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F978E" w14:textId="77777777" w:rsidR="005F6EBA" w:rsidRDefault="00AF1903" w:rsidP="00FF55EC">
      <w:pPr>
        <w:jc w:val="center"/>
        <w:rPr>
          <w:rFonts w:ascii="Arial Narrow" w:hAnsi="Arial Narrow"/>
          <w:b/>
          <w:sz w:val="52"/>
          <w:szCs w:val="52"/>
        </w:rPr>
      </w:pPr>
      <w:r>
        <w:rPr>
          <w:rFonts w:ascii="Arial Narrow" w:hAnsi="Arial Narrow"/>
          <w:b/>
          <w:noProof/>
          <w:sz w:val="52"/>
          <w:szCs w:val="52"/>
        </w:rPr>
        <w:drawing>
          <wp:inline distT="0" distB="0" distL="0" distR="0" wp14:anchorId="6387CC69" wp14:editId="6BB9CFBA">
            <wp:extent cx="9250045" cy="1392555"/>
            <wp:effectExtent l="0" t="0" r="825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50045" cy="1392555"/>
                    </a:xfrm>
                    <a:prstGeom prst="rect">
                      <a:avLst/>
                    </a:prstGeom>
                    <a:noFill/>
                    <a:ln>
                      <a:noFill/>
                    </a:ln>
                  </pic:spPr>
                </pic:pic>
              </a:graphicData>
            </a:graphic>
          </wp:inline>
        </w:drawing>
      </w:r>
    </w:p>
    <w:p w14:paraId="1D862B55" w14:textId="77777777" w:rsidR="0081376E" w:rsidRPr="005F6EBA" w:rsidRDefault="0081376E" w:rsidP="005F6EBA">
      <w:pPr>
        <w:jc w:val="center"/>
        <w:rPr>
          <w:rFonts w:ascii="Arial Narrow" w:hAnsi="Arial Narrow"/>
          <w:b/>
          <w:sz w:val="52"/>
          <w:szCs w:val="52"/>
        </w:rPr>
      </w:pPr>
    </w:p>
    <w:p w14:paraId="3F392263" w14:textId="77777777" w:rsidR="0081376E" w:rsidRPr="005F6EBA" w:rsidRDefault="0081376E" w:rsidP="005F6EBA">
      <w:pPr>
        <w:jc w:val="center"/>
        <w:rPr>
          <w:rFonts w:ascii="Arial Narrow" w:hAnsi="Arial Narrow"/>
          <w:b/>
          <w:sz w:val="52"/>
          <w:szCs w:val="52"/>
        </w:rPr>
      </w:pPr>
      <w:r w:rsidRPr="005F6EBA">
        <w:rPr>
          <w:rFonts w:ascii="Arial Narrow" w:hAnsi="Arial Narrow"/>
          <w:b/>
          <w:sz w:val="52"/>
          <w:szCs w:val="52"/>
        </w:rPr>
        <w:t>ANNUAL REPORT</w:t>
      </w:r>
    </w:p>
    <w:p w14:paraId="0DE906E3" w14:textId="77777777" w:rsidR="0081376E" w:rsidRPr="005F6EBA" w:rsidRDefault="0081376E" w:rsidP="005F6EBA">
      <w:pPr>
        <w:jc w:val="center"/>
        <w:rPr>
          <w:rFonts w:ascii="Arial Narrow" w:hAnsi="Arial Narrow"/>
          <w:b/>
          <w:sz w:val="52"/>
          <w:szCs w:val="52"/>
        </w:rPr>
      </w:pPr>
    </w:p>
    <w:p w14:paraId="3FB9DA8D" w14:textId="6B7DAC48" w:rsidR="005F6EBA" w:rsidRDefault="000011BF" w:rsidP="005F6EBA">
      <w:pPr>
        <w:jc w:val="center"/>
        <w:rPr>
          <w:rFonts w:ascii="Arial Narrow" w:hAnsi="Arial Narrow"/>
          <w:b/>
          <w:sz w:val="52"/>
          <w:szCs w:val="52"/>
        </w:rPr>
      </w:pPr>
      <w:r>
        <w:rPr>
          <w:rFonts w:ascii="Arial Narrow" w:hAnsi="Arial Narrow"/>
          <w:b/>
          <w:sz w:val="52"/>
          <w:szCs w:val="52"/>
        </w:rPr>
        <w:t>202</w:t>
      </w:r>
      <w:r w:rsidR="00147A6C">
        <w:rPr>
          <w:rFonts w:ascii="Arial Narrow" w:hAnsi="Arial Narrow"/>
          <w:b/>
          <w:sz w:val="52"/>
          <w:szCs w:val="52"/>
        </w:rPr>
        <w:t>5/26</w:t>
      </w:r>
    </w:p>
    <w:p w14:paraId="580233E1" w14:textId="77777777" w:rsidR="00A81D39" w:rsidRDefault="00A81D39" w:rsidP="005F6EBA">
      <w:pPr>
        <w:rPr>
          <w:rFonts w:ascii="Arial Narrow" w:hAnsi="Arial Narrow"/>
          <w:b/>
          <w:sz w:val="52"/>
          <w:szCs w:val="52"/>
        </w:rPr>
      </w:pPr>
    </w:p>
    <w:p w14:paraId="678D24B7" w14:textId="77777777" w:rsidR="00A81D39" w:rsidRDefault="00A81D39" w:rsidP="005F6EBA">
      <w:pPr>
        <w:rPr>
          <w:rFonts w:ascii="Arial Narrow" w:hAnsi="Arial Narrow"/>
          <w:b/>
          <w:sz w:val="52"/>
          <w:szCs w:val="52"/>
        </w:rPr>
      </w:pPr>
    </w:p>
    <w:p w14:paraId="2CC6627D" w14:textId="77777777" w:rsidR="00A81D39" w:rsidRDefault="00A81D39" w:rsidP="00A81D39">
      <w:pPr>
        <w:pStyle w:val="NormalWeb"/>
        <w:rPr>
          <w:rFonts w:ascii="Arial Narrow" w:hAnsi="Arial Narrow" w:cs="Arial"/>
          <w:b/>
          <w:i/>
          <w:color w:val="000000"/>
          <w:sz w:val="32"/>
          <w:szCs w:val="32"/>
        </w:rPr>
      </w:pPr>
    </w:p>
    <w:p w14:paraId="51BD1F5D" w14:textId="77777777" w:rsidR="00A81D39" w:rsidRDefault="00A81D39" w:rsidP="00A81D39">
      <w:pPr>
        <w:pStyle w:val="NormalWeb"/>
        <w:jc w:val="center"/>
        <w:rPr>
          <w:rFonts w:ascii="Arial Narrow" w:hAnsi="Arial Narrow" w:cs="Arial"/>
          <w:b/>
          <w:i/>
          <w:color w:val="000000"/>
          <w:sz w:val="32"/>
          <w:szCs w:val="32"/>
        </w:rPr>
      </w:pPr>
    </w:p>
    <w:p w14:paraId="5F691756" w14:textId="01A80AE3" w:rsidR="00A81D39" w:rsidRPr="00A81D39" w:rsidRDefault="00F01F8C" w:rsidP="00A81D39">
      <w:pPr>
        <w:pStyle w:val="NormalWeb"/>
        <w:jc w:val="center"/>
        <w:rPr>
          <w:rFonts w:ascii="Arial Narrow" w:hAnsi="Arial Narrow"/>
          <w:b/>
          <w:i/>
          <w:color w:val="000000"/>
          <w:sz w:val="32"/>
          <w:szCs w:val="32"/>
        </w:rPr>
      </w:pPr>
      <w:r>
        <w:rPr>
          <w:rFonts w:ascii="Arial Narrow" w:hAnsi="Arial Narrow" w:cs="Arial"/>
          <w:b/>
          <w:i/>
          <w:color w:val="000000"/>
          <w:sz w:val="32"/>
          <w:szCs w:val="32"/>
        </w:rPr>
        <w:t xml:space="preserve">Making </w:t>
      </w:r>
      <w:r w:rsidR="00A81D39" w:rsidRPr="00A81D39">
        <w:rPr>
          <w:rFonts w:ascii="Arial Narrow" w:hAnsi="Arial Narrow" w:cs="Arial"/>
          <w:b/>
          <w:i/>
          <w:color w:val="000000"/>
          <w:sz w:val="32"/>
          <w:szCs w:val="32"/>
        </w:rPr>
        <w:t>Worcestershire a healthy, safe and a fair place to live where</w:t>
      </w:r>
      <w:r w:rsidR="00C969FF">
        <w:rPr>
          <w:rFonts w:ascii="Arial Narrow" w:hAnsi="Arial Narrow" w:cs="Arial"/>
          <w:b/>
          <w:i/>
          <w:color w:val="000000"/>
          <w:sz w:val="32"/>
          <w:szCs w:val="32"/>
        </w:rPr>
        <w:t xml:space="preserve"> legitimate</w:t>
      </w:r>
      <w:r w:rsidR="00A81D39" w:rsidRPr="00A81D39">
        <w:rPr>
          <w:rFonts w:ascii="Arial Narrow" w:hAnsi="Arial Narrow" w:cs="Arial"/>
          <w:b/>
          <w:i/>
          <w:color w:val="000000"/>
          <w:sz w:val="32"/>
          <w:szCs w:val="32"/>
        </w:rPr>
        <w:t xml:space="preserve"> businesses can thrive</w:t>
      </w:r>
    </w:p>
    <w:p w14:paraId="5DB1354D" w14:textId="77777777" w:rsidR="00212F17" w:rsidRDefault="000F07D4" w:rsidP="00212F17">
      <w:pPr>
        <w:rPr>
          <w:rFonts w:ascii="Arial Narrow" w:hAnsi="Arial Narrow"/>
          <w:b/>
        </w:rPr>
      </w:pPr>
      <w:r>
        <w:rPr>
          <w:rFonts w:ascii="Arial Narrow" w:hAnsi="Arial Narrow"/>
          <w:b/>
        </w:rPr>
        <w:br w:type="page"/>
      </w:r>
      <w:r w:rsidR="00212F17">
        <w:rPr>
          <w:rFonts w:ascii="Arial Narrow" w:hAnsi="Arial Narrow"/>
          <w:b/>
        </w:rPr>
        <w:lastRenderedPageBreak/>
        <w:tab/>
      </w:r>
      <w:r w:rsidR="00212F17">
        <w:rPr>
          <w:rFonts w:ascii="Arial Narrow" w:hAnsi="Arial Narrow"/>
          <w:b/>
        </w:rPr>
        <w:tab/>
      </w:r>
      <w:r w:rsidR="00212F17">
        <w:rPr>
          <w:rFonts w:ascii="Arial Narrow" w:hAnsi="Arial Narrow"/>
          <w:b/>
        </w:rPr>
        <w:tab/>
      </w:r>
      <w:r w:rsidR="00212F17">
        <w:rPr>
          <w:rFonts w:ascii="Arial Narrow" w:hAnsi="Arial Narrow"/>
          <w:b/>
        </w:rPr>
        <w:tab/>
      </w:r>
      <w:r w:rsidR="00212F17">
        <w:rPr>
          <w:rFonts w:ascii="Arial Narrow" w:hAnsi="Arial Narrow"/>
          <w:b/>
        </w:rPr>
        <w:tab/>
      </w:r>
      <w:r w:rsidR="00212F17">
        <w:rPr>
          <w:rFonts w:ascii="Arial Narrow" w:hAnsi="Arial Narrow"/>
          <w:b/>
        </w:rPr>
        <w:tab/>
      </w:r>
      <w:r w:rsidR="00212F17">
        <w:rPr>
          <w:rFonts w:ascii="Arial Narrow" w:hAnsi="Arial Narrow"/>
          <w:b/>
        </w:rPr>
        <w:tab/>
      </w:r>
      <w:r w:rsidR="00212F17">
        <w:rPr>
          <w:rFonts w:ascii="Arial Narrow" w:hAnsi="Arial Narrow"/>
          <w:b/>
        </w:rPr>
        <w:tab/>
      </w:r>
      <w:r w:rsidR="00212F17">
        <w:rPr>
          <w:rFonts w:ascii="Arial Narrow" w:hAnsi="Arial Narrow"/>
          <w:b/>
        </w:rPr>
        <w:tab/>
      </w:r>
      <w:r w:rsidR="00212F17">
        <w:rPr>
          <w:rFonts w:ascii="Arial Narrow" w:hAnsi="Arial Narrow"/>
          <w:b/>
        </w:rPr>
        <w:tab/>
      </w:r>
      <w:r w:rsidR="00212F17">
        <w:rPr>
          <w:rFonts w:ascii="Arial Narrow" w:hAnsi="Arial Narrow"/>
          <w:b/>
        </w:rPr>
        <w:tab/>
      </w:r>
      <w:r w:rsidR="00212F17">
        <w:rPr>
          <w:rFonts w:ascii="Arial Narrow" w:hAnsi="Arial Narrow"/>
          <w:b/>
        </w:rPr>
        <w:tab/>
      </w:r>
      <w:r w:rsidR="00212F17">
        <w:rPr>
          <w:rFonts w:ascii="Arial Narrow" w:hAnsi="Arial Narrow"/>
          <w:b/>
        </w:rPr>
        <w:tab/>
      </w:r>
      <w:r w:rsidR="00212F17">
        <w:rPr>
          <w:rFonts w:ascii="Arial Narrow" w:hAnsi="Arial Narrow"/>
          <w:b/>
        </w:rPr>
        <w:tab/>
        <w:t>Page</w:t>
      </w:r>
    </w:p>
    <w:p w14:paraId="049847BA" w14:textId="77777777" w:rsidR="00E344DF" w:rsidRDefault="00E344DF" w:rsidP="00212F17">
      <w:pPr>
        <w:rPr>
          <w:rFonts w:ascii="Arial Narrow" w:hAnsi="Arial Narrow"/>
        </w:rPr>
      </w:pPr>
    </w:p>
    <w:p w14:paraId="24A5D167" w14:textId="1A4A60A0" w:rsidR="00147061" w:rsidRDefault="00212F17" w:rsidP="00212F17">
      <w:pPr>
        <w:rPr>
          <w:rFonts w:ascii="Arial Narrow" w:hAnsi="Arial Narrow"/>
        </w:rPr>
      </w:pPr>
      <w:r w:rsidRPr="00A56E6C">
        <w:rPr>
          <w:rFonts w:ascii="Arial Narrow" w:hAnsi="Arial Narrow"/>
        </w:rPr>
        <w:tab/>
      </w:r>
      <w:r w:rsidR="00816BE2" w:rsidRPr="00A56E6C">
        <w:rPr>
          <w:rFonts w:ascii="Arial Narrow" w:hAnsi="Arial Narrow"/>
        </w:rPr>
        <w:tab/>
      </w:r>
      <w:r w:rsidR="00816BE2" w:rsidRPr="00A56E6C">
        <w:rPr>
          <w:rFonts w:ascii="Arial Narrow" w:hAnsi="Arial Narrow"/>
        </w:rPr>
        <w:tab/>
      </w:r>
      <w:r w:rsidR="00816BE2" w:rsidRPr="00A56E6C">
        <w:rPr>
          <w:rFonts w:ascii="Arial Narrow" w:hAnsi="Arial Narrow"/>
        </w:rPr>
        <w:tab/>
      </w:r>
      <w:r w:rsidR="00816BE2" w:rsidRPr="00A56E6C">
        <w:rPr>
          <w:rFonts w:ascii="Arial Narrow" w:hAnsi="Arial Narrow"/>
        </w:rPr>
        <w:tab/>
      </w:r>
      <w:r w:rsidR="00816BE2" w:rsidRPr="00A56E6C">
        <w:rPr>
          <w:rFonts w:ascii="Arial Narrow" w:hAnsi="Arial Narrow"/>
        </w:rPr>
        <w:tab/>
      </w:r>
      <w:r w:rsidR="00816BE2" w:rsidRPr="00A56E6C">
        <w:rPr>
          <w:rFonts w:ascii="Arial Narrow" w:hAnsi="Arial Narrow"/>
        </w:rPr>
        <w:tab/>
      </w:r>
      <w:r w:rsidR="00816BE2" w:rsidRPr="00A56E6C">
        <w:rPr>
          <w:rFonts w:ascii="Arial Narrow" w:hAnsi="Arial Narrow"/>
        </w:rPr>
        <w:tab/>
      </w:r>
      <w:r w:rsidR="00816BE2" w:rsidRPr="00A56E6C">
        <w:rPr>
          <w:rFonts w:ascii="Arial Narrow" w:hAnsi="Arial Narrow"/>
        </w:rPr>
        <w:tab/>
      </w:r>
      <w:r w:rsidR="00816BE2" w:rsidRPr="00A56E6C">
        <w:rPr>
          <w:rFonts w:ascii="Arial Narrow" w:hAnsi="Arial Narrow"/>
        </w:rPr>
        <w:tab/>
      </w:r>
      <w:r w:rsidR="00816BE2" w:rsidRPr="00A56E6C">
        <w:rPr>
          <w:rFonts w:ascii="Arial Narrow" w:hAnsi="Arial Narrow"/>
        </w:rPr>
        <w:tab/>
      </w:r>
      <w:r w:rsidR="00816BE2" w:rsidRPr="00A56E6C">
        <w:rPr>
          <w:rFonts w:ascii="Arial Narrow" w:hAnsi="Arial Narrow"/>
        </w:rPr>
        <w:tab/>
      </w:r>
      <w:r w:rsidR="00816BE2" w:rsidRPr="00A56E6C">
        <w:rPr>
          <w:rFonts w:ascii="Arial Narrow" w:hAnsi="Arial Narrow"/>
        </w:rPr>
        <w:tab/>
      </w:r>
    </w:p>
    <w:p w14:paraId="61044B2A" w14:textId="19ED6860" w:rsidR="00212F17" w:rsidRPr="00A56E6C" w:rsidRDefault="00147061" w:rsidP="00147061">
      <w:pPr>
        <w:rPr>
          <w:rFonts w:ascii="Arial Narrow" w:hAnsi="Arial Narrow"/>
        </w:rPr>
      </w:pPr>
      <w:r w:rsidRPr="00A56E6C">
        <w:rPr>
          <w:rFonts w:ascii="Arial Narrow" w:hAnsi="Arial Narrow"/>
        </w:rPr>
        <w:t>Introduction</w:t>
      </w:r>
      <w:r w:rsidRPr="00A56E6C">
        <w:rPr>
          <w:rFonts w:ascii="Arial Narrow" w:hAnsi="Arial Narrow"/>
        </w:rPr>
        <w:t xml:space="preserve"> </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sidR="00212F17" w:rsidRPr="00A56E6C">
        <w:rPr>
          <w:rFonts w:ascii="Arial Narrow" w:hAnsi="Arial Narrow"/>
        </w:rPr>
        <w:t>3</w:t>
      </w:r>
    </w:p>
    <w:p w14:paraId="7CC4649E" w14:textId="77777777" w:rsidR="00212F17" w:rsidRPr="00755182" w:rsidRDefault="00212F17" w:rsidP="00212F17">
      <w:pPr>
        <w:rPr>
          <w:rFonts w:ascii="Arial Narrow" w:hAnsi="Arial Narrow"/>
          <w:highlight w:val="yellow"/>
        </w:rPr>
      </w:pPr>
    </w:p>
    <w:p w14:paraId="78C520C5" w14:textId="6321BF8E" w:rsidR="00212F17" w:rsidRPr="00DE1965" w:rsidRDefault="00A56E6C" w:rsidP="00DE1965">
      <w:pPr>
        <w:pStyle w:val="ListParagraph"/>
        <w:numPr>
          <w:ilvl w:val="0"/>
          <w:numId w:val="45"/>
        </w:numPr>
        <w:rPr>
          <w:rFonts w:ascii="Arial Narrow" w:hAnsi="Arial Narrow"/>
        </w:rPr>
      </w:pPr>
      <w:r w:rsidRPr="00DE1965">
        <w:rPr>
          <w:rFonts w:ascii="Arial Narrow" w:hAnsi="Arial Narrow"/>
        </w:rPr>
        <w:t>Performance</w:t>
      </w:r>
      <w:r w:rsidR="005C1542" w:rsidRPr="00DE1965">
        <w:rPr>
          <w:rFonts w:ascii="Arial Narrow" w:hAnsi="Arial Narrow"/>
        </w:rPr>
        <w:t>, Pe</w:t>
      </w:r>
      <w:r w:rsidR="00212F17" w:rsidRPr="00DE1965">
        <w:rPr>
          <w:rFonts w:ascii="Arial Narrow" w:hAnsi="Arial Narrow"/>
        </w:rPr>
        <w:t>rformance</w:t>
      </w:r>
      <w:r w:rsidR="00F00D19">
        <w:rPr>
          <w:rFonts w:ascii="Arial Narrow" w:hAnsi="Arial Narrow"/>
        </w:rPr>
        <w:t>-</w:t>
      </w:r>
      <w:r w:rsidR="00212F17" w:rsidRPr="00DE1965">
        <w:rPr>
          <w:rFonts w:ascii="Arial Narrow" w:hAnsi="Arial Narrow"/>
        </w:rPr>
        <w:t>Management</w:t>
      </w:r>
      <w:r w:rsidR="00905A10" w:rsidRPr="00DE1965">
        <w:rPr>
          <w:rFonts w:ascii="Arial Narrow" w:hAnsi="Arial Narrow"/>
        </w:rPr>
        <w:t xml:space="preserve"> &amp; Audit</w:t>
      </w:r>
      <w:r w:rsidR="00212F17" w:rsidRPr="00DE1965">
        <w:rPr>
          <w:rFonts w:ascii="Arial Narrow" w:hAnsi="Arial Narrow"/>
        </w:rPr>
        <w:tab/>
      </w:r>
      <w:r w:rsidR="00816BE2" w:rsidRPr="00DE1965">
        <w:rPr>
          <w:rFonts w:ascii="Arial Narrow" w:hAnsi="Arial Narrow"/>
        </w:rPr>
        <w:tab/>
      </w:r>
      <w:r w:rsidR="00816BE2" w:rsidRPr="00DE1965">
        <w:rPr>
          <w:rFonts w:ascii="Arial Narrow" w:hAnsi="Arial Narrow"/>
        </w:rPr>
        <w:tab/>
      </w:r>
      <w:r w:rsidR="00816BE2" w:rsidRPr="00DE1965">
        <w:rPr>
          <w:rFonts w:ascii="Arial Narrow" w:hAnsi="Arial Narrow"/>
        </w:rPr>
        <w:tab/>
      </w:r>
      <w:r w:rsidR="00816BE2" w:rsidRPr="00DE1965">
        <w:rPr>
          <w:rFonts w:ascii="Arial Narrow" w:hAnsi="Arial Narrow"/>
        </w:rPr>
        <w:tab/>
      </w:r>
      <w:r w:rsidR="00816BE2" w:rsidRPr="00DE1965">
        <w:rPr>
          <w:rFonts w:ascii="Arial Narrow" w:hAnsi="Arial Narrow"/>
        </w:rPr>
        <w:tab/>
      </w:r>
      <w:r w:rsidR="00816BE2" w:rsidRPr="00DE1965">
        <w:rPr>
          <w:rFonts w:ascii="Arial Narrow" w:hAnsi="Arial Narrow"/>
        </w:rPr>
        <w:tab/>
      </w:r>
      <w:r w:rsidR="00816BE2" w:rsidRPr="00DE1965">
        <w:rPr>
          <w:rFonts w:ascii="Arial Narrow" w:hAnsi="Arial Narrow"/>
        </w:rPr>
        <w:tab/>
      </w:r>
      <w:r w:rsidR="005C1542" w:rsidRPr="00DE1965">
        <w:rPr>
          <w:rFonts w:ascii="Arial Narrow" w:hAnsi="Arial Narrow"/>
        </w:rPr>
        <w:t>4</w:t>
      </w:r>
    </w:p>
    <w:p w14:paraId="3D871702" w14:textId="77777777" w:rsidR="00212F17" w:rsidRPr="00755182" w:rsidRDefault="00212F17" w:rsidP="00212F17">
      <w:pPr>
        <w:rPr>
          <w:rFonts w:ascii="Arial Narrow" w:hAnsi="Arial Narrow"/>
          <w:highlight w:val="yellow"/>
        </w:rPr>
      </w:pPr>
    </w:p>
    <w:p w14:paraId="028A81DF" w14:textId="79C80559" w:rsidR="00212F17" w:rsidRPr="00DE1965" w:rsidRDefault="00212F17" w:rsidP="00DE1965">
      <w:pPr>
        <w:pStyle w:val="ListParagraph"/>
        <w:numPr>
          <w:ilvl w:val="0"/>
          <w:numId w:val="45"/>
        </w:numPr>
        <w:rPr>
          <w:rFonts w:ascii="Arial Narrow" w:hAnsi="Arial Narrow"/>
        </w:rPr>
      </w:pPr>
      <w:r w:rsidRPr="00DE1965">
        <w:rPr>
          <w:rFonts w:ascii="Arial Narrow" w:hAnsi="Arial Narrow"/>
        </w:rPr>
        <w:t>Service</w:t>
      </w:r>
      <w:r w:rsidR="00816BE2" w:rsidRPr="00DE1965">
        <w:rPr>
          <w:rFonts w:ascii="Arial Narrow" w:hAnsi="Arial Narrow"/>
        </w:rPr>
        <w:t xml:space="preserve"> Delivery Highlights</w:t>
      </w:r>
      <w:r w:rsidR="00816BE2" w:rsidRPr="00DE1965">
        <w:rPr>
          <w:rFonts w:ascii="Arial Narrow" w:hAnsi="Arial Narrow"/>
        </w:rPr>
        <w:tab/>
      </w:r>
      <w:r w:rsidR="00816BE2" w:rsidRPr="00DE1965">
        <w:rPr>
          <w:rFonts w:ascii="Arial Narrow" w:hAnsi="Arial Narrow"/>
        </w:rPr>
        <w:tab/>
      </w:r>
      <w:r w:rsidR="00816BE2" w:rsidRPr="00DE1965">
        <w:rPr>
          <w:rFonts w:ascii="Arial Narrow" w:hAnsi="Arial Narrow"/>
        </w:rPr>
        <w:tab/>
      </w:r>
      <w:r w:rsidR="00816BE2" w:rsidRPr="00DE1965">
        <w:rPr>
          <w:rFonts w:ascii="Arial Narrow" w:hAnsi="Arial Narrow"/>
        </w:rPr>
        <w:tab/>
      </w:r>
      <w:r w:rsidR="00816BE2" w:rsidRPr="00DE1965">
        <w:rPr>
          <w:rFonts w:ascii="Arial Narrow" w:hAnsi="Arial Narrow"/>
        </w:rPr>
        <w:tab/>
      </w:r>
      <w:r w:rsidR="00816BE2" w:rsidRPr="00DE1965">
        <w:rPr>
          <w:rFonts w:ascii="Arial Narrow" w:hAnsi="Arial Narrow"/>
        </w:rPr>
        <w:tab/>
      </w:r>
      <w:r w:rsidR="00816BE2" w:rsidRPr="00DE1965">
        <w:rPr>
          <w:rFonts w:ascii="Arial Narrow" w:hAnsi="Arial Narrow"/>
        </w:rPr>
        <w:tab/>
      </w:r>
      <w:r w:rsidR="00816BE2" w:rsidRPr="00DE1965">
        <w:rPr>
          <w:rFonts w:ascii="Arial Narrow" w:hAnsi="Arial Narrow"/>
        </w:rPr>
        <w:tab/>
      </w:r>
      <w:r w:rsidR="00816BE2" w:rsidRPr="00DE1965">
        <w:rPr>
          <w:rFonts w:ascii="Arial Narrow" w:hAnsi="Arial Narrow"/>
        </w:rPr>
        <w:tab/>
      </w:r>
      <w:r w:rsidR="00816BE2" w:rsidRPr="00DE1965">
        <w:rPr>
          <w:rFonts w:ascii="Arial Narrow" w:hAnsi="Arial Narrow"/>
        </w:rPr>
        <w:tab/>
      </w:r>
      <w:r w:rsidR="00816BE2" w:rsidRPr="00DE1965">
        <w:rPr>
          <w:rFonts w:ascii="Arial Narrow" w:hAnsi="Arial Narrow"/>
        </w:rPr>
        <w:tab/>
      </w:r>
      <w:r w:rsidR="00662DC4" w:rsidRPr="00DE1965">
        <w:rPr>
          <w:rFonts w:ascii="Arial Narrow" w:hAnsi="Arial Narrow"/>
        </w:rPr>
        <w:t>1</w:t>
      </w:r>
      <w:r w:rsidR="00CC7F4A" w:rsidRPr="00DE1965">
        <w:rPr>
          <w:rFonts w:ascii="Arial Narrow" w:hAnsi="Arial Narrow"/>
        </w:rPr>
        <w:t>0</w:t>
      </w:r>
    </w:p>
    <w:p w14:paraId="16A4E8D5" w14:textId="77777777" w:rsidR="00212F17" w:rsidRPr="00755182" w:rsidRDefault="00212F17" w:rsidP="00212F17">
      <w:pPr>
        <w:rPr>
          <w:rFonts w:ascii="Arial Narrow" w:hAnsi="Arial Narrow"/>
          <w:highlight w:val="yellow"/>
        </w:rPr>
      </w:pPr>
    </w:p>
    <w:p w14:paraId="7CDB9E0A" w14:textId="57165B3F" w:rsidR="00DE1965" w:rsidRDefault="00662DC4" w:rsidP="00DE1965">
      <w:pPr>
        <w:pStyle w:val="ListParagraph"/>
        <w:numPr>
          <w:ilvl w:val="0"/>
          <w:numId w:val="45"/>
        </w:numPr>
        <w:rPr>
          <w:rFonts w:ascii="Arial Narrow" w:hAnsi="Arial Narrow"/>
        </w:rPr>
      </w:pPr>
      <w:r w:rsidRPr="00DE1965">
        <w:rPr>
          <w:rFonts w:ascii="Arial Narrow" w:hAnsi="Arial Narrow"/>
        </w:rPr>
        <w:t>Financial Management</w:t>
      </w:r>
      <w:r w:rsidRPr="00DE1965">
        <w:rPr>
          <w:rFonts w:ascii="Arial Narrow" w:hAnsi="Arial Narrow"/>
        </w:rPr>
        <w:tab/>
      </w:r>
      <w:r w:rsidRPr="00DE1965">
        <w:rPr>
          <w:rFonts w:ascii="Arial Narrow" w:hAnsi="Arial Narrow"/>
        </w:rPr>
        <w:tab/>
      </w:r>
      <w:r w:rsidR="00212F17" w:rsidRPr="00DE1965">
        <w:rPr>
          <w:rFonts w:ascii="Arial Narrow" w:hAnsi="Arial Narrow"/>
        </w:rPr>
        <w:t xml:space="preserve"> </w:t>
      </w:r>
      <w:r w:rsidR="00212F17" w:rsidRPr="00DE1965">
        <w:rPr>
          <w:rFonts w:ascii="Arial Narrow" w:hAnsi="Arial Narrow"/>
        </w:rPr>
        <w:tab/>
      </w:r>
      <w:r w:rsidR="00212F17" w:rsidRPr="00DE1965">
        <w:rPr>
          <w:rFonts w:ascii="Arial Narrow" w:hAnsi="Arial Narrow"/>
        </w:rPr>
        <w:tab/>
      </w:r>
      <w:r w:rsidR="00212F17" w:rsidRPr="00DE1965">
        <w:rPr>
          <w:rFonts w:ascii="Arial Narrow" w:hAnsi="Arial Narrow"/>
        </w:rPr>
        <w:tab/>
      </w:r>
      <w:r w:rsidR="00212F17" w:rsidRPr="00DE1965">
        <w:rPr>
          <w:rFonts w:ascii="Arial Narrow" w:hAnsi="Arial Narrow"/>
        </w:rPr>
        <w:tab/>
      </w:r>
      <w:r w:rsidR="00212F17" w:rsidRPr="00DE1965">
        <w:rPr>
          <w:rFonts w:ascii="Arial Narrow" w:hAnsi="Arial Narrow"/>
        </w:rPr>
        <w:tab/>
      </w:r>
      <w:r w:rsidR="00212F17" w:rsidRPr="00DE1965">
        <w:rPr>
          <w:rFonts w:ascii="Arial Narrow" w:hAnsi="Arial Narrow"/>
        </w:rPr>
        <w:tab/>
      </w:r>
      <w:r w:rsidR="00212F17" w:rsidRPr="00DE1965">
        <w:rPr>
          <w:rFonts w:ascii="Arial Narrow" w:hAnsi="Arial Narrow"/>
        </w:rPr>
        <w:tab/>
      </w:r>
      <w:r w:rsidR="00212F17" w:rsidRPr="00DE1965">
        <w:rPr>
          <w:rFonts w:ascii="Arial Narrow" w:hAnsi="Arial Narrow"/>
        </w:rPr>
        <w:tab/>
      </w:r>
      <w:r w:rsidR="00212F17" w:rsidRPr="00DE1965">
        <w:rPr>
          <w:rFonts w:ascii="Arial Narrow" w:hAnsi="Arial Narrow"/>
        </w:rPr>
        <w:tab/>
      </w:r>
      <w:r w:rsidR="00147061">
        <w:rPr>
          <w:rFonts w:ascii="Arial Narrow" w:hAnsi="Arial Narrow"/>
        </w:rPr>
        <w:t>17</w:t>
      </w:r>
    </w:p>
    <w:p w14:paraId="104AF1AD" w14:textId="77777777" w:rsidR="00DE1965" w:rsidRPr="00DE1965" w:rsidRDefault="00DE1965" w:rsidP="00DE1965">
      <w:pPr>
        <w:pStyle w:val="ListParagraph"/>
        <w:rPr>
          <w:rFonts w:ascii="Arial Narrow" w:hAnsi="Arial Narrow"/>
        </w:rPr>
      </w:pPr>
    </w:p>
    <w:p w14:paraId="1E1F42DA" w14:textId="11AA2BDE" w:rsidR="00212F17" w:rsidRPr="00DE1965" w:rsidRDefault="00212F17" w:rsidP="00DE1965">
      <w:pPr>
        <w:pStyle w:val="ListParagraph"/>
        <w:numPr>
          <w:ilvl w:val="0"/>
          <w:numId w:val="45"/>
        </w:numPr>
        <w:rPr>
          <w:rFonts w:ascii="Arial Narrow" w:hAnsi="Arial Narrow"/>
        </w:rPr>
      </w:pPr>
      <w:r w:rsidRPr="00DE1965">
        <w:rPr>
          <w:rFonts w:ascii="Arial Narrow" w:hAnsi="Arial Narrow"/>
        </w:rPr>
        <w:t>Workforce Planning and Human Resources Management</w:t>
      </w:r>
      <w:r w:rsidRPr="00DE1965">
        <w:rPr>
          <w:rFonts w:ascii="Arial Narrow" w:hAnsi="Arial Narrow"/>
        </w:rPr>
        <w:tab/>
      </w:r>
      <w:r w:rsidRPr="00DE1965">
        <w:rPr>
          <w:rFonts w:ascii="Arial Narrow" w:hAnsi="Arial Narrow"/>
        </w:rPr>
        <w:tab/>
      </w:r>
      <w:r w:rsidRPr="00DE1965">
        <w:rPr>
          <w:rFonts w:ascii="Arial Narrow" w:hAnsi="Arial Narrow"/>
        </w:rPr>
        <w:tab/>
      </w:r>
      <w:r w:rsidRPr="00DE1965">
        <w:rPr>
          <w:rFonts w:ascii="Arial Narrow" w:hAnsi="Arial Narrow"/>
        </w:rPr>
        <w:tab/>
      </w:r>
      <w:r w:rsidRPr="00DE1965">
        <w:rPr>
          <w:rFonts w:ascii="Arial Narrow" w:hAnsi="Arial Narrow"/>
        </w:rPr>
        <w:tab/>
      </w:r>
      <w:r w:rsidRPr="00DE1965">
        <w:rPr>
          <w:rFonts w:ascii="Arial Narrow" w:hAnsi="Arial Narrow"/>
        </w:rPr>
        <w:tab/>
      </w:r>
      <w:r w:rsidRPr="00DE1965">
        <w:rPr>
          <w:rFonts w:ascii="Arial Narrow" w:hAnsi="Arial Narrow"/>
        </w:rPr>
        <w:tab/>
      </w:r>
      <w:r w:rsidR="00147061">
        <w:rPr>
          <w:rFonts w:ascii="Arial Narrow" w:hAnsi="Arial Narrow"/>
        </w:rPr>
        <w:t>18</w:t>
      </w:r>
    </w:p>
    <w:p w14:paraId="30546C4E" w14:textId="77777777" w:rsidR="00212F17" w:rsidRPr="00755182" w:rsidRDefault="00212F17" w:rsidP="00212F17">
      <w:pPr>
        <w:rPr>
          <w:rFonts w:ascii="Arial Narrow" w:hAnsi="Arial Narrow"/>
          <w:highlight w:val="yellow"/>
        </w:rPr>
      </w:pPr>
    </w:p>
    <w:p w14:paraId="31CBAE46" w14:textId="225A2EAA" w:rsidR="00212F17" w:rsidRPr="00B471D4" w:rsidRDefault="00212F17" w:rsidP="00B471D4">
      <w:pPr>
        <w:pStyle w:val="ListParagraph"/>
        <w:numPr>
          <w:ilvl w:val="0"/>
          <w:numId w:val="45"/>
        </w:numPr>
        <w:rPr>
          <w:rFonts w:ascii="Arial Narrow" w:hAnsi="Arial Narrow"/>
        </w:rPr>
      </w:pPr>
      <w:r w:rsidRPr="00B471D4">
        <w:rPr>
          <w:rFonts w:ascii="Arial Narrow" w:hAnsi="Arial Narrow"/>
        </w:rPr>
        <w:t>Accommodation</w:t>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00147061">
        <w:rPr>
          <w:rFonts w:ascii="Arial Narrow" w:hAnsi="Arial Narrow"/>
        </w:rPr>
        <w:t>19</w:t>
      </w:r>
    </w:p>
    <w:p w14:paraId="6DE98746" w14:textId="77777777" w:rsidR="00212F17" w:rsidRPr="00F274A0" w:rsidRDefault="00212F17" w:rsidP="00212F17">
      <w:pPr>
        <w:rPr>
          <w:rFonts w:ascii="Arial Narrow" w:hAnsi="Arial Narrow"/>
        </w:rPr>
      </w:pPr>
    </w:p>
    <w:p w14:paraId="32F76C16" w14:textId="573FEB5E" w:rsidR="00212F17" w:rsidRPr="00B471D4" w:rsidRDefault="00212F17" w:rsidP="00B471D4">
      <w:pPr>
        <w:pStyle w:val="ListParagraph"/>
        <w:numPr>
          <w:ilvl w:val="0"/>
          <w:numId w:val="45"/>
        </w:numPr>
        <w:rPr>
          <w:rFonts w:ascii="Arial Narrow" w:hAnsi="Arial Narrow"/>
        </w:rPr>
      </w:pPr>
      <w:r w:rsidRPr="00B471D4">
        <w:rPr>
          <w:rFonts w:ascii="Arial Narrow" w:hAnsi="Arial Narrow"/>
        </w:rPr>
        <w:t>Business Transformation</w:t>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00147061">
        <w:rPr>
          <w:rFonts w:ascii="Arial Narrow" w:hAnsi="Arial Narrow"/>
        </w:rPr>
        <w:t>19</w:t>
      </w:r>
    </w:p>
    <w:p w14:paraId="58FA51F2" w14:textId="77777777" w:rsidR="00212F17" w:rsidRPr="00F274A0" w:rsidRDefault="00212F17" w:rsidP="00212F17">
      <w:pPr>
        <w:rPr>
          <w:rFonts w:ascii="Arial Narrow" w:hAnsi="Arial Narrow"/>
        </w:rPr>
      </w:pPr>
    </w:p>
    <w:p w14:paraId="16269579" w14:textId="4DD904B9" w:rsidR="00212F17" w:rsidRPr="00B471D4" w:rsidRDefault="00212F17" w:rsidP="00B471D4">
      <w:pPr>
        <w:pStyle w:val="ListParagraph"/>
        <w:numPr>
          <w:ilvl w:val="0"/>
          <w:numId w:val="45"/>
        </w:numPr>
        <w:rPr>
          <w:rFonts w:ascii="Arial Narrow" w:hAnsi="Arial Narrow"/>
        </w:rPr>
      </w:pPr>
      <w:r w:rsidRPr="00B471D4">
        <w:rPr>
          <w:rFonts w:ascii="Arial Narrow" w:hAnsi="Arial Narrow"/>
        </w:rPr>
        <w:t>Risk Management</w:t>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00E946F1" w:rsidRPr="00B471D4">
        <w:rPr>
          <w:rFonts w:ascii="Arial Narrow" w:hAnsi="Arial Narrow"/>
        </w:rPr>
        <w:t>2</w:t>
      </w:r>
      <w:r w:rsidR="00851CE8">
        <w:rPr>
          <w:rFonts w:ascii="Arial Narrow" w:hAnsi="Arial Narrow"/>
        </w:rPr>
        <w:t>0</w:t>
      </w:r>
    </w:p>
    <w:p w14:paraId="6140ED4A" w14:textId="77777777" w:rsidR="00212F17" w:rsidRPr="00F274A0" w:rsidRDefault="00212F17" w:rsidP="00212F17">
      <w:pPr>
        <w:rPr>
          <w:rFonts w:ascii="Arial Narrow" w:hAnsi="Arial Narrow"/>
        </w:rPr>
      </w:pPr>
    </w:p>
    <w:p w14:paraId="12DC21C7" w14:textId="5291620C" w:rsidR="00212F17" w:rsidRPr="00B471D4" w:rsidRDefault="00212F17" w:rsidP="00B471D4">
      <w:pPr>
        <w:pStyle w:val="ListParagraph"/>
        <w:numPr>
          <w:ilvl w:val="0"/>
          <w:numId w:val="45"/>
        </w:numPr>
        <w:rPr>
          <w:rFonts w:ascii="Arial Narrow" w:hAnsi="Arial Narrow"/>
        </w:rPr>
      </w:pPr>
      <w:r w:rsidRPr="00B471D4">
        <w:rPr>
          <w:rFonts w:ascii="Arial Narrow" w:hAnsi="Arial Narrow"/>
        </w:rPr>
        <w:t>Equality</w:t>
      </w:r>
      <w:r w:rsidRPr="00B471D4">
        <w:rPr>
          <w:rFonts w:ascii="Arial Narrow" w:hAnsi="Arial Narrow"/>
        </w:rPr>
        <w:tab/>
        <w:t xml:space="preserve"> and Diversity</w:t>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00252B6F" w:rsidRPr="00B471D4">
        <w:rPr>
          <w:rFonts w:ascii="Arial Narrow" w:hAnsi="Arial Narrow"/>
        </w:rPr>
        <w:t>2</w:t>
      </w:r>
      <w:r w:rsidR="00851CE8">
        <w:rPr>
          <w:rFonts w:ascii="Arial Narrow" w:hAnsi="Arial Narrow"/>
        </w:rPr>
        <w:t>1</w:t>
      </w:r>
    </w:p>
    <w:p w14:paraId="2208865E" w14:textId="77777777" w:rsidR="00212F17" w:rsidRPr="00FA00B3" w:rsidRDefault="00212F17" w:rsidP="00212F17">
      <w:pPr>
        <w:rPr>
          <w:rFonts w:ascii="Arial Narrow" w:hAnsi="Arial Narrow"/>
        </w:rPr>
      </w:pPr>
    </w:p>
    <w:p w14:paraId="3C178B08" w14:textId="13146811" w:rsidR="00212F17" w:rsidRPr="00B471D4" w:rsidRDefault="00212F17" w:rsidP="00B471D4">
      <w:pPr>
        <w:pStyle w:val="ListParagraph"/>
        <w:numPr>
          <w:ilvl w:val="0"/>
          <w:numId w:val="45"/>
        </w:numPr>
        <w:rPr>
          <w:rFonts w:ascii="Arial Narrow" w:hAnsi="Arial Narrow"/>
        </w:rPr>
      </w:pPr>
      <w:r w:rsidRPr="00B471D4">
        <w:rPr>
          <w:rFonts w:ascii="Arial Narrow" w:hAnsi="Arial Narrow"/>
        </w:rPr>
        <w:t>Next Steps</w:t>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Pr="00B471D4">
        <w:rPr>
          <w:rFonts w:ascii="Arial Narrow" w:hAnsi="Arial Narrow"/>
        </w:rPr>
        <w:tab/>
      </w:r>
      <w:r w:rsidR="00252B6F" w:rsidRPr="00B471D4">
        <w:rPr>
          <w:rFonts w:ascii="Arial Narrow" w:hAnsi="Arial Narrow"/>
        </w:rPr>
        <w:t>2</w:t>
      </w:r>
      <w:r w:rsidR="00851CE8">
        <w:rPr>
          <w:rFonts w:ascii="Arial Narrow" w:hAnsi="Arial Narrow"/>
        </w:rPr>
        <w:t>1</w:t>
      </w:r>
    </w:p>
    <w:p w14:paraId="6E3D854D" w14:textId="77777777" w:rsidR="00212F17" w:rsidRPr="00FA00B3" w:rsidRDefault="00212F17" w:rsidP="00212F17">
      <w:pPr>
        <w:rPr>
          <w:rFonts w:ascii="Arial Narrow" w:hAnsi="Arial Narrow"/>
        </w:rPr>
      </w:pPr>
    </w:p>
    <w:p w14:paraId="492FBB2E" w14:textId="55CEEF3D" w:rsidR="00212F17" w:rsidRPr="00FA00B3" w:rsidRDefault="00816BE2" w:rsidP="00212F17">
      <w:pPr>
        <w:rPr>
          <w:rFonts w:ascii="Arial Narrow" w:hAnsi="Arial Narrow"/>
        </w:rPr>
      </w:pPr>
      <w:r w:rsidRPr="00FA00B3">
        <w:rPr>
          <w:rFonts w:ascii="Arial Narrow" w:hAnsi="Arial Narrow"/>
        </w:rPr>
        <w:t xml:space="preserve">Appendix 1: </w:t>
      </w:r>
      <w:r w:rsidR="00212F17" w:rsidRPr="00FA00B3">
        <w:rPr>
          <w:rFonts w:ascii="Arial Narrow" w:hAnsi="Arial Narrow"/>
        </w:rPr>
        <w:t>Structure</w:t>
      </w:r>
      <w:r w:rsidRPr="00FA00B3">
        <w:rPr>
          <w:rFonts w:ascii="Arial Narrow" w:hAnsi="Arial Narrow"/>
        </w:rPr>
        <w:t xml:space="preserve"> (1</w:t>
      </w:r>
      <w:r w:rsidRPr="00FA00B3">
        <w:rPr>
          <w:rFonts w:ascii="Arial Narrow" w:hAnsi="Arial Narrow"/>
          <w:vertAlign w:val="superscript"/>
        </w:rPr>
        <w:t>st</w:t>
      </w:r>
      <w:r w:rsidR="00731849" w:rsidRPr="00FA00B3">
        <w:rPr>
          <w:rFonts w:ascii="Arial Narrow" w:hAnsi="Arial Narrow"/>
        </w:rPr>
        <w:t xml:space="preserve"> April 20</w:t>
      </w:r>
      <w:r w:rsidR="00A26352">
        <w:rPr>
          <w:rFonts w:ascii="Arial Narrow" w:hAnsi="Arial Narrow"/>
        </w:rPr>
        <w:t>24</w:t>
      </w:r>
      <w:r w:rsidRPr="00FA00B3">
        <w:rPr>
          <w:rFonts w:ascii="Arial Narrow" w:hAnsi="Arial Narrow"/>
        </w:rPr>
        <w:t>)</w:t>
      </w:r>
      <w:r w:rsidRPr="00FA00B3">
        <w:rPr>
          <w:rFonts w:ascii="Arial Narrow" w:hAnsi="Arial Narrow"/>
        </w:rPr>
        <w:tab/>
      </w:r>
      <w:r w:rsidRPr="00FA00B3">
        <w:rPr>
          <w:rFonts w:ascii="Arial Narrow" w:hAnsi="Arial Narrow"/>
        </w:rPr>
        <w:tab/>
      </w:r>
      <w:r w:rsidRPr="00FA00B3">
        <w:rPr>
          <w:rFonts w:ascii="Arial Narrow" w:hAnsi="Arial Narrow"/>
        </w:rPr>
        <w:tab/>
      </w:r>
      <w:r w:rsidRPr="00FA00B3">
        <w:rPr>
          <w:rFonts w:ascii="Arial Narrow" w:hAnsi="Arial Narrow"/>
        </w:rPr>
        <w:tab/>
      </w:r>
      <w:r w:rsidRPr="00FA00B3">
        <w:rPr>
          <w:rFonts w:ascii="Arial Narrow" w:hAnsi="Arial Narrow"/>
        </w:rPr>
        <w:tab/>
      </w:r>
      <w:r w:rsidRPr="00FA00B3">
        <w:rPr>
          <w:rFonts w:ascii="Arial Narrow" w:hAnsi="Arial Narrow"/>
        </w:rPr>
        <w:tab/>
      </w:r>
      <w:r w:rsidRPr="00FA00B3">
        <w:rPr>
          <w:rFonts w:ascii="Arial Narrow" w:hAnsi="Arial Narrow"/>
        </w:rPr>
        <w:tab/>
      </w:r>
      <w:r w:rsidRPr="00FA00B3">
        <w:rPr>
          <w:rFonts w:ascii="Arial Narrow" w:hAnsi="Arial Narrow"/>
        </w:rPr>
        <w:tab/>
      </w:r>
      <w:r w:rsidRPr="00FA00B3">
        <w:rPr>
          <w:rFonts w:ascii="Arial Narrow" w:hAnsi="Arial Narrow"/>
        </w:rPr>
        <w:tab/>
      </w:r>
      <w:r w:rsidRPr="00FA00B3">
        <w:rPr>
          <w:rFonts w:ascii="Arial Narrow" w:hAnsi="Arial Narrow"/>
        </w:rPr>
        <w:tab/>
      </w:r>
      <w:r w:rsidR="00252B6F">
        <w:rPr>
          <w:rFonts w:ascii="Arial Narrow" w:hAnsi="Arial Narrow"/>
        </w:rPr>
        <w:t>2</w:t>
      </w:r>
      <w:r w:rsidR="00851CE8">
        <w:rPr>
          <w:rFonts w:ascii="Arial Narrow" w:hAnsi="Arial Narrow"/>
        </w:rPr>
        <w:t>3</w:t>
      </w:r>
    </w:p>
    <w:p w14:paraId="472CB63E" w14:textId="2BED0735" w:rsidR="00212F17" w:rsidRPr="00FA00B3" w:rsidRDefault="00731849" w:rsidP="00212F17">
      <w:pPr>
        <w:rPr>
          <w:rFonts w:ascii="Arial Narrow" w:hAnsi="Arial Narrow"/>
        </w:rPr>
      </w:pPr>
      <w:r w:rsidRPr="00FA00B3">
        <w:rPr>
          <w:rFonts w:ascii="Arial Narrow" w:hAnsi="Arial Narrow"/>
        </w:rPr>
        <w:t>Appendix 2: Risk Log</w:t>
      </w:r>
      <w:r w:rsidRPr="00FA00B3">
        <w:rPr>
          <w:rFonts w:ascii="Arial Narrow" w:hAnsi="Arial Narrow"/>
        </w:rPr>
        <w:tab/>
      </w:r>
      <w:r w:rsidRPr="00FA00B3">
        <w:rPr>
          <w:rFonts w:ascii="Arial Narrow" w:hAnsi="Arial Narrow"/>
        </w:rPr>
        <w:tab/>
      </w:r>
      <w:r w:rsidRPr="00FA00B3">
        <w:rPr>
          <w:rFonts w:ascii="Arial Narrow" w:hAnsi="Arial Narrow"/>
        </w:rPr>
        <w:tab/>
      </w:r>
      <w:r w:rsidRPr="00FA00B3">
        <w:rPr>
          <w:rFonts w:ascii="Arial Narrow" w:hAnsi="Arial Narrow"/>
        </w:rPr>
        <w:tab/>
      </w:r>
      <w:r w:rsidRPr="00FA00B3">
        <w:rPr>
          <w:rFonts w:ascii="Arial Narrow" w:hAnsi="Arial Narrow"/>
        </w:rPr>
        <w:tab/>
      </w:r>
      <w:r w:rsidR="00212F17" w:rsidRPr="00FA00B3">
        <w:rPr>
          <w:rFonts w:ascii="Arial Narrow" w:hAnsi="Arial Narrow"/>
        </w:rPr>
        <w:tab/>
      </w:r>
      <w:r w:rsidR="00212F17" w:rsidRPr="00FA00B3">
        <w:rPr>
          <w:rFonts w:ascii="Arial Narrow" w:hAnsi="Arial Narrow"/>
        </w:rPr>
        <w:tab/>
      </w:r>
      <w:r w:rsidR="00212F17" w:rsidRPr="00FA00B3">
        <w:rPr>
          <w:rFonts w:ascii="Arial Narrow" w:hAnsi="Arial Narrow"/>
        </w:rPr>
        <w:tab/>
      </w:r>
      <w:r w:rsidR="00212F17" w:rsidRPr="00FA00B3">
        <w:rPr>
          <w:rFonts w:ascii="Arial Narrow" w:hAnsi="Arial Narrow"/>
        </w:rPr>
        <w:tab/>
      </w:r>
      <w:r w:rsidR="00212F17" w:rsidRPr="00FA00B3">
        <w:rPr>
          <w:rFonts w:ascii="Arial Narrow" w:hAnsi="Arial Narrow"/>
        </w:rPr>
        <w:tab/>
      </w:r>
      <w:r w:rsidR="00212F17" w:rsidRPr="00FA00B3">
        <w:rPr>
          <w:rFonts w:ascii="Arial Narrow" w:hAnsi="Arial Narrow"/>
        </w:rPr>
        <w:tab/>
      </w:r>
      <w:r w:rsidR="00212F17" w:rsidRPr="00FA00B3">
        <w:rPr>
          <w:rFonts w:ascii="Arial Narrow" w:hAnsi="Arial Narrow"/>
        </w:rPr>
        <w:tab/>
      </w:r>
      <w:r w:rsidR="00960B00" w:rsidRPr="00FA00B3">
        <w:rPr>
          <w:rFonts w:ascii="Arial Narrow" w:hAnsi="Arial Narrow"/>
        </w:rPr>
        <w:t>2</w:t>
      </w:r>
      <w:r w:rsidR="00851CE8">
        <w:rPr>
          <w:rFonts w:ascii="Arial Narrow" w:hAnsi="Arial Narrow"/>
        </w:rPr>
        <w:t>4</w:t>
      </w:r>
    </w:p>
    <w:p w14:paraId="6924E4E5" w14:textId="28BDAA4D" w:rsidR="00212F17" w:rsidRPr="00FA00B3" w:rsidRDefault="00212F17" w:rsidP="00212F17">
      <w:pPr>
        <w:rPr>
          <w:rFonts w:ascii="Arial Narrow" w:hAnsi="Arial Narrow"/>
        </w:rPr>
      </w:pPr>
      <w:r w:rsidRPr="00FA00B3">
        <w:rPr>
          <w:rFonts w:ascii="Arial Narrow" w:hAnsi="Arial Narrow"/>
        </w:rPr>
        <w:t>A</w:t>
      </w:r>
      <w:r w:rsidR="00816BE2" w:rsidRPr="00FA00B3">
        <w:rPr>
          <w:rFonts w:ascii="Arial Narrow" w:hAnsi="Arial Narrow"/>
        </w:rPr>
        <w:t>ppe</w:t>
      </w:r>
      <w:r w:rsidR="00731849" w:rsidRPr="00FA00B3">
        <w:rPr>
          <w:rFonts w:ascii="Arial Narrow" w:hAnsi="Arial Narrow"/>
        </w:rPr>
        <w:t>ndix 3: Revenue Out-turn 20</w:t>
      </w:r>
      <w:r w:rsidR="00A26352">
        <w:rPr>
          <w:rFonts w:ascii="Arial Narrow" w:hAnsi="Arial Narrow"/>
        </w:rPr>
        <w:t>24/25</w:t>
      </w:r>
      <w:r w:rsidRPr="00FA00B3">
        <w:rPr>
          <w:rFonts w:ascii="Arial Narrow" w:hAnsi="Arial Narrow"/>
        </w:rPr>
        <w:tab/>
      </w:r>
      <w:r w:rsidRPr="00FA00B3">
        <w:rPr>
          <w:rFonts w:ascii="Arial Narrow" w:hAnsi="Arial Narrow"/>
        </w:rPr>
        <w:tab/>
      </w:r>
      <w:r w:rsidRPr="00FA00B3">
        <w:rPr>
          <w:rFonts w:ascii="Arial Narrow" w:hAnsi="Arial Narrow"/>
        </w:rPr>
        <w:tab/>
      </w:r>
      <w:r w:rsidRPr="00FA00B3">
        <w:rPr>
          <w:rFonts w:ascii="Arial Narrow" w:hAnsi="Arial Narrow"/>
        </w:rPr>
        <w:tab/>
      </w:r>
      <w:r w:rsidRPr="00FA00B3">
        <w:rPr>
          <w:rFonts w:ascii="Arial Narrow" w:hAnsi="Arial Narrow"/>
        </w:rPr>
        <w:tab/>
      </w:r>
      <w:r w:rsidRPr="00FA00B3">
        <w:rPr>
          <w:rFonts w:ascii="Arial Narrow" w:hAnsi="Arial Narrow"/>
        </w:rPr>
        <w:tab/>
      </w:r>
      <w:r w:rsidRPr="00FA00B3">
        <w:rPr>
          <w:rFonts w:ascii="Arial Narrow" w:hAnsi="Arial Narrow"/>
        </w:rPr>
        <w:tab/>
      </w:r>
      <w:r w:rsidRPr="00FA00B3">
        <w:rPr>
          <w:rFonts w:ascii="Arial Narrow" w:hAnsi="Arial Narrow"/>
        </w:rPr>
        <w:tab/>
      </w:r>
      <w:r w:rsidRPr="00FA00B3">
        <w:rPr>
          <w:rFonts w:ascii="Arial Narrow" w:hAnsi="Arial Narrow"/>
        </w:rPr>
        <w:tab/>
      </w:r>
      <w:r w:rsidRPr="00FA00B3">
        <w:rPr>
          <w:rFonts w:ascii="Arial Narrow" w:hAnsi="Arial Narrow"/>
        </w:rPr>
        <w:tab/>
      </w:r>
      <w:r w:rsidR="00851CE8">
        <w:rPr>
          <w:rFonts w:ascii="Arial Narrow" w:hAnsi="Arial Narrow"/>
        </w:rPr>
        <w:t>30</w:t>
      </w:r>
    </w:p>
    <w:p w14:paraId="476E1EE0" w14:textId="68189169" w:rsidR="00212F17" w:rsidRDefault="00731849" w:rsidP="00212F17">
      <w:pPr>
        <w:rPr>
          <w:rFonts w:ascii="Arial Narrow" w:hAnsi="Arial Narrow"/>
        </w:rPr>
      </w:pPr>
      <w:r w:rsidRPr="00FA00B3">
        <w:rPr>
          <w:rFonts w:ascii="Arial Narrow" w:hAnsi="Arial Narrow"/>
        </w:rPr>
        <w:t xml:space="preserve">Appendix </w:t>
      </w:r>
      <w:r w:rsidR="00EF7680">
        <w:rPr>
          <w:rFonts w:ascii="Arial Narrow" w:hAnsi="Arial Narrow"/>
        </w:rPr>
        <w:t>4</w:t>
      </w:r>
      <w:r w:rsidR="00734C3A" w:rsidRPr="00FA00B3">
        <w:rPr>
          <w:rFonts w:ascii="Arial Narrow" w:hAnsi="Arial Narrow"/>
        </w:rPr>
        <w:t>: Activity summary by individual partners</w:t>
      </w:r>
      <w:r w:rsidR="00212F17" w:rsidRPr="00FA00B3">
        <w:rPr>
          <w:rFonts w:ascii="Arial Narrow" w:hAnsi="Arial Narrow"/>
        </w:rPr>
        <w:tab/>
      </w:r>
      <w:r w:rsidR="00734C3A" w:rsidRPr="00FA00B3">
        <w:rPr>
          <w:rFonts w:ascii="Arial Narrow" w:hAnsi="Arial Narrow"/>
        </w:rPr>
        <w:tab/>
      </w:r>
      <w:r w:rsidR="00734C3A" w:rsidRPr="00FA00B3">
        <w:rPr>
          <w:rFonts w:ascii="Arial Narrow" w:hAnsi="Arial Narrow"/>
        </w:rPr>
        <w:tab/>
      </w:r>
      <w:r w:rsidR="00734C3A" w:rsidRPr="00FA00B3">
        <w:rPr>
          <w:rFonts w:ascii="Arial Narrow" w:hAnsi="Arial Narrow"/>
        </w:rPr>
        <w:tab/>
      </w:r>
      <w:r w:rsidR="00734C3A" w:rsidRPr="00FA00B3">
        <w:rPr>
          <w:rFonts w:ascii="Arial Narrow" w:hAnsi="Arial Narrow"/>
        </w:rPr>
        <w:tab/>
      </w:r>
      <w:r w:rsidR="00734C3A" w:rsidRPr="00FA00B3">
        <w:rPr>
          <w:rFonts w:ascii="Arial Narrow" w:hAnsi="Arial Narrow"/>
        </w:rPr>
        <w:tab/>
      </w:r>
      <w:r w:rsidR="00734C3A" w:rsidRPr="00FA00B3">
        <w:rPr>
          <w:rFonts w:ascii="Arial Narrow" w:hAnsi="Arial Narrow"/>
        </w:rPr>
        <w:tab/>
      </w:r>
      <w:r w:rsidR="00734C3A" w:rsidRPr="00FA00B3">
        <w:rPr>
          <w:rFonts w:ascii="Arial Narrow" w:hAnsi="Arial Narrow"/>
        </w:rPr>
        <w:tab/>
      </w:r>
      <w:r w:rsidR="00A4649B">
        <w:rPr>
          <w:rFonts w:ascii="Arial Narrow" w:hAnsi="Arial Narrow"/>
        </w:rPr>
        <w:t>3</w:t>
      </w:r>
      <w:r w:rsidR="00851CE8">
        <w:rPr>
          <w:rFonts w:ascii="Arial Narrow" w:hAnsi="Arial Narrow"/>
        </w:rPr>
        <w:t>3</w:t>
      </w:r>
      <w:r w:rsidR="00212F17">
        <w:rPr>
          <w:rFonts w:ascii="Arial Narrow" w:hAnsi="Arial Narrow"/>
        </w:rPr>
        <w:tab/>
      </w:r>
      <w:r w:rsidR="00212F17">
        <w:rPr>
          <w:rFonts w:ascii="Arial Narrow" w:hAnsi="Arial Narrow"/>
        </w:rPr>
        <w:tab/>
      </w:r>
      <w:r w:rsidR="00212F17">
        <w:rPr>
          <w:rFonts w:ascii="Arial Narrow" w:hAnsi="Arial Narrow"/>
        </w:rPr>
        <w:tab/>
      </w:r>
      <w:r w:rsidR="00212F17">
        <w:rPr>
          <w:rFonts w:ascii="Arial Narrow" w:hAnsi="Arial Narrow"/>
        </w:rPr>
        <w:tab/>
      </w:r>
      <w:r w:rsidR="00212F17">
        <w:rPr>
          <w:rFonts w:ascii="Arial Narrow" w:hAnsi="Arial Narrow"/>
        </w:rPr>
        <w:tab/>
      </w:r>
      <w:r w:rsidR="00212F17">
        <w:rPr>
          <w:rFonts w:ascii="Arial Narrow" w:hAnsi="Arial Narrow"/>
        </w:rPr>
        <w:tab/>
      </w:r>
      <w:r w:rsidR="00212F17">
        <w:rPr>
          <w:rFonts w:ascii="Arial Narrow" w:hAnsi="Arial Narrow"/>
        </w:rPr>
        <w:tab/>
      </w:r>
    </w:p>
    <w:p w14:paraId="66A3509D" w14:textId="77777777" w:rsidR="005579B1" w:rsidRDefault="005579B1" w:rsidP="00212F17">
      <w:pPr>
        <w:rPr>
          <w:rFonts w:ascii="Arial Narrow" w:hAnsi="Arial Narrow"/>
        </w:rPr>
      </w:pPr>
    </w:p>
    <w:p w14:paraId="22587DB0" w14:textId="77777777" w:rsidR="0081376E" w:rsidRPr="007C6EDE" w:rsidRDefault="005F6EBA" w:rsidP="0072489C">
      <w:pPr>
        <w:spacing w:line="276" w:lineRule="auto"/>
        <w:rPr>
          <w:rFonts w:ascii="Arial Narrow" w:hAnsi="Arial Narrow"/>
          <w:b/>
          <w:u w:val="single"/>
        </w:rPr>
      </w:pPr>
      <w:r w:rsidRPr="002071E8">
        <w:rPr>
          <w:rFonts w:ascii="Arial Narrow" w:hAnsi="Arial Narrow"/>
        </w:rPr>
        <w:br w:type="page"/>
      </w:r>
      <w:r w:rsidR="00212F17" w:rsidRPr="007C6EDE">
        <w:rPr>
          <w:rFonts w:ascii="Arial Narrow" w:hAnsi="Arial Narrow"/>
          <w:b/>
          <w:u w:val="single"/>
        </w:rPr>
        <w:lastRenderedPageBreak/>
        <w:t>INTRODUCTION</w:t>
      </w:r>
    </w:p>
    <w:p w14:paraId="37DA9CEF" w14:textId="77777777" w:rsidR="008C5E56" w:rsidRPr="00935EEB" w:rsidRDefault="008C5E56" w:rsidP="0072489C">
      <w:pPr>
        <w:spacing w:line="276" w:lineRule="auto"/>
        <w:rPr>
          <w:rFonts w:ascii="Arial Narrow" w:hAnsi="Arial Narrow"/>
          <w:b/>
        </w:rPr>
      </w:pPr>
    </w:p>
    <w:p w14:paraId="58C3480D" w14:textId="28828294" w:rsidR="008C5E56" w:rsidRPr="009C7B63" w:rsidRDefault="008C5E56" w:rsidP="0072489C">
      <w:pPr>
        <w:spacing w:line="276" w:lineRule="auto"/>
        <w:rPr>
          <w:rFonts w:ascii="Arial Narrow" w:hAnsi="Arial Narrow"/>
          <w:color w:val="FF6600"/>
        </w:rPr>
      </w:pPr>
      <w:r>
        <w:rPr>
          <w:rFonts w:ascii="Arial Narrow" w:hAnsi="Arial Narrow"/>
        </w:rPr>
        <w:t xml:space="preserve">This Annual Report has been </w:t>
      </w:r>
      <w:r w:rsidR="00007625">
        <w:rPr>
          <w:rFonts w:ascii="Arial Narrow" w:hAnsi="Arial Narrow"/>
        </w:rPr>
        <w:t>produced for the Joint Board</w:t>
      </w:r>
      <w:r>
        <w:rPr>
          <w:rFonts w:ascii="Arial Narrow" w:hAnsi="Arial Narrow"/>
        </w:rPr>
        <w:t xml:space="preserve"> in accordance with clause 1</w:t>
      </w:r>
      <w:r w:rsidR="007676B3">
        <w:rPr>
          <w:rFonts w:ascii="Arial Narrow" w:hAnsi="Arial Narrow"/>
        </w:rPr>
        <w:t xml:space="preserve">1.1 </w:t>
      </w:r>
      <w:r>
        <w:rPr>
          <w:rFonts w:ascii="Arial Narrow" w:hAnsi="Arial Narrow"/>
        </w:rPr>
        <w:t>of Part 1 of the Worcestershire Shared Services Partnership Agreement. The report covers the progress</w:t>
      </w:r>
      <w:r w:rsidR="00723F85">
        <w:rPr>
          <w:rFonts w:ascii="Arial Narrow" w:hAnsi="Arial Narrow"/>
        </w:rPr>
        <w:t xml:space="preserve"> and performance</w:t>
      </w:r>
      <w:r>
        <w:rPr>
          <w:rFonts w:ascii="Arial Narrow" w:hAnsi="Arial Narrow"/>
        </w:rPr>
        <w:t xml:space="preserve"> of Worcestershire Regulatory</w:t>
      </w:r>
      <w:r w:rsidR="00CA7BB0">
        <w:rPr>
          <w:rFonts w:ascii="Arial Narrow" w:hAnsi="Arial Narrow"/>
        </w:rPr>
        <w:t xml:space="preserve"> Services (WRS) for the </w:t>
      </w:r>
      <w:r w:rsidR="00CA7BB0" w:rsidRPr="00336F19">
        <w:rPr>
          <w:rFonts w:ascii="Arial Narrow" w:hAnsi="Arial Narrow"/>
        </w:rPr>
        <w:t xml:space="preserve">period </w:t>
      </w:r>
      <w:r w:rsidRPr="00336F19">
        <w:rPr>
          <w:rFonts w:ascii="Arial Narrow" w:hAnsi="Arial Narrow"/>
        </w:rPr>
        <w:t>1</w:t>
      </w:r>
      <w:r w:rsidRPr="00336F19">
        <w:rPr>
          <w:rFonts w:ascii="Arial Narrow" w:hAnsi="Arial Narrow"/>
          <w:vertAlign w:val="superscript"/>
        </w:rPr>
        <w:t>st</w:t>
      </w:r>
      <w:r w:rsidR="00EF65DA" w:rsidRPr="00336F19">
        <w:rPr>
          <w:rFonts w:ascii="Arial Narrow" w:hAnsi="Arial Narrow"/>
        </w:rPr>
        <w:t xml:space="preserve"> </w:t>
      </w:r>
      <w:r w:rsidR="001F5DEF">
        <w:rPr>
          <w:rFonts w:ascii="Arial Narrow" w:hAnsi="Arial Narrow"/>
        </w:rPr>
        <w:t xml:space="preserve">of </w:t>
      </w:r>
      <w:r w:rsidR="00EF65DA" w:rsidRPr="00336F19">
        <w:rPr>
          <w:rFonts w:ascii="Arial Narrow" w:hAnsi="Arial Narrow"/>
        </w:rPr>
        <w:t xml:space="preserve">April </w:t>
      </w:r>
      <w:r w:rsidR="00167B8E">
        <w:rPr>
          <w:rFonts w:ascii="Arial Narrow" w:hAnsi="Arial Narrow"/>
        </w:rPr>
        <w:t>202</w:t>
      </w:r>
      <w:r w:rsidR="00147A6C">
        <w:rPr>
          <w:rFonts w:ascii="Arial Narrow" w:hAnsi="Arial Narrow"/>
        </w:rPr>
        <w:t>5</w:t>
      </w:r>
      <w:r w:rsidR="00336F19" w:rsidRPr="00336F19">
        <w:rPr>
          <w:rFonts w:ascii="Arial Narrow" w:hAnsi="Arial Narrow"/>
        </w:rPr>
        <w:t xml:space="preserve"> </w:t>
      </w:r>
      <w:r w:rsidRPr="00336F19">
        <w:rPr>
          <w:rFonts w:ascii="Arial Narrow" w:hAnsi="Arial Narrow"/>
        </w:rPr>
        <w:t xml:space="preserve">up to the </w:t>
      </w:r>
      <w:r w:rsidR="001F5DEF" w:rsidRPr="00336F19">
        <w:rPr>
          <w:rFonts w:ascii="Arial Narrow" w:hAnsi="Arial Narrow"/>
        </w:rPr>
        <w:t>31</w:t>
      </w:r>
      <w:r w:rsidR="001F5DEF" w:rsidRPr="00336F19">
        <w:rPr>
          <w:rFonts w:ascii="Arial Narrow" w:hAnsi="Arial Narrow"/>
          <w:vertAlign w:val="superscript"/>
        </w:rPr>
        <w:t xml:space="preserve">st </w:t>
      </w:r>
      <w:r w:rsidR="001F5DEF">
        <w:rPr>
          <w:rFonts w:ascii="Arial Narrow" w:hAnsi="Arial Narrow"/>
        </w:rPr>
        <w:t xml:space="preserve">of </w:t>
      </w:r>
      <w:r w:rsidRPr="00336F19">
        <w:rPr>
          <w:rFonts w:ascii="Arial Narrow" w:hAnsi="Arial Narrow"/>
        </w:rPr>
        <w:t xml:space="preserve">March </w:t>
      </w:r>
      <w:r w:rsidR="00167B8E">
        <w:rPr>
          <w:rFonts w:ascii="Arial Narrow" w:hAnsi="Arial Narrow"/>
        </w:rPr>
        <w:t>202</w:t>
      </w:r>
      <w:r w:rsidR="00147A6C">
        <w:rPr>
          <w:rFonts w:ascii="Arial Narrow" w:hAnsi="Arial Narrow"/>
        </w:rPr>
        <w:t>6</w:t>
      </w:r>
      <w:r w:rsidR="00336F19" w:rsidRPr="009221FB">
        <w:rPr>
          <w:rFonts w:ascii="Arial Narrow" w:hAnsi="Arial Narrow"/>
        </w:rPr>
        <w:t xml:space="preserve"> </w:t>
      </w:r>
      <w:r w:rsidR="009C7B63" w:rsidRPr="009221FB">
        <w:rPr>
          <w:rFonts w:ascii="Arial Narrow" w:hAnsi="Arial Narrow"/>
        </w:rPr>
        <w:t>and reports operational activity by the relev</w:t>
      </w:r>
      <w:r w:rsidR="00EF65DA">
        <w:rPr>
          <w:rFonts w:ascii="Arial Narrow" w:hAnsi="Arial Narrow"/>
        </w:rPr>
        <w:t>ant service elements for the financial year. The report</w:t>
      </w:r>
      <w:r>
        <w:rPr>
          <w:rFonts w:ascii="Arial Narrow" w:hAnsi="Arial Narrow"/>
        </w:rPr>
        <w:t xml:space="preserve"> summarises </w:t>
      </w:r>
      <w:r w:rsidRPr="005F6EBA">
        <w:rPr>
          <w:rFonts w:ascii="Arial Narrow" w:hAnsi="Arial Narrow"/>
        </w:rPr>
        <w:t xml:space="preserve">key </w:t>
      </w:r>
      <w:r>
        <w:rPr>
          <w:rFonts w:ascii="Arial Narrow" w:hAnsi="Arial Narrow"/>
        </w:rPr>
        <w:t xml:space="preserve">performance </w:t>
      </w:r>
      <w:r w:rsidRPr="005F6EBA">
        <w:rPr>
          <w:rFonts w:ascii="Arial Narrow" w:hAnsi="Arial Narrow"/>
        </w:rPr>
        <w:t>data</w:t>
      </w:r>
      <w:r w:rsidR="00EA766A">
        <w:rPr>
          <w:rFonts w:ascii="Arial Narrow" w:hAnsi="Arial Narrow"/>
        </w:rPr>
        <w:t xml:space="preserve"> for </w:t>
      </w:r>
      <w:r w:rsidR="008812E6">
        <w:rPr>
          <w:rFonts w:ascii="Arial Narrow" w:hAnsi="Arial Narrow"/>
        </w:rPr>
        <w:t>WRS</w:t>
      </w:r>
      <w:r w:rsidR="00EA766A">
        <w:rPr>
          <w:rFonts w:ascii="Arial Narrow" w:hAnsi="Arial Narrow"/>
        </w:rPr>
        <w:t xml:space="preserve"> </w:t>
      </w:r>
      <w:r>
        <w:rPr>
          <w:rFonts w:ascii="Arial Narrow" w:hAnsi="Arial Narrow"/>
        </w:rPr>
        <w:t xml:space="preserve">and </w:t>
      </w:r>
      <w:r w:rsidR="00721ABC">
        <w:rPr>
          <w:rFonts w:ascii="Arial Narrow" w:hAnsi="Arial Narrow"/>
        </w:rPr>
        <w:t xml:space="preserve">provides </w:t>
      </w:r>
      <w:r>
        <w:rPr>
          <w:rFonts w:ascii="Arial Narrow" w:hAnsi="Arial Narrow"/>
        </w:rPr>
        <w:t>a summary of the financial position.</w:t>
      </w:r>
      <w:r w:rsidR="00772152">
        <w:rPr>
          <w:rFonts w:ascii="Arial Narrow" w:hAnsi="Arial Narrow"/>
        </w:rPr>
        <w:t xml:space="preserve"> The report also meets the requirement of the Regulators Code, which </w:t>
      </w:r>
      <w:r w:rsidR="008812E6">
        <w:rPr>
          <w:rFonts w:ascii="Arial Narrow" w:hAnsi="Arial Narrow"/>
        </w:rPr>
        <w:t xml:space="preserve">requires </w:t>
      </w:r>
      <w:r w:rsidR="00772152">
        <w:rPr>
          <w:rFonts w:ascii="Arial Narrow" w:hAnsi="Arial Narrow"/>
        </w:rPr>
        <w:t>local authorities to publish a summary of their regulatory activities on an annual basis.</w:t>
      </w:r>
    </w:p>
    <w:p w14:paraId="56B002A6" w14:textId="77777777" w:rsidR="000B3831" w:rsidRDefault="000B3831" w:rsidP="0072489C">
      <w:pPr>
        <w:spacing w:line="276" w:lineRule="auto"/>
        <w:rPr>
          <w:rFonts w:ascii="Arial Narrow" w:hAnsi="Arial Narrow"/>
        </w:rPr>
      </w:pPr>
    </w:p>
    <w:p w14:paraId="697F11A1" w14:textId="7689194D" w:rsidR="00A66FAC" w:rsidRDefault="00147A6C" w:rsidP="0072489C">
      <w:pPr>
        <w:spacing w:line="276" w:lineRule="auto"/>
        <w:rPr>
          <w:rFonts w:ascii="Arial Narrow" w:hAnsi="Arial Narrow"/>
        </w:rPr>
      </w:pPr>
      <w:r>
        <w:rPr>
          <w:rFonts w:ascii="Arial Narrow" w:hAnsi="Arial Narrow"/>
        </w:rPr>
        <w:t>During the</w:t>
      </w:r>
      <w:r w:rsidR="00B530BC">
        <w:rPr>
          <w:rFonts w:ascii="Arial Narrow" w:hAnsi="Arial Narrow"/>
        </w:rPr>
        <w:t xml:space="preserve"> year </w:t>
      </w:r>
      <w:r w:rsidR="007C5822">
        <w:rPr>
          <w:rFonts w:ascii="Arial Narrow" w:hAnsi="Arial Narrow"/>
        </w:rPr>
        <w:t>202</w:t>
      </w:r>
      <w:r>
        <w:rPr>
          <w:rFonts w:ascii="Arial Narrow" w:hAnsi="Arial Narrow"/>
        </w:rPr>
        <w:t>5/6, we saw the driest and one of the hottest Summers on record, but although nuisance demand was high, it did not go beyond the levels in 2023/4, which was a moderate year weatherwise. This may suggest a ceiling on levels of nuisance complaint, h</w:t>
      </w:r>
      <w:r w:rsidR="00F77C6C">
        <w:rPr>
          <w:rFonts w:ascii="Arial Narrow" w:hAnsi="Arial Narrow"/>
        </w:rPr>
        <w:t xml:space="preserve">owever, </w:t>
      </w:r>
      <w:r w:rsidR="007C5822">
        <w:rPr>
          <w:rFonts w:ascii="Arial Narrow" w:hAnsi="Arial Narrow"/>
        </w:rPr>
        <w:t>public expectation around how local authority activity could influence the local environment</w:t>
      </w:r>
      <w:r w:rsidR="00F77C6C">
        <w:rPr>
          <w:rFonts w:ascii="Arial Narrow" w:hAnsi="Arial Narrow"/>
        </w:rPr>
        <w:t xml:space="preserve"> remains high and often exceeds what the law can deliver</w:t>
      </w:r>
      <w:r w:rsidR="007C5822">
        <w:rPr>
          <w:rFonts w:ascii="Arial Narrow" w:hAnsi="Arial Narrow"/>
        </w:rPr>
        <w:t xml:space="preserve">. </w:t>
      </w:r>
      <w:r w:rsidR="00F77C6C">
        <w:rPr>
          <w:rFonts w:ascii="Arial Narrow" w:hAnsi="Arial Narrow"/>
        </w:rPr>
        <w:t>Work continued with the development of work to support air quality action plans which progress through relevant member forums at the partners.</w:t>
      </w:r>
      <w:r>
        <w:rPr>
          <w:rFonts w:ascii="Arial Narrow" w:hAnsi="Arial Narrow"/>
        </w:rPr>
        <w:t xml:space="preserve"> From these, officer moved onto Contaminated Land strategies, which are now all in place too. </w:t>
      </w:r>
      <w:r w:rsidR="00F77C6C">
        <w:rPr>
          <w:rFonts w:ascii="Arial Narrow" w:hAnsi="Arial Narrow"/>
        </w:rPr>
        <w:t>T</w:t>
      </w:r>
      <w:r w:rsidR="00F34A5A">
        <w:rPr>
          <w:rFonts w:ascii="Arial Narrow" w:hAnsi="Arial Narrow"/>
        </w:rPr>
        <w:t xml:space="preserve">he Food Standards Agency </w:t>
      </w:r>
      <w:r w:rsidR="00F77C6C">
        <w:rPr>
          <w:rFonts w:ascii="Arial Narrow" w:hAnsi="Arial Narrow"/>
        </w:rPr>
        <w:t>continued to take a</w:t>
      </w:r>
      <w:r>
        <w:rPr>
          <w:rFonts w:ascii="Arial Narrow" w:hAnsi="Arial Narrow"/>
        </w:rPr>
        <w:t xml:space="preserve"> strong</w:t>
      </w:r>
      <w:r w:rsidR="00F77C6C">
        <w:rPr>
          <w:rFonts w:ascii="Arial Narrow" w:hAnsi="Arial Narrow"/>
        </w:rPr>
        <w:t xml:space="preserve"> interest in the service and progress on increasing the volume of food visits being undertaken to our lower risk business cohort</w:t>
      </w:r>
      <w:r w:rsidR="00F34A5A">
        <w:rPr>
          <w:rFonts w:ascii="Arial Narrow" w:hAnsi="Arial Narrow"/>
        </w:rPr>
        <w:t>.</w:t>
      </w:r>
      <w:r>
        <w:rPr>
          <w:rFonts w:ascii="Arial Narrow" w:hAnsi="Arial Narrow"/>
        </w:rPr>
        <w:t xml:space="preserve"> This led to further challenge and the partners investing in a</w:t>
      </w:r>
      <w:r w:rsidR="00A2603C">
        <w:rPr>
          <w:rFonts w:ascii="Arial Narrow" w:hAnsi="Arial Narrow"/>
        </w:rPr>
        <w:t>n additional</w:t>
      </w:r>
      <w:r>
        <w:rPr>
          <w:rFonts w:ascii="Arial Narrow" w:hAnsi="Arial Narrow"/>
        </w:rPr>
        <w:t xml:space="preserve"> 3FTE food staff</w:t>
      </w:r>
      <w:r w:rsidR="00A2603C">
        <w:rPr>
          <w:rFonts w:ascii="Arial Narrow" w:hAnsi="Arial Narrow"/>
        </w:rPr>
        <w:t xml:space="preserve"> for 2026/7. </w:t>
      </w:r>
      <w:r>
        <w:rPr>
          <w:rFonts w:ascii="Arial Narrow" w:hAnsi="Arial Narrow"/>
        </w:rPr>
        <w:t xml:space="preserve"> </w:t>
      </w:r>
    </w:p>
    <w:p w14:paraId="3A5AAAC3" w14:textId="77777777" w:rsidR="00A66FAC" w:rsidRDefault="00A66FAC" w:rsidP="0072489C">
      <w:pPr>
        <w:spacing w:line="276" w:lineRule="auto"/>
        <w:rPr>
          <w:rFonts w:ascii="Arial Narrow" w:hAnsi="Arial Narrow"/>
        </w:rPr>
      </w:pPr>
    </w:p>
    <w:p w14:paraId="4ED8685D" w14:textId="68CBD60B" w:rsidR="00A66FAC" w:rsidRPr="00B646A0" w:rsidRDefault="00F77C6C" w:rsidP="0072489C">
      <w:pPr>
        <w:spacing w:line="276" w:lineRule="auto"/>
        <w:rPr>
          <w:rFonts w:ascii="Arial Narrow" w:hAnsi="Arial Narrow"/>
        </w:rPr>
      </w:pPr>
      <w:r>
        <w:rPr>
          <w:rFonts w:ascii="Arial Narrow" w:hAnsi="Arial Narrow"/>
        </w:rPr>
        <w:t>O</w:t>
      </w:r>
      <w:r w:rsidR="0046400F">
        <w:rPr>
          <w:rFonts w:ascii="Arial Narrow" w:hAnsi="Arial Narrow"/>
        </w:rPr>
        <w:t>ur key strategic priorities</w:t>
      </w:r>
      <w:r w:rsidR="005D7338">
        <w:rPr>
          <w:rFonts w:ascii="Arial Narrow" w:hAnsi="Arial Narrow"/>
        </w:rPr>
        <w:t xml:space="preserve">, which </w:t>
      </w:r>
      <w:r>
        <w:rPr>
          <w:rFonts w:ascii="Arial Narrow" w:hAnsi="Arial Narrow"/>
        </w:rPr>
        <w:t xml:space="preserve">had been in place for 2-years </w:t>
      </w:r>
      <w:r w:rsidR="0046400F">
        <w:rPr>
          <w:rFonts w:ascii="Arial Narrow" w:hAnsi="Arial Narrow"/>
        </w:rPr>
        <w:t>shape</w:t>
      </w:r>
      <w:r>
        <w:rPr>
          <w:rFonts w:ascii="Arial Narrow" w:hAnsi="Arial Narrow"/>
        </w:rPr>
        <w:t xml:space="preserve">d our tactical approach </w:t>
      </w:r>
      <w:r w:rsidR="000C3902">
        <w:rPr>
          <w:rFonts w:ascii="Arial Narrow" w:hAnsi="Arial Narrow"/>
        </w:rPr>
        <w:t xml:space="preserve">to </w:t>
      </w:r>
      <w:r w:rsidR="0046400F">
        <w:rPr>
          <w:rFonts w:ascii="Arial Narrow" w:hAnsi="Arial Narrow"/>
        </w:rPr>
        <w:t>the key</w:t>
      </w:r>
      <w:r w:rsidR="008B4A23">
        <w:rPr>
          <w:rFonts w:ascii="Arial Narrow" w:hAnsi="Arial Narrow"/>
        </w:rPr>
        <w:t xml:space="preserve"> cross cutting</w:t>
      </w:r>
      <w:r w:rsidR="0046400F">
        <w:rPr>
          <w:rFonts w:ascii="Arial Narrow" w:hAnsi="Arial Narrow"/>
        </w:rPr>
        <w:t xml:space="preserve"> issues identified in the strategic assessment</w:t>
      </w:r>
      <w:r w:rsidR="000C3902">
        <w:rPr>
          <w:rFonts w:ascii="Arial Narrow" w:hAnsi="Arial Narrow"/>
        </w:rPr>
        <w:t>, which were:</w:t>
      </w:r>
    </w:p>
    <w:p w14:paraId="56649C5A" w14:textId="77777777" w:rsidR="0046400F" w:rsidRPr="008B4A23" w:rsidRDefault="0046400F" w:rsidP="0046400F">
      <w:pPr>
        <w:pStyle w:val="ListParagraph"/>
        <w:numPr>
          <w:ilvl w:val="0"/>
          <w:numId w:val="10"/>
        </w:numPr>
        <w:rPr>
          <w:rFonts w:ascii="Arial Narrow" w:hAnsi="Arial Narrow" w:cs="Times New Roman"/>
          <w:sz w:val="24"/>
          <w:szCs w:val="24"/>
          <w:lang w:eastAsia="en-GB"/>
        </w:rPr>
      </w:pPr>
      <w:r w:rsidRPr="008B4A23">
        <w:rPr>
          <w:rFonts w:ascii="Arial Narrow" w:hAnsi="Arial Narrow" w:cs="Times New Roman"/>
          <w:sz w:val="24"/>
          <w:szCs w:val="24"/>
          <w:lang w:eastAsia="en-GB"/>
        </w:rPr>
        <w:t>Supporting a safe and vibrant night-time economy</w:t>
      </w:r>
    </w:p>
    <w:p w14:paraId="49FBEFAE" w14:textId="77777777" w:rsidR="008B4A23" w:rsidRPr="008B4A23" w:rsidRDefault="008B4A23" w:rsidP="008B4A23">
      <w:pPr>
        <w:pStyle w:val="ListParagraph"/>
        <w:numPr>
          <w:ilvl w:val="0"/>
          <w:numId w:val="10"/>
        </w:numPr>
        <w:rPr>
          <w:rFonts w:ascii="Arial Narrow" w:hAnsi="Arial Narrow" w:cs="Times New Roman"/>
          <w:sz w:val="24"/>
          <w:szCs w:val="24"/>
          <w:lang w:eastAsia="en-GB"/>
        </w:rPr>
      </w:pPr>
      <w:r w:rsidRPr="008B4A23">
        <w:rPr>
          <w:rFonts w:ascii="Arial Narrow" w:hAnsi="Arial Narrow" w:cs="Times New Roman"/>
          <w:sz w:val="24"/>
          <w:szCs w:val="24"/>
          <w:lang w:eastAsia="en-GB"/>
        </w:rPr>
        <w:t>Promoting the responsible sale, breeding, and ownership of dogs</w:t>
      </w:r>
    </w:p>
    <w:p w14:paraId="29E7057E" w14:textId="77777777" w:rsidR="008B4A23" w:rsidRPr="008B4A23" w:rsidRDefault="008B4A23" w:rsidP="008B4A23">
      <w:pPr>
        <w:pStyle w:val="ListParagraph"/>
        <w:numPr>
          <w:ilvl w:val="0"/>
          <w:numId w:val="10"/>
        </w:numPr>
        <w:rPr>
          <w:rFonts w:ascii="Arial Narrow" w:hAnsi="Arial Narrow"/>
          <w:sz w:val="24"/>
          <w:szCs w:val="24"/>
        </w:rPr>
      </w:pPr>
      <w:r w:rsidRPr="008B4A23">
        <w:rPr>
          <w:rFonts w:ascii="Arial Narrow" w:hAnsi="Arial Narrow"/>
          <w:sz w:val="24"/>
          <w:szCs w:val="24"/>
        </w:rPr>
        <w:t>Promoting safe and clean communities</w:t>
      </w:r>
    </w:p>
    <w:p w14:paraId="19DEADB8" w14:textId="77777777" w:rsidR="00A66FAC" w:rsidRPr="00F97748" w:rsidRDefault="00A66FAC" w:rsidP="0072489C">
      <w:pPr>
        <w:spacing w:line="276" w:lineRule="auto"/>
        <w:rPr>
          <w:rFonts w:ascii="Arial Narrow" w:hAnsi="Arial Narrow"/>
          <w:highlight w:val="yellow"/>
        </w:rPr>
      </w:pPr>
    </w:p>
    <w:p w14:paraId="72F6C0D3" w14:textId="3A3759E1" w:rsidR="004567D0" w:rsidRPr="008B4A23" w:rsidRDefault="000C3902" w:rsidP="008B4A23">
      <w:pPr>
        <w:spacing w:line="276" w:lineRule="auto"/>
        <w:rPr>
          <w:rFonts w:ascii="Arial Narrow" w:hAnsi="Arial Narrow"/>
          <w:color w:val="000000"/>
        </w:rPr>
      </w:pPr>
      <w:r>
        <w:rPr>
          <w:rFonts w:ascii="Arial Narrow" w:hAnsi="Arial Narrow"/>
        </w:rPr>
        <w:t>The team</w:t>
      </w:r>
      <w:r w:rsidR="00041CF6">
        <w:rPr>
          <w:rFonts w:ascii="Arial Narrow" w:hAnsi="Arial Narrow"/>
        </w:rPr>
        <w:t xml:space="preserve"> </w:t>
      </w:r>
      <w:r w:rsidR="004D6E14" w:rsidRPr="00B646A0">
        <w:rPr>
          <w:rFonts w:ascii="Arial Narrow" w:hAnsi="Arial Narrow"/>
        </w:rPr>
        <w:t>continue</w:t>
      </w:r>
      <w:r>
        <w:rPr>
          <w:rFonts w:ascii="Arial Narrow" w:hAnsi="Arial Narrow"/>
        </w:rPr>
        <w:t>d</w:t>
      </w:r>
      <w:r w:rsidR="004D6E14" w:rsidRPr="00B646A0">
        <w:rPr>
          <w:rFonts w:ascii="Arial Narrow" w:hAnsi="Arial Narrow"/>
        </w:rPr>
        <w:t xml:space="preserve"> to support legitimate businesses and residents, particularly the vulnerable</w:t>
      </w:r>
      <w:r w:rsidR="00771007">
        <w:rPr>
          <w:rFonts w:ascii="Arial Narrow" w:hAnsi="Arial Narrow"/>
        </w:rPr>
        <w:t xml:space="preserve">, where we </w:t>
      </w:r>
      <w:r>
        <w:rPr>
          <w:rFonts w:ascii="Arial Narrow" w:hAnsi="Arial Narrow"/>
        </w:rPr>
        <w:t>we</w:t>
      </w:r>
      <w:r w:rsidR="00771007">
        <w:rPr>
          <w:rFonts w:ascii="Arial Narrow" w:hAnsi="Arial Narrow"/>
        </w:rPr>
        <w:t>re able and</w:t>
      </w:r>
      <w:r w:rsidR="004D6E14" w:rsidRPr="00B646A0">
        <w:rPr>
          <w:rFonts w:ascii="Arial Narrow" w:hAnsi="Arial Narrow"/>
        </w:rPr>
        <w:t xml:space="preserve"> at the same </w:t>
      </w:r>
      <w:r w:rsidR="00720761" w:rsidRPr="00B646A0">
        <w:rPr>
          <w:rFonts w:ascii="Arial Narrow" w:hAnsi="Arial Narrow"/>
        </w:rPr>
        <w:t>time,</w:t>
      </w:r>
      <w:r w:rsidR="004D6E14" w:rsidRPr="00B646A0">
        <w:rPr>
          <w:rFonts w:ascii="Arial Narrow" w:hAnsi="Arial Narrow"/>
        </w:rPr>
        <w:t xml:space="preserve"> we tackle</w:t>
      </w:r>
      <w:r>
        <w:rPr>
          <w:rFonts w:ascii="Arial Narrow" w:hAnsi="Arial Narrow"/>
        </w:rPr>
        <w:t>d</w:t>
      </w:r>
      <w:r w:rsidR="004D6E14" w:rsidRPr="00B646A0">
        <w:rPr>
          <w:rFonts w:ascii="Arial Narrow" w:hAnsi="Arial Narrow"/>
        </w:rPr>
        <w:t xml:space="preserve"> those who br</w:t>
      </w:r>
      <w:r>
        <w:rPr>
          <w:rFonts w:ascii="Arial Narrow" w:hAnsi="Arial Narrow"/>
        </w:rPr>
        <w:t>o</w:t>
      </w:r>
      <w:r w:rsidR="004D6E14" w:rsidRPr="00B646A0">
        <w:rPr>
          <w:rFonts w:ascii="Arial Narrow" w:hAnsi="Arial Narrow"/>
        </w:rPr>
        <w:t>k</w:t>
      </w:r>
      <w:r>
        <w:rPr>
          <w:rFonts w:ascii="Arial Narrow" w:hAnsi="Arial Narrow"/>
        </w:rPr>
        <w:t>e</w:t>
      </w:r>
      <w:r w:rsidR="004D6E14" w:rsidRPr="00B646A0">
        <w:rPr>
          <w:rFonts w:ascii="Arial Narrow" w:hAnsi="Arial Narrow"/>
        </w:rPr>
        <w:t xml:space="preserve"> the law, ignore</w:t>
      </w:r>
      <w:r>
        <w:rPr>
          <w:rFonts w:ascii="Arial Narrow" w:hAnsi="Arial Narrow"/>
        </w:rPr>
        <w:t>d</w:t>
      </w:r>
      <w:r w:rsidR="004D6E14" w:rsidRPr="00B646A0">
        <w:rPr>
          <w:rFonts w:ascii="Arial Narrow" w:hAnsi="Arial Narrow"/>
        </w:rPr>
        <w:t xml:space="preserve"> best </w:t>
      </w:r>
      <w:r w:rsidR="00755182" w:rsidRPr="00B646A0">
        <w:rPr>
          <w:rFonts w:ascii="Arial Narrow" w:hAnsi="Arial Narrow"/>
        </w:rPr>
        <w:t>practice,</w:t>
      </w:r>
      <w:r w:rsidR="004D6E14" w:rsidRPr="00B646A0">
        <w:rPr>
          <w:rFonts w:ascii="Arial Narrow" w:hAnsi="Arial Narrow"/>
        </w:rPr>
        <w:t xml:space="preserve"> or adversely impact the </w:t>
      </w:r>
      <w:r>
        <w:rPr>
          <w:rFonts w:ascii="Arial Narrow" w:hAnsi="Arial Narrow"/>
        </w:rPr>
        <w:t xml:space="preserve">local </w:t>
      </w:r>
      <w:r w:rsidR="004D6E14" w:rsidRPr="00B646A0">
        <w:rPr>
          <w:rFonts w:ascii="Arial Narrow" w:hAnsi="Arial Narrow"/>
        </w:rPr>
        <w:t>environment</w:t>
      </w:r>
      <w:r>
        <w:rPr>
          <w:rFonts w:ascii="Arial Narrow" w:hAnsi="Arial Narrow"/>
        </w:rPr>
        <w:t xml:space="preserve"> and the ability of others to enjoy it</w:t>
      </w:r>
      <w:r w:rsidR="00A66FAC" w:rsidRPr="00B646A0">
        <w:rPr>
          <w:rFonts w:ascii="Arial Narrow" w:hAnsi="Arial Narrow"/>
        </w:rPr>
        <w:t>. Central to this approach remain</w:t>
      </w:r>
      <w:r>
        <w:rPr>
          <w:rFonts w:ascii="Arial Narrow" w:hAnsi="Arial Narrow"/>
        </w:rPr>
        <w:t>ed</w:t>
      </w:r>
      <w:r w:rsidR="00A66FAC" w:rsidRPr="00B646A0">
        <w:rPr>
          <w:rFonts w:ascii="Arial Narrow" w:hAnsi="Arial Narrow"/>
        </w:rPr>
        <w:t xml:space="preserve"> the availability of accurate data and intelligence sharing. </w:t>
      </w:r>
      <w:r w:rsidR="00A66FAC" w:rsidRPr="00B646A0">
        <w:rPr>
          <w:rFonts w:ascii="Arial Narrow" w:hAnsi="Arial Narrow"/>
          <w:color w:val="000000"/>
        </w:rPr>
        <w:t xml:space="preserve">Our intelligence </w:t>
      </w:r>
      <w:r w:rsidR="005D7338">
        <w:rPr>
          <w:rFonts w:ascii="Arial Narrow" w:hAnsi="Arial Narrow"/>
          <w:color w:val="000000"/>
        </w:rPr>
        <w:t xml:space="preserve">and performance </w:t>
      </w:r>
      <w:r w:rsidR="00A66FAC" w:rsidRPr="00B646A0">
        <w:rPr>
          <w:rFonts w:ascii="Arial Narrow" w:hAnsi="Arial Narrow"/>
          <w:color w:val="000000"/>
        </w:rPr>
        <w:t xml:space="preserve">unit </w:t>
      </w:r>
      <w:r w:rsidR="005F2B4A" w:rsidRPr="00B646A0">
        <w:rPr>
          <w:rFonts w:ascii="Arial Narrow" w:hAnsi="Arial Narrow"/>
          <w:color w:val="000000"/>
        </w:rPr>
        <w:t>coordinate</w:t>
      </w:r>
      <w:r w:rsidR="005F2B4A">
        <w:rPr>
          <w:rFonts w:ascii="Arial Narrow" w:hAnsi="Arial Narrow"/>
          <w:color w:val="000000"/>
        </w:rPr>
        <w:t>d</w:t>
      </w:r>
      <w:r w:rsidR="005F2B4A" w:rsidRPr="00B646A0">
        <w:rPr>
          <w:rFonts w:ascii="Arial Narrow" w:hAnsi="Arial Narrow"/>
          <w:color w:val="000000"/>
        </w:rPr>
        <w:t xml:space="preserve"> and</w:t>
      </w:r>
      <w:r w:rsidR="00A66FAC" w:rsidRPr="00B646A0">
        <w:rPr>
          <w:rFonts w:ascii="Arial Narrow" w:hAnsi="Arial Narrow"/>
          <w:color w:val="000000"/>
        </w:rPr>
        <w:t xml:space="preserve"> analyse</w:t>
      </w:r>
      <w:r>
        <w:rPr>
          <w:rFonts w:ascii="Arial Narrow" w:hAnsi="Arial Narrow"/>
          <w:color w:val="000000"/>
        </w:rPr>
        <w:t>d</w:t>
      </w:r>
      <w:r w:rsidR="00A66FAC" w:rsidRPr="00B646A0">
        <w:rPr>
          <w:rFonts w:ascii="Arial Narrow" w:hAnsi="Arial Narrow"/>
          <w:color w:val="000000"/>
        </w:rPr>
        <w:t xml:space="preserve"> intelligence obtained by WRS officers and external agencies, helping managers to target WRS resources more effectively and to forge links with other enforcement agencies and partners to share intelligence and target enforcement action</w:t>
      </w:r>
      <w:r w:rsidR="00B646A0">
        <w:rPr>
          <w:rFonts w:ascii="Arial Narrow" w:hAnsi="Arial Narrow"/>
          <w:color w:val="000000"/>
        </w:rPr>
        <w:t>.</w:t>
      </w:r>
      <w:r w:rsidR="00041CF6">
        <w:rPr>
          <w:rFonts w:ascii="Arial Narrow" w:hAnsi="Arial Narrow"/>
          <w:color w:val="000000"/>
        </w:rPr>
        <w:t xml:space="preserve"> This is becoming </w:t>
      </w:r>
      <w:proofErr w:type="gramStart"/>
      <w:r w:rsidR="00041CF6">
        <w:rPr>
          <w:rFonts w:ascii="Arial Narrow" w:hAnsi="Arial Narrow"/>
          <w:color w:val="000000"/>
        </w:rPr>
        <w:t>more and more</w:t>
      </w:r>
      <w:proofErr w:type="gramEnd"/>
      <w:r w:rsidR="00041CF6">
        <w:rPr>
          <w:rFonts w:ascii="Arial Narrow" w:hAnsi="Arial Narrow"/>
          <w:color w:val="000000"/>
        </w:rPr>
        <w:t xml:space="preserve"> embedded at the heart of what we do. </w:t>
      </w:r>
    </w:p>
    <w:p w14:paraId="7F504FF1" w14:textId="77777777" w:rsidR="001F2E1B" w:rsidRDefault="001F2E1B" w:rsidP="005F6EBA">
      <w:pPr>
        <w:rPr>
          <w:rFonts w:ascii="Arial Narrow" w:hAnsi="Arial Narrow"/>
          <w:highlight w:val="yellow"/>
        </w:rPr>
      </w:pPr>
    </w:p>
    <w:p w14:paraId="7D664BBE" w14:textId="77777777" w:rsidR="00E250DB" w:rsidRPr="00AD7032" w:rsidRDefault="00E250DB" w:rsidP="005F6EBA">
      <w:pPr>
        <w:rPr>
          <w:rFonts w:ascii="Arial Narrow" w:hAnsi="Arial Narrow"/>
          <w:highlight w:val="yellow"/>
        </w:rPr>
      </w:pPr>
    </w:p>
    <w:p w14:paraId="5874BB5F" w14:textId="77777777" w:rsidR="00E70A1D" w:rsidRPr="00AD7032" w:rsidRDefault="00F124E5" w:rsidP="005F6EBA">
      <w:pPr>
        <w:rPr>
          <w:rFonts w:ascii="Arial Narrow" w:hAnsi="Arial Narrow"/>
        </w:rPr>
      </w:pPr>
      <w:r w:rsidRPr="00AD7032">
        <w:rPr>
          <w:rFonts w:ascii="Arial Narrow" w:hAnsi="Arial Narrow"/>
        </w:rPr>
        <w:t>_______________________</w:t>
      </w:r>
      <w:r w:rsidRPr="00AD7032">
        <w:rPr>
          <w:rFonts w:ascii="Arial Narrow" w:hAnsi="Arial Narrow"/>
        </w:rPr>
        <w:tab/>
      </w:r>
      <w:r w:rsidRPr="00AD7032">
        <w:rPr>
          <w:rFonts w:ascii="Arial Narrow" w:hAnsi="Arial Narrow"/>
        </w:rPr>
        <w:tab/>
      </w:r>
      <w:r w:rsidRPr="00AD7032">
        <w:rPr>
          <w:rFonts w:ascii="Arial Narrow" w:hAnsi="Arial Narrow"/>
        </w:rPr>
        <w:tab/>
      </w:r>
      <w:r w:rsidRPr="00AD7032">
        <w:rPr>
          <w:rFonts w:ascii="Arial Narrow" w:hAnsi="Arial Narrow"/>
        </w:rPr>
        <w:tab/>
      </w:r>
      <w:r w:rsidR="00E032BD" w:rsidRPr="00AD7032">
        <w:rPr>
          <w:rFonts w:ascii="Arial Narrow" w:hAnsi="Arial Narrow"/>
        </w:rPr>
        <w:tab/>
      </w:r>
      <w:r w:rsidR="00E032BD" w:rsidRPr="00AD7032">
        <w:rPr>
          <w:rFonts w:ascii="Arial Narrow" w:hAnsi="Arial Narrow"/>
        </w:rPr>
        <w:tab/>
      </w:r>
      <w:r w:rsidR="00E032BD" w:rsidRPr="00AD7032">
        <w:rPr>
          <w:rFonts w:ascii="Arial Narrow" w:hAnsi="Arial Narrow"/>
        </w:rPr>
        <w:tab/>
      </w:r>
      <w:r w:rsidR="00E032BD" w:rsidRPr="00AD7032">
        <w:rPr>
          <w:rFonts w:ascii="Arial Narrow" w:hAnsi="Arial Narrow"/>
        </w:rPr>
        <w:tab/>
      </w:r>
      <w:r w:rsidRPr="00AD7032">
        <w:rPr>
          <w:rFonts w:ascii="Arial Narrow" w:hAnsi="Arial Narrow"/>
        </w:rPr>
        <w:t>_______________________</w:t>
      </w:r>
    </w:p>
    <w:p w14:paraId="11451563" w14:textId="64A960A8" w:rsidR="00E70A1D" w:rsidRPr="00AD7032" w:rsidRDefault="0072698C" w:rsidP="005F6EBA">
      <w:pPr>
        <w:rPr>
          <w:rFonts w:ascii="Arial Narrow" w:hAnsi="Arial Narrow"/>
        </w:rPr>
      </w:pPr>
      <w:r w:rsidRPr="00AD7032">
        <w:rPr>
          <w:rFonts w:ascii="Arial Narrow" w:hAnsi="Arial Narrow"/>
        </w:rPr>
        <w:t>Simon Wilkes</w:t>
      </w:r>
      <w:r w:rsidR="00F124E5" w:rsidRPr="00AD7032">
        <w:rPr>
          <w:rFonts w:ascii="Arial Narrow" w:hAnsi="Arial Narrow"/>
        </w:rPr>
        <w:tab/>
      </w:r>
      <w:r w:rsidR="00F124E5" w:rsidRPr="00AD7032">
        <w:rPr>
          <w:rFonts w:ascii="Arial Narrow" w:hAnsi="Arial Narrow"/>
        </w:rPr>
        <w:tab/>
      </w:r>
      <w:r w:rsidR="00F124E5" w:rsidRPr="00AD7032">
        <w:rPr>
          <w:rFonts w:ascii="Arial Narrow" w:hAnsi="Arial Narrow"/>
        </w:rPr>
        <w:tab/>
      </w:r>
      <w:r w:rsidR="00F124E5" w:rsidRPr="00AD7032">
        <w:rPr>
          <w:rFonts w:ascii="Arial Narrow" w:hAnsi="Arial Narrow"/>
        </w:rPr>
        <w:tab/>
      </w:r>
      <w:r w:rsidR="00F124E5" w:rsidRPr="00AD7032">
        <w:rPr>
          <w:rFonts w:ascii="Arial Narrow" w:hAnsi="Arial Narrow"/>
        </w:rPr>
        <w:tab/>
      </w:r>
      <w:r w:rsidR="00F124E5" w:rsidRPr="00AD7032">
        <w:rPr>
          <w:rFonts w:ascii="Arial Narrow" w:hAnsi="Arial Narrow"/>
        </w:rPr>
        <w:tab/>
      </w:r>
      <w:r w:rsidR="00E032BD" w:rsidRPr="00AD7032">
        <w:rPr>
          <w:rFonts w:ascii="Arial Narrow" w:hAnsi="Arial Narrow"/>
        </w:rPr>
        <w:tab/>
      </w:r>
      <w:r w:rsidR="00E032BD" w:rsidRPr="00AD7032">
        <w:rPr>
          <w:rFonts w:ascii="Arial Narrow" w:hAnsi="Arial Narrow"/>
        </w:rPr>
        <w:tab/>
      </w:r>
      <w:r w:rsidR="00E032BD" w:rsidRPr="00AD7032">
        <w:rPr>
          <w:rFonts w:ascii="Arial Narrow" w:hAnsi="Arial Narrow"/>
        </w:rPr>
        <w:tab/>
      </w:r>
      <w:r w:rsidR="00E032BD" w:rsidRPr="00AD7032">
        <w:rPr>
          <w:rFonts w:ascii="Arial Narrow" w:hAnsi="Arial Narrow"/>
        </w:rPr>
        <w:tab/>
      </w:r>
      <w:r w:rsidR="00260A71">
        <w:rPr>
          <w:rFonts w:ascii="Arial Narrow" w:hAnsi="Arial Narrow"/>
        </w:rPr>
        <w:t>James Walton</w:t>
      </w:r>
    </w:p>
    <w:p w14:paraId="225243B2" w14:textId="2F4319C9" w:rsidR="003F530B" w:rsidRPr="00E344DF" w:rsidRDefault="00A2603C" w:rsidP="00F43C7A">
      <w:pPr>
        <w:spacing w:line="20" w:lineRule="atLeast"/>
        <w:rPr>
          <w:rFonts w:ascii="Arial Narrow" w:hAnsi="Arial Narrow"/>
          <w:b/>
        </w:rPr>
      </w:pPr>
      <w:r>
        <w:rPr>
          <w:rFonts w:ascii="Arial Narrow" w:hAnsi="Arial Narrow"/>
        </w:rPr>
        <w:t>Director</w:t>
      </w:r>
      <w:r w:rsidR="00E70A1D" w:rsidRPr="00E344DF">
        <w:rPr>
          <w:rFonts w:ascii="Arial Narrow" w:hAnsi="Arial Narrow"/>
        </w:rPr>
        <w:t xml:space="preserve"> of Regulatory Services</w:t>
      </w:r>
      <w:r w:rsidR="00F124E5" w:rsidRPr="00E344DF">
        <w:rPr>
          <w:rFonts w:ascii="Arial Narrow" w:hAnsi="Arial Narrow"/>
        </w:rPr>
        <w:tab/>
      </w:r>
      <w:r w:rsidR="00F124E5" w:rsidRPr="00E344DF">
        <w:rPr>
          <w:rFonts w:ascii="Arial Narrow" w:hAnsi="Arial Narrow"/>
        </w:rPr>
        <w:tab/>
      </w:r>
      <w:r w:rsidR="00F124E5" w:rsidRPr="00E344DF">
        <w:rPr>
          <w:rFonts w:ascii="Arial Narrow" w:hAnsi="Arial Narrow"/>
        </w:rPr>
        <w:tab/>
      </w:r>
      <w:r w:rsidR="00F124E5" w:rsidRPr="00E344DF">
        <w:rPr>
          <w:rFonts w:ascii="Arial Narrow" w:hAnsi="Arial Narrow"/>
        </w:rPr>
        <w:tab/>
      </w:r>
      <w:r w:rsidR="00E032BD" w:rsidRPr="00E344DF">
        <w:rPr>
          <w:rFonts w:ascii="Arial Narrow" w:hAnsi="Arial Narrow"/>
        </w:rPr>
        <w:tab/>
      </w:r>
      <w:r w:rsidR="00E032BD" w:rsidRPr="00E344DF">
        <w:rPr>
          <w:rFonts w:ascii="Arial Narrow" w:hAnsi="Arial Narrow"/>
        </w:rPr>
        <w:tab/>
      </w:r>
      <w:r w:rsidR="00E032BD" w:rsidRPr="00E344DF">
        <w:rPr>
          <w:rFonts w:ascii="Arial Narrow" w:hAnsi="Arial Narrow"/>
        </w:rPr>
        <w:tab/>
      </w:r>
      <w:r w:rsidR="003B6ADA" w:rsidRPr="00E344DF">
        <w:rPr>
          <w:rFonts w:ascii="Arial Narrow" w:hAnsi="Arial Narrow"/>
        </w:rPr>
        <w:tab/>
      </w:r>
      <w:r w:rsidR="000C3902">
        <w:rPr>
          <w:rFonts w:ascii="Arial Narrow" w:hAnsi="Arial Narrow"/>
        </w:rPr>
        <w:t>S151</w:t>
      </w:r>
      <w:r w:rsidR="00F124E5" w:rsidRPr="00E344DF">
        <w:rPr>
          <w:rFonts w:ascii="Arial Narrow" w:hAnsi="Arial Narrow"/>
        </w:rPr>
        <w:t xml:space="preserve"> Officer</w:t>
      </w:r>
      <w:r w:rsidR="000C3902">
        <w:rPr>
          <w:rFonts w:ascii="Arial Narrow" w:hAnsi="Arial Narrow"/>
        </w:rPr>
        <w:t xml:space="preserve"> Bromsgrove DC/ Redditch BC</w:t>
      </w:r>
      <w:r w:rsidR="00F65F4B" w:rsidRPr="00E344DF">
        <w:rPr>
          <w:rFonts w:ascii="Arial Narrow" w:hAnsi="Arial Narrow"/>
          <w:b/>
        </w:rPr>
        <w:br w:type="page"/>
      </w:r>
    </w:p>
    <w:p w14:paraId="48FBB724" w14:textId="77777777" w:rsidR="003F530B" w:rsidRDefault="003F530B" w:rsidP="00F43C7A">
      <w:pPr>
        <w:spacing w:line="20" w:lineRule="atLeast"/>
        <w:rPr>
          <w:rFonts w:ascii="Arial Narrow" w:hAnsi="Arial Narrow"/>
          <w:b/>
        </w:rPr>
      </w:pPr>
    </w:p>
    <w:p w14:paraId="7BADB1BF" w14:textId="77777777" w:rsidR="003F530B" w:rsidRDefault="003F530B" w:rsidP="00F43C7A">
      <w:pPr>
        <w:spacing w:line="20" w:lineRule="atLeast"/>
        <w:rPr>
          <w:rFonts w:ascii="Arial Narrow" w:hAnsi="Arial Narrow"/>
          <w:b/>
        </w:rPr>
      </w:pPr>
    </w:p>
    <w:p w14:paraId="55A15B39" w14:textId="20BEA313" w:rsidR="00A93F78" w:rsidRPr="005C1542" w:rsidRDefault="00212F17" w:rsidP="005C1542">
      <w:pPr>
        <w:pStyle w:val="ListParagraph"/>
        <w:numPr>
          <w:ilvl w:val="0"/>
          <w:numId w:val="44"/>
        </w:numPr>
        <w:spacing w:line="276" w:lineRule="auto"/>
        <w:rPr>
          <w:rFonts w:ascii="Arial Narrow" w:hAnsi="Arial Narrow"/>
          <w:b/>
          <w:sz w:val="28"/>
          <w:szCs w:val="28"/>
        </w:rPr>
      </w:pPr>
      <w:r w:rsidRPr="005C1542">
        <w:rPr>
          <w:rFonts w:ascii="Arial Narrow" w:hAnsi="Arial Narrow"/>
          <w:b/>
          <w:sz w:val="28"/>
          <w:szCs w:val="28"/>
          <w:u w:val="single"/>
        </w:rPr>
        <w:t>PERFORMANCE</w:t>
      </w:r>
      <w:r w:rsidR="0038355C">
        <w:rPr>
          <w:rFonts w:ascii="Arial Narrow" w:hAnsi="Arial Narrow"/>
          <w:b/>
          <w:sz w:val="28"/>
          <w:szCs w:val="28"/>
          <w:u w:val="single"/>
        </w:rPr>
        <w:t>, PERFORMANCE</w:t>
      </w:r>
      <w:r w:rsidR="00F00D19">
        <w:rPr>
          <w:rFonts w:ascii="Arial Narrow" w:hAnsi="Arial Narrow"/>
          <w:b/>
          <w:sz w:val="28"/>
          <w:szCs w:val="28"/>
          <w:u w:val="single"/>
        </w:rPr>
        <w:t>-</w:t>
      </w:r>
      <w:r w:rsidR="0038355C">
        <w:rPr>
          <w:rFonts w:ascii="Arial Narrow" w:hAnsi="Arial Narrow"/>
          <w:b/>
          <w:sz w:val="28"/>
          <w:szCs w:val="28"/>
          <w:u w:val="single"/>
        </w:rPr>
        <w:t>MANAGEMENT &amp; AUDIT</w:t>
      </w:r>
      <w:r w:rsidRPr="005C1542" w:rsidDel="00212F17">
        <w:rPr>
          <w:rFonts w:ascii="Arial Narrow" w:hAnsi="Arial Narrow"/>
          <w:b/>
          <w:sz w:val="28"/>
          <w:szCs w:val="28"/>
        </w:rPr>
        <w:t xml:space="preserve"> </w:t>
      </w:r>
    </w:p>
    <w:p w14:paraId="06C994FA" w14:textId="377C7CBD" w:rsidR="000A4049" w:rsidRPr="007D7292" w:rsidRDefault="005511FA" w:rsidP="0072489C">
      <w:pPr>
        <w:spacing w:line="276" w:lineRule="auto"/>
        <w:rPr>
          <w:rFonts w:ascii="Arial Narrow" w:hAnsi="Arial Narrow"/>
        </w:rPr>
      </w:pPr>
      <w:r w:rsidRPr="0036103B">
        <w:rPr>
          <w:rFonts w:ascii="Arial Narrow" w:hAnsi="Arial Narrow"/>
        </w:rPr>
        <w:t>P</w:t>
      </w:r>
      <w:r w:rsidR="00E5363C" w:rsidRPr="0036103B">
        <w:rPr>
          <w:rFonts w:ascii="Arial Narrow" w:hAnsi="Arial Narrow"/>
        </w:rPr>
        <w:t>erformance</w:t>
      </w:r>
      <w:r w:rsidRPr="0036103B">
        <w:rPr>
          <w:rFonts w:ascii="Arial Narrow" w:hAnsi="Arial Narrow"/>
        </w:rPr>
        <w:t xml:space="preserve"> reporting</w:t>
      </w:r>
      <w:r w:rsidR="00E5363C" w:rsidRPr="0036103B">
        <w:rPr>
          <w:rFonts w:ascii="Arial Narrow" w:hAnsi="Arial Narrow"/>
        </w:rPr>
        <w:t xml:space="preserve"> </w:t>
      </w:r>
      <w:r w:rsidR="00E9536C" w:rsidRPr="0036103B">
        <w:rPr>
          <w:rFonts w:ascii="Arial Narrow" w:hAnsi="Arial Narrow"/>
        </w:rPr>
        <w:t xml:space="preserve">remains underpinned by </w:t>
      </w:r>
      <w:r w:rsidR="00E5363C" w:rsidRPr="0036103B">
        <w:rPr>
          <w:rFonts w:ascii="Arial Narrow" w:hAnsi="Arial Narrow"/>
        </w:rPr>
        <w:t xml:space="preserve">the IDOX </w:t>
      </w:r>
      <w:proofErr w:type="spellStart"/>
      <w:r w:rsidR="002015BC" w:rsidRPr="0036103B">
        <w:rPr>
          <w:rFonts w:ascii="Arial Narrow" w:hAnsi="Arial Narrow"/>
        </w:rPr>
        <w:t>UNIform</w:t>
      </w:r>
      <w:proofErr w:type="spellEnd"/>
      <w:r w:rsidR="002015BC" w:rsidRPr="0036103B">
        <w:rPr>
          <w:rFonts w:ascii="Arial Narrow" w:hAnsi="Arial Narrow"/>
          <w:i/>
        </w:rPr>
        <w:t xml:space="preserve"> </w:t>
      </w:r>
      <w:r w:rsidR="0053739C" w:rsidRPr="0036103B">
        <w:rPr>
          <w:rFonts w:ascii="Arial Narrow" w:hAnsi="Arial Narrow"/>
        </w:rPr>
        <w:t xml:space="preserve">management information </w:t>
      </w:r>
      <w:r w:rsidR="00E5363C" w:rsidRPr="0036103B">
        <w:rPr>
          <w:rFonts w:ascii="Arial Narrow" w:hAnsi="Arial Narrow"/>
        </w:rPr>
        <w:t>system</w:t>
      </w:r>
      <w:r w:rsidR="00E9536C" w:rsidRPr="0036103B">
        <w:rPr>
          <w:rFonts w:ascii="Arial Narrow" w:hAnsi="Arial Narrow"/>
        </w:rPr>
        <w:t>, providing</w:t>
      </w:r>
      <w:r w:rsidR="00E5363C" w:rsidRPr="0036103B">
        <w:rPr>
          <w:rFonts w:ascii="Arial Narrow" w:hAnsi="Arial Narrow"/>
        </w:rPr>
        <w:t xml:space="preserve"> </w:t>
      </w:r>
      <w:r w:rsidR="00067113" w:rsidRPr="0036103B">
        <w:rPr>
          <w:rFonts w:ascii="Arial Narrow" w:hAnsi="Arial Narrow"/>
        </w:rPr>
        <w:t>Joint Board</w:t>
      </w:r>
      <w:r w:rsidR="00E5363C" w:rsidRPr="0036103B">
        <w:rPr>
          <w:rFonts w:ascii="Arial Narrow" w:hAnsi="Arial Narrow"/>
        </w:rPr>
        <w:t xml:space="preserve"> members </w:t>
      </w:r>
      <w:r w:rsidR="00E9536C" w:rsidRPr="0036103B">
        <w:rPr>
          <w:rFonts w:ascii="Arial Narrow" w:hAnsi="Arial Narrow"/>
        </w:rPr>
        <w:t xml:space="preserve">with </w:t>
      </w:r>
      <w:r w:rsidR="002015BC" w:rsidRPr="0036103B">
        <w:rPr>
          <w:rFonts w:ascii="Arial Narrow" w:hAnsi="Arial Narrow"/>
        </w:rPr>
        <w:t>a clear</w:t>
      </w:r>
      <w:r w:rsidR="0053739C" w:rsidRPr="0036103B">
        <w:rPr>
          <w:rFonts w:ascii="Arial Narrow" w:hAnsi="Arial Narrow"/>
        </w:rPr>
        <w:t xml:space="preserve"> </w:t>
      </w:r>
      <w:r w:rsidR="00E5363C" w:rsidRPr="0036103B">
        <w:rPr>
          <w:rFonts w:ascii="Arial Narrow" w:hAnsi="Arial Narrow"/>
        </w:rPr>
        <w:t>picture</w:t>
      </w:r>
      <w:r w:rsidR="00E9536C" w:rsidRPr="0036103B">
        <w:rPr>
          <w:rFonts w:ascii="Arial Narrow" w:hAnsi="Arial Narrow"/>
        </w:rPr>
        <w:t xml:space="preserve"> </w:t>
      </w:r>
      <w:r w:rsidR="002015BC" w:rsidRPr="0036103B">
        <w:rPr>
          <w:rFonts w:ascii="Arial Narrow" w:hAnsi="Arial Narrow"/>
        </w:rPr>
        <w:t>of the work being undertaken by WRS</w:t>
      </w:r>
      <w:r w:rsidR="00E5363C" w:rsidRPr="0036103B">
        <w:rPr>
          <w:rFonts w:ascii="Arial Narrow" w:hAnsi="Arial Narrow"/>
        </w:rPr>
        <w:t>.</w:t>
      </w:r>
      <w:r w:rsidR="00E9536C" w:rsidRPr="0036103B">
        <w:rPr>
          <w:rFonts w:ascii="Arial Narrow" w:hAnsi="Arial Narrow"/>
        </w:rPr>
        <w:t xml:space="preserve"> </w:t>
      </w:r>
      <w:r w:rsidR="00692D4A" w:rsidRPr="0036103B">
        <w:rPr>
          <w:rFonts w:ascii="Arial Narrow" w:hAnsi="Arial Narrow"/>
        </w:rPr>
        <w:t xml:space="preserve">Our </w:t>
      </w:r>
      <w:r w:rsidR="0053739C" w:rsidRPr="0036103B">
        <w:rPr>
          <w:rFonts w:ascii="Arial Narrow" w:hAnsi="Arial Narrow"/>
        </w:rPr>
        <w:t xml:space="preserve">key performance </w:t>
      </w:r>
      <w:r w:rsidR="00692D4A" w:rsidRPr="0036103B">
        <w:rPr>
          <w:rFonts w:ascii="Arial Narrow" w:hAnsi="Arial Narrow"/>
        </w:rPr>
        <w:t xml:space="preserve">measures </w:t>
      </w:r>
      <w:r w:rsidRPr="0036103B">
        <w:rPr>
          <w:rFonts w:ascii="Arial Narrow" w:hAnsi="Arial Narrow"/>
        </w:rPr>
        <w:t xml:space="preserve">previously agreed with the Board, </w:t>
      </w:r>
      <w:r w:rsidR="0053739C" w:rsidRPr="0036103B">
        <w:rPr>
          <w:rFonts w:ascii="Arial Narrow" w:hAnsi="Arial Narrow"/>
        </w:rPr>
        <w:t>continue to focus on</w:t>
      </w:r>
      <w:r w:rsidR="00692D4A" w:rsidRPr="0036103B">
        <w:rPr>
          <w:rFonts w:ascii="Arial Narrow" w:hAnsi="Arial Narrow"/>
        </w:rPr>
        <w:t xml:space="preserve"> </w:t>
      </w:r>
      <w:r w:rsidRPr="0036103B">
        <w:rPr>
          <w:rFonts w:ascii="Arial Narrow" w:hAnsi="Arial Narrow"/>
        </w:rPr>
        <w:t xml:space="preserve">a range of outputs and outcomes that should give confidence in the service. </w:t>
      </w:r>
      <w:r w:rsidR="00850B5D" w:rsidRPr="0036103B">
        <w:rPr>
          <w:rFonts w:ascii="Arial Narrow" w:hAnsi="Arial Narrow"/>
        </w:rPr>
        <w:t xml:space="preserve">Previous year’s </w:t>
      </w:r>
      <w:r w:rsidR="0053739C" w:rsidRPr="0036103B">
        <w:rPr>
          <w:rFonts w:ascii="Arial Narrow" w:hAnsi="Arial Narrow"/>
        </w:rPr>
        <w:t xml:space="preserve">results </w:t>
      </w:r>
      <w:r w:rsidR="00850B5D" w:rsidRPr="0036103B">
        <w:rPr>
          <w:rFonts w:ascii="Arial Narrow" w:hAnsi="Arial Narrow"/>
        </w:rPr>
        <w:t>appear in brackets in the relevant box</w:t>
      </w:r>
      <w:r w:rsidRPr="0036103B">
        <w:rPr>
          <w:rFonts w:ascii="Arial Narrow" w:hAnsi="Arial Narrow"/>
        </w:rPr>
        <w:t xml:space="preserve">, with most recent previous year first, </w:t>
      </w:r>
      <w:r w:rsidR="0053739C" w:rsidRPr="0036103B">
        <w:rPr>
          <w:rFonts w:ascii="Arial Narrow" w:hAnsi="Arial Narrow"/>
        </w:rPr>
        <w:t>providing a comparative view of performance over time</w:t>
      </w:r>
      <w:r w:rsidR="00DE195C" w:rsidRPr="0036103B">
        <w:rPr>
          <w:rFonts w:ascii="Arial Narrow" w:hAnsi="Arial Narrow"/>
        </w:rPr>
        <w:t>.</w:t>
      </w:r>
      <w:r w:rsidR="00E9536C" w:rsidRPr="0036103B">
        <w:rPr>
          <w:rFonts w:ascii="Arial Narrow" w:hAnsi="Arial Narrow"/>
        </w:rPr>
        <w:t xml:space="preserve"> Members </w:t>
      </w:r>
      <w:r w:rsidR="00325A71" w:rsidRPr="0036103B">
        <w:rPr>
          <w:rFonts w:ascii="Arial Narrow" w:hAnsi="Arial Narrow"/>
        </w:rPr>
        <w:t>are reminded that the recent past is coloured by the pandemic so figures from 2020/21 to at least 2022/3 are likely to be difficult to</w:t>
      </w:r>
      <w:r w:rsidR="00E9536C" w:rsidRPr="0036103B">
        <w:rPr>
          <w:rFonts w:ascii="Arial Narrow" w:hAnsi="Arial Narrow"/>
        </w:rPr>
        <w:t xml:space="preserve"> compa</w:t>
      </w:r>
      <w:r w:rsidR="00325A71" w:rsidRPr="0036103B">
        <w:rPr>
          <w:rFonts w:ascii="Arial Narrow" w:hAnsi="Arial Narrow"/>
        </w:rPr>
        <w:t>r</w:t>
      </w:r>
      <w:r w:rsidR="00E9536C" w:rsidRPr="0036103B">
        <w:rPr>
          <w:rFonts w:ascii="Arial Narrow" w:hAnsi="Arial Narrow"/>
        </w:rPr>
        <w:t>e with earlier years</w:t>
      </w:r>
      <w:r w:rsidR="007D7292" w:rsidRPr="0036103B">
        <w:rPr>
          <w:rFonts w:ascii="Arial Narrow" w:hAnsi="Arial Narrow"/>
        </w:rPr>
        <w:t>.</w:t>
      </w:r>
    </w:p>
    <w:p w14:paraId="7E64E168" w14:textId="77777777" w:rsidR="003F530B" w:rsidRPr="00A22886" w:rsidRDefault="003F530B" w:rsidP="00F65F4B">
      <w:pPr>
        <w:rPr>
          <w:highlight w:val="yellow"/>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72"/>
        <w:gridCol w:w="5306"/>
        <w:gridCol w:w="3261"/>
        <w:gridCol w:w="5326"/>
      </w:tblGrid>
      <w:tr w:rsidR="00184CEC" w:rsidRPr="00424AB6" w14:paraId="139E77C1" w14:textId="77777777" w:rsidTr="006D2948">
        <w:tc>
          <w:tcPr>
            <w:tcW w:w="472" w:type="dxa"/>
          </w:tcPr>
          <w:p w14:paraId="7F284186" w14:textId="77777777" w:rsidR="00184CEC" w:rsidRPr="00424AB6" w:rsidRDefault="00184CEC" w:rsidP="00553736">
            <w:pPr>
              <w:rPr>
                <w:rFonts w:ascii="Arial Narrow" w:hAnsi="Arial Narrow" w:cs="Arial"/>
                <w:color w:val="000000"/>
                <w:highlight w:val="yellow"/>
              </w:rPr>
            </w:pPr>
          </w:p>
        </w:tc>
        <w:tc>
          <w:tcPr>
            <w:tcW w:w="5306" w:type="dxa"/>
          </w:tcPr>
          <w:p w14:paraId="46669D80" w14:textId="77777777" w:rsidR="00184CEC" w:rsidRPr="000D2432" w:rsidRDefault="00184CEC" w:rsidP="00553736">
            <w:pPr>
              <w:jc w:val="center"/>
              <w:rPr>
                <w:rFonts w:ascii="Arial Narrow" w:hAnsi="Arial Narrow" w:cs="Arial"/>
                <w:b/>
                <w:color w:val="000000"/>
              </w:rPr>
            </w:pPr>
            <w:r w:rsidRPr="000D2432">
              <w:rPr>
                <w:rFonts w:ascii="Arial Narrow" w:hAnsi="Arial Narrow" w:cs="Arial"/>
                <w:b/>
                <w:color w:val="000000"/>
              </w:rPr>
              <w:t>Measure</w:t>
            </w:r>
          </w:p>
        </w:tc>
        <w:tc>
          <w:tcPr>
            <w:tcW w:w="3261" w:type="dxa"/>
          </w:tcPr>
          <w:p w14:paraId="69B52006" w14:textId="77777777" w:rsidR="00184CEC" w:rsidRPr="000D2432" w:rsidRDefault="00184CEC" w:rsidP="00553736">
            <w:pPr>
              <w:jc w:val="center"/>
              <w:rPr>
                <w:rFonts w:ascii="Arial Narrow" w:hAnsi="Arial Narrow" w:cs="Arial"/>
                <w:b/>
                <w:color w:val="000000"/>
              </w:rPr>
            </w:pPr>
            <w:r w:rsidRPr="000D2432">
              <w:rPr>
                <w:rFonts w:ascii="Arial Narrow" w:hAnsi="Arial Narrow" w:cs="Arial"/>
                <w:b/>
                <w:color w:val="000000"/>
              </w:rPr>
              <w:t>Figure</w:t>
            </w:r>
          </w:p>
        </w:tc>
        <w:tc>
          <w:tcPr>
            <w:tcW w:w="5326" w:type="dxa"/>
          </w:tcPr>
          <w:p w14:paraId="649A6EED" w14:textId="77777777" w:rsidR="00184CEC" w:rsidRPr="000D2432" w:rsidRDefault="00184CEC" w:rsidP="00553736">
            <w:pPr>
              <w:jc w:val="center"/>
              <w:rPr>
                <w:rFonts w:ascii="Arial Narrow" w:hAnsi="Arial Narrow" w:cs="Arial"/>
                <w:b/>
                <w:color w:val="000000"/>
              </w:rPr>
            </w:pPr>
            <w:r w:rsidRPr="000D2432">
              <w:rPr>
                <w:rFonts w:ascii="Arial Narrow" w:hAnsi="Arial Narrow" w:cs="Arial"/>
                <w:b/>
                <w:color w:val="000000"/>
              </w:rPr>
              <w:t>Commentary</w:t>
            </w:r>
          </w:p>
        </w:tc>
      </w:tr>
      <w:tr w:rsidR="00184CEC" w:rsidRPr="00424AB6" w14:paraId="17A75213" w14:textId="77777777" w:rsidTr="006D2948">
        <w:tc>
          <w:tcPr>
            <w:tcW w:w="472" w:type="dxa"/>
          </w:tcPr>
          <w:p w14:paraId="4164F20B" w14:textId="77777777" w:rsidR="00184CEC" w:rsidRPr="00A51B28" w:rsidRDefault="00184CEC" w:rsidP="00553736">
            <w:pPr>
              <w:rPr>
                <w:rFonts w:ascii="Arial Narrow" w:hAnsi="Arial Narrow" w:cs="Arial"/>
                <w:color w:val="000000"/>
              </w:rPr>
            </w:pPr>
            <w:r w:rsidRPr="00A51B28">
              <w:rPr>
                <w:rFonts w:ascii="Arial Narrow" w:hAnsi="Arial Narrow" w:cs="Arial"/>
                <w:color w:val="000000"/>
              </w:rPr>
              <w:t>1</w:t>
            </w:r>
          </w:p>
        </w:tc>
        <w:tc>
          <w:tcPr>
            <w:tcW w:w="5306" w:type="dxa"/>
          </w:tcPr>
          <w:p w14:paraId="58A65C0C" w14:textId="77777777" w:rsidR="00184CEC" w:rsidRPr="00A51B28" w:rsidRDefault="00184CEC" w:rsidP="00553736">
            <w:pPr>
              <w:rPr>
                <w:rFonts w:ascii="Arial Narrow" w:hAnsi="Arial Narrow" w:cs="Arial"/>
                <w:color w:val="000000"/>
              </w:rPr>
            </w:pPr>
            <w:r w:rsidRPr="00A51B28">
              <w:rPr>
                <w:rFonts w:ascii="Arial Narrow" w:hAnsi="Arial Narrow" w:cs="Arial"/>
                <w:color w:val="000000"/>
              </w:rPr>
              <w:t xml:space="preserve">% of service requests where resolution is achieved to </w:t>
            </w:r>
            <w:r w:rsidR="0053739C" w:rsidRPr="00A51B28">
              <w:rPr>
                <w:rFonts w:ascii="Arial Narrow" w:hAnsi="Arial Narrow" w:cs="Arial"/>
                <w:color w:val="000000"/>
              </w:rPr>
              <w:t xml:space="preserve">non-business </w:t>
            </w:r>
            <w:r w:rsidRPr="00A51B28">
              <w:rPr>
                <w:rFonts w:ascii="Arial Narrow" w:hAnsi="Arial Narrow" w:cs="Arial"/>
                <w:color w:val="000000"/>
              </w:rPr>
              <w:t>customers satisfaction</w:t>
            </w:r>
          </w:p>
        </w:tc>
        <w:tc>
          <w:tcPr>
            <w:tcW w:w="3261" w:type="dxa"/>
          </w:tcPr>
          <w:p w14:paraId="01262037" w14:textId="11441916" w:rsidR="00850B5D" w:rsidRPr="00EE39B7" w:rsidRDefault="00EE39B7" w:rsidP="00AD7032">
            <w:pPr>
              <w:rPr>
                <w:rFonts w:ascii="Arial Narrow" w:hAnsi="Arial Narrow" w:cs="Arial"/>
                <w:color w:val="000000"/>
              </w:rPr>
            </w:pPr>
            <w:r w:rsidRPr="00EE39B7">
              <w:rPr>
                <w:rFonts w:ascii="Arial Narrow" w:hAnsi="Arial Narrow" w:cs="Arial"/>
                <w:b/>
                <w:color w:val="000000"/>
              </w:rPr>
              <w:t xml:space="preserve">57.1% </w:t>
            </w:r>
            <w:r w:rsidR="003D6347" w:rsidRPr="00EE39B7">
              <w:rPr>
                <w:rFonts w:ascii="Arial Narrow" w:hAnsi="Arial Narrow" w:cs="Arial"/>
                <w:color w:val="000000"/>
              </w:rPr>
              <w:t>(</w:t>
            </w:r>
            <w:r w:rsidRPr="00EE39B7">
              <w:rPr>
                <w:rFonts w:ascii="Arial Narrow" w:hAnsi="Arial Narrow" w:cs="Arial"/>
                <w:color w:val="000000"/>
              </w:rPr>
              <w:t xml:space="preserve">56.7, </w:t>
            </w:r>
            <w:r w:rsidR="00551813" w:rsidRPr="00EE39B7">
              <w:rPr>
                <w:rFonts w:ascii="Arial Narrow" w:hAnsi="Arial Narrow" w:cs="Arial"/>
                <w:color w:val="000000"/>
              </w:rPr>
              <w:t xml:space="preserve">60.4, </w:t>
            </w:r>
            <w:r w:rsidR="00E77AEF" w:rsidRPr="00EE39B7">
              <w:rPr>
                <w:rFonts w:ascii="Arial Narrow" w:hAnsi="Arial Narrow" w:cs="Arial"/>
                <w:color w:val="000000"/>
              </w:rPr>
              <w:t xml:space="preserve">59.2, </w:t>
            </w:r>
            <w:r w:rsidR="00D054E5" w:rsidRPr="00EE39B7">
              <w:rPr>
                <w:rFonts w:ascii="Arial Narrow" w:hAnsi="Arial Narrow" w:cs="Arial"/>
                <w:color w:val="000000"/>
              </w:rPr>
              <w:t xml:space="preserve">61.6, </w:t>
            </w:r>
            <w:r w:rsidR="00A96BDB" w:rsidRPr="00EE39B7">
              <w:rPr>
                <w:rFonts w:ascii="Arial Narrow" w:hAnsi="Arial Narrow" w:cs="Arial"/>
                <w:color w:val="000000"/>
              </w:rPr>
              <w:t xml:space="preserve">74, </w:t>
            </w:r>
            <w:r w:rsidR="00C75304" w:rsidRPr="00EE39B7">
              <w:rPr>
                <w:rFonts w:ascii="Arial Narrow" w:hAnsi="Arial Narrow" w:cs="Arial"/>
                <w:color w:val="000000"/>
              </w:rPr>
              <w:t>69.5</w:t>
            </w:r>
            <w:r w:rsidR="003D6347" w:rsidRPr="00EE39B7">
              <w:rPr>
                <w:rFonts w:ascii="Arial Narrow" w:hAnsi="Arial Narrow" w:cs="Arial"/>
                <w:color w:val="000000"/>
              </w:rPr>
              <w:t xml:space="preserve">, </w:t>
            </w:r>
            <w:r w:rsidR="00C75304" w:rsidRPr="00EE39B7">
              <w:rPr>
                <w:rFonts w:ascii="Arial Narrow" w:hAnsi="Arial Narrow" w:cs="Arial"/>
                <w:color w:val="000000"/>
              </w:rPr>
              <w:t xml:space="preserve">63.0. </w:t>
            </w:r>
            <w:r w:rsidR="00A63F39" w:rsidRPr="00EE39B7">
              <w:rPr>
                <w:rFonts w:ascii="Arial Narrow" w:hAnsi="Arial Narrow" w:cs="Arial"/>
                <w:color w:val="000000"/>
              </w:rPr>
              <w:t xml:space="preserve">75.4, </w:t>
            </w:r>
            <w:r w:rsidR="000F3050" w:rsidRPr="00EE39B7">
              <w:rPr>
                <w:rFonts w:ascii="Arial Narrow" w:hAnsi="Arial Narrow" w:cs="Arial"/>
                <w:color w:val="000000"/>
              </w:rPr>
              <w:t xml:space="preserve">78.9, </w:t>
            </w:r>
            <w:r w:rsidR="00066D67" w:rsidRPr="00EE39B7">
              <w:rPr>
                <w:rFonts w:ascii="Arial Narrow" w:hAnsi="Arial Narrow" w:cs="Arial"/>
                <w:color w:val="000000"/>
              </w:rPr>
              <w:t>78.2, 77.4)</w:t>
            </w:r>
          </w:p>
          <w:p w14:paraId="2EAE8804" w14:textId="77777777" w:rsidR="00C56486" w:rsidRPr="00424AB6" w:rsidRDefault="00C56486" w:rsidP="00AD7032">
            <w:pPr>
              <w:rPr>
                <w:rFonts w:ascii="Arial Narrow" w:hAnsi="Arial Narrow" w:cs="Arial"/>
                <w:color w:val="000000"/>
                <w:highlight w:val="yellow"/>
              </w:rPr>
            </w:pPr>
          </w:p>
        </w:tc>
        <w:tc>
          <w:tcPr>
            <w:tcW w:w="5326" w:type="dxa"/>
          </w:tcPr>
          <w:p w14:paraId="78A4D778" w14:textId="015F560E" w:rsidR="006D2948" w:rsidRPr="00D12464" w:rsidRDefault="00EE39B7" w:rsidP="006D2948">
            <w:pPr>
              <w:rPr>
                <w:rFonts w:ascii="Arial Narrow" w:hAnsi="Arial Narrow" w:cs="Arial"/>
                <w:color w:val="000000"/>
              </w:rPr>
            </w:pPr>
            <w:proofErr w:type="gramStart"/>
            <w:r w:rsidRPr="00D12464">
              <w:rPr>
                <w:rFonts w:ascii="Arial Narrow" w:hAnsi="Arial Narrow" w:cs="Arial"/>
                <w:color w:val="000000"/>
              </w:rPr>
              <w:t>Similar to</w:t>
            </w:r>
            <w:proofErr w:type="gramEnd"/>
            <w:r w:rsidRPr="00D12464">
              <w:rPr>
                <w:rFonts w:ascii="Arial Narrow" w:hAnsi="Arial Narrow" w:cs="Arial"/>
                <w:color w:val="000000"/>
              </w:rPr>
              <w:t xml:space="preserve"> last year and based </w:t>
            </w:r>
            <w:r w:rsidR="006D2948" w:rsidRPr="00D12464">
              <w:rPr>
                <w:rFonts w:ascii="Arial Narrow" w:hAnsi="Arial Narrow" w:cs="Arial"/>
                <w:color w:val="000000"/>
              </w:rPr>
              <w:t xml:space="preserve">on an average score for 6 questions relating to the interaction of the service with non-business customers. </w:t>
            </w:r>
          </w:p>
          <w:p w14:paraId="3691EFBF" w14:textId="00BBBD9D" w:rsidR="003539B5" w:rsidRPr="00424AB6" w:rsidRDefault="00F706FC" w:rsidP="00C56486">
            <w:pPr>
              <w:rPr>
                <w:rFonts w:ascii="Arial Narrow" w:hAnsi="Arial Narrow" w:cs="Arial"/>
                <w:color w:val="000000"/>
                <w:highlight w:val="yellow"/>
              </w:rPr>
            </w:pPr>
            <w:r w:rsidRPr="00D12464">
              <w:rPr>
                <w:rFonts w:ascii="Arial Narrow" w:hAnsi="Arial Narrow" w:cs="Arial"/>
                <w:color w:val="000000"/>
              </w:rPr>
              <w:t>6</w:t>
            </w:r>
            <w:r w:rsidR="00D12464" w:rsidRPr="00D12464">
              <w:rPr>
                <w:rFonts w:ascii="Arial Narrow" w:hAnsi="Arial Narrow" w:cs="Arial"/>
                <w:color w:val="000000"/>
              </w:rPr>
              <w:t>7.7</w:t>
            </w:r>
            <w:r w:rsidR="006D2948" w:rsidRPr="00D12464">
              <w:rPr>
                <w:rFonts w:ascii="Arial Narrow" w:hAnsi="Arial Narrow" w:cs="Arial"/>
                <w:color w:val="000000"/>
              </w:rPr>
              <w:t>% found their contact with WRS helpful</w:t>
            </w:r>
            <w:r w:rsidR="003D6347" w:rsidRPr="00D12464">
              <w:rPr>
                <w:rFonts w:ascii="Arial Narrow" w:hAnsi="Arial Narrow" w:cs="Arial"/>
                <w:color w:val="000000"/>
              </w:rPr>
              <w:t xml:space="preserve">, </w:t>
            </w:r>
            <w:r w:rsidR="00F002A0" w:rsidRPr="00D12464">
              <w:rPr>
                <w:rFonts w:ascii="Arial Narrow" w:hAnsi="Arial Narrow" w:cs="Arial"/>
                <w:color w:val="000000"/>
              </w:rPr>
              <w:t>up from</w:t>
            </w:r>
            <w:r w:rsidR="00D12464" w:rsidRPr="00D12464">
              <w:rPr>
                <w:rFonts w:ascii="Arial Narrow" w:hAnsi="Arial Narrow" w:cs="Arial"/>
                <w:color w:val="000000"/>
              </w:rPr>
              <w:t xml:space="preserve"> the previous few years at</w:t>
            </w:r>
            <w:r w:rsidR="00F002A0" w:rsidRPr="00D12464">
              <w:rPr>
                <w:rFonts w:ascii="Arial Narrow" w:hAnsi="Arial Narrow" w:cs="Arial"/>
                <w:color w:val="000000"/>
              </w:rPr>
              <w:t xml:space="preserve"> 6</w:t>
            </w:r>
            <w:r w:rsidR="00EE39B7" w:rsidRPr="00D12464">
              <w:rPr>
                <w:rFonts w:ascii="Arial Narrow" w:hAnsi="Arial Narrow" w:cs="Arial"/>
                <w:color w:val="000000"/>
              </w:rPr>
              <w:t>0</w:t>
            </w:r>
            <w:r w:rsidR="00F002A0" w:rsidRPr="00D12464">
              <w:rPr>
                <w:rFonts w:ascii="Arial Narrow" w:hAnsi="Arial Narrow" w:cs="Arial"/>
                <w:color w:val="000000"/>
              </w:rPr>
              <w:t>.</w:t>
            </w:r>
            <w:r w:rsidR="00EE39B7" w:rsidRPr="00D12464">
              <w:rPr>
                <w:rFonts w:ascii="Arial Narrow" w:hAnsi="Arial Narrow" w:cs="Arial"/>
                <w:color w:val="000000"/>
              </w:rPr>
              <w:t>9</w:t>
            </w:r>
            <w:r w:rsidR="00F002A0" w:rsidRPr="00D12464">
              <w:rPr>
                <w:rFonts w:ascii="Arial Narrow" w:hAnsi="Arial Narrow" w:cs="Arial"/>
                <w:color w:val="000000"/>
              </w:rPr>
              <w:t>%</w:t>
            </w:r>
            <w:r w:rsidR="00D12464" w:rsidRPr="00D12464">
              <w:rPr>
                <w:rFonts w:ascii="Arial Narrow" w:hAnsi="Arial Narrow" w:cs="Arial"/>
                <w:color w:val="000000"/>
              </w:rPr>
              <w:t>,</w:t>
            </w:r>
            <w:r w:rsidR="00F002A0" w:rsidRPr="00D12464">
              <w:rPr>
                <w:rFonts w:ascii="Arial Narrow" w:hAnsi="Arial Narrow" w:cs="Arial"/>
                <w:color w:val="000000"/>
              </w:rPr>
              <w:t xml:space="preserve"> </w:t>
            </w:r>
            <w:r w:rsidRPr="00D12464">
              <w:rPr>
                <w:rFonts w:ascii="Arial Narrow" w:hAnsi="Arial Narrow" w:cs="Arial"/>
                <w:color w:val="000000"/>
              </w:rPr>
              <w:t>65.8</w:t>
            </w:r>
            <w:r w:rsidR="00D12464" w:rsidRPr="00D12464">
              <w:rPr>
                <w:rFonts w:ascii="Arial Narrow" w:hAnsi="Arial Narrow" w:cs="Arial"/>
                <w:color w:val="000000"/>
              </w:rPr>
              <w:t xml:space="preserve">% and </w:t>
            </w:r>
            <w:r w:rsidRPr="00D12464">
              <w:rPr>
                <w:rFonts w:ascii="Arial Narrow" w:hAnsi="Arial Narrow" w:cs="Arial"/>
                <w:color w:val="000000"/>
              </w:rPr>
              <w:t>63.5%</w:t>
            </w:r>
            <w:r w:rsidR="00D12464" w:rsidRPr="00D12464">
              <w:rPr>
                <w:rFonts w:ascii="Arial Narrow" w:hAnsi="Arial Narrow" w:cs="Arial"/>
                <w:color w:val="000000"/>
              </w:rPr>
              <w:t xml:space="preserve"> </w:t>
            </w:r>
            <w:r w:rsidRPr="00D12464">
              <w:rPr>
                <w:rFonts w:ascii="Arial Narrow" w:hAnsi="Arial Narrow" w:cs="Arial"/>
                <w:color w:val="000000"/>
              </w:rPr>
              <w:t>respectively</w:t>
            </w:r>
            <w:r w:rsidR="003D6347" w:rsidRPr="00D12464">
              <w:rPr>
                <w:rFonts w:ascii="Arial Narrow" w:hAnsi="Arial Narrow" w:cs="Arial"/>
                <w:color w:val="000000"/>
              </w:rPr>
              <w:t xml:space="preserve">. </w:t>
            </w:r>
            <w:r w:rsidR="00D12464">
              <w:rPr>
                <w:rFonts w:ascii="Arial Narrow" w:hAnsi="Arial Narrow" w:cs="Arial"/>
                <w:color w:val="000000"/>
              </w:rPr>
              <w:t>68.8</w:t>
            </w:r>
            <w:r w:rsidR="00D12464" w:rsidRPr="00D12464">
              <w:rPr>
                <w:rFonts w:ascii="Arial Narrow" w:hAnsi="Arial Narrow" w:cs="Arial"/>
                <w:color w:val="000000"/>
              </w:rPr>
              <w:t>%</w:t>
            </w:r>
            <w:r w:rsidR="00F002A0" w:rsidRPr="00D12464">
              <w:rPr>
                <w:rFonts w:ascii="Arial Narrow" w:hAnsi="Arial Narrow" w:cs="Arial"/>
                <w:color w:val="000000"/>
              </w:rPr>
              <w:t xml:space="preserve"> </w:t>
            </w:r>
            <w:r w:rsidR="006D2948" w:rsidRPr="00D12464">
              <w:rPr>
                <w:rFonts w:ascii="Arial Narrow" w:hAnsi="Arial Narrow" w:cs="Arial"/>
                <w:color w:val="000000"/>
              </w:rPr>
              <w:t>found the information and advice provi</w:t>
            </w:r>
            <w:r w:rsidR="00A448D0" w:rsidRPr="00D12464">
              <w:rPr>
                <w:rFonts w:ascii="Arial Narrow" w:hAnsi="Arial Narrow" w:cs="Arial"/>
                <w:color w:val="000000"/>
              </w:rPr>
              <w:t>ded easy to use</w:t>
            </w:r>
            <w:r w:rsidR="003D6347" w:rsidRPr="00D12464">
              <w:rPr>
                <w:rFonts w:ascii="Arial Narrow" w:hAnsi="Arial Narrow" w:cs="Arial"/>
                <w:color w:val="000000"/>
              </w:rPr>
              <w:t>,</w:t>
            </w:r>
            <w:r w:rsidR="00D12464" w:rsidRPr="00D12464">
              <w:rPr>
                <w:rFonts w:ascii="Arial Narrow" w:hAnsi="Arial Narrow" w:cs="Arial"/>
                <w:color w:val="000000"/>
              </w:rPr>
              <w:t xml:space="preserve"> below previous few years figures of</w:t>
            </w:r>
            <w:r w:rsidR="00F002A0" w:rsidRPr="00D12464">
              <w:rPr>
                <w:rFonts w:ascii="Arial Narrow" w:hAnsi="Arial Narrow" w:cs="Arial"/>
                <w:color w:val="000000"/>
              </w:rPr>
              <w:t xml:space="preserve"> </w:t>
            </w:r>
            <w:r w:rsidR="00D12464" w:rsidRPr="00D12464">
              <w:rPr>
                <w:rFonts w:ascii="Arial Narrow" w:hAnsi="Arial Narrow" w:cs="Arial"/>
                <w:color w:val="000000"/>
              </w:rPr>
              <w:t xml:space="preserve">75.6%, </w:t>
            </w:r>
            <w:r w:rsidRPr="00D12464">
              <w:rPr>
                <w:rFonts w:ascii="Arial Narrow" w:hAnsi="Arial Narrow" w:cs="Arial"/>
                <w:color w:val="000000"/>
              </w:rPr>
              <w:t>71.7</w:t>
            </w:r>
            <w:r w:rsidR="00D12464" w:rsidRPr="00D12464">
              <w:rPr>
                <w:rFonts w:ascii="Arial Narrow" w:hAnsi="Arial Narrow" w:cs="Arial"/>
                <w:color w:val="000000"/>
              </w:rPr>
              <w:t xml:space="preserve">% and </w:t>
            </w:r>
            <w:r w:rsidRPr="00D12464">
              <w:rPr>
                <w:rFonts w:ascii="Arial Narrow" w:hAnsi="Arial Narrow" w:cs="Arial"/>
                <w:color w:val="000000"/>
              </w:rPr>
              <w:t xml:space="preserve">/ </w:t>
            </w:r>
            <w:r w:rsidR="00F002A0" w:rsidRPr="00D12464">
              <w:rPr>
                <w:rFonts w:ascii="Arial Narrow" w:hAnsi="Arial Narrow" w:cs="Arial"/>
                <w:color w:val="000000"/>
              </w:rPr>
              <w:t>72%</w:t>
            </w:r>
            <w:r w:rsidR="00D12464" w:rsidRPr="00D12464">
              <w:rPr>
                <w:rFonts w:ascii="Arial Narrow" w:hAnsi="Arial Narrow" w:cs="Arial"/>
                <w:color w:val="000000"/>
              </w:rPr>
              <w:t xml:space="preserve"> re</w:t>
            </w:r>
            <w:r w:rsidR="00D12464" w:rsidRPr="00671434">
              <w:rPr>
                <w:rFonts w:ascii="Arial Narrow" w:hAnsi="Arial Narrow" w:cs="Arial"/>
                <w:color w:val="000000"/>
              </w:rPr>
              <w:t>spectively</w:t>
            </w:r>
            <w:r w:rsidRPr="00671434">
              <w:rPr>
                <w:rFonts w:ascii="Arial Narrow" w:hAnsi="Arial Narrow" w:cs="Arial"/>
                <w:color w:val="000000"/>
              </w:rPr>
              <w:t xml:space="preserve">. </w:t>
            </w:r>
            <w:r w:rsidR="00671434">
              <w:rPr>
                <w:rFonts w:ascii="Arial Narrow" w:hAnsi="Arial Narrow" w:cs="Arial"/>
                <w:color w:val="000000"/>
              </w:rPr>
              <w:t>Some</w:t>
            </w:r>
            <w:r w:rsidR="008577DF" w:rsidRPr="00671434">
              <w:rPr>
                <w:rFonts w:ascii="Arial Narrow" w:hAnsi="Arial Narrow" w:cs="Arial"/>
                <w:color w:val="000000"/>
              </w:rPr>
              <w:t xml:space="preserve"> </w:t>
            </w:r>
            <w:r w:rsidR="00D12464" w:rsidRPr="00671434">
              <w:rPr>
                <w:rFonts w:ascii="Arial Narrow" w:hAnsi="Arial Narrow" w:cs="Arial"/>
                <w:color w:val="000000"/>
              </w:rPr>
              <w:t xml:space="preserve">53.8% </w:t>
            </w:r>
            <w:r w:rsidR="006D2948" w:rsidRPr="00671434">
              <w:rPr>
                <w:rFonts w:ascii="Arial Narrow" w:hAnsi="Arial Narrow" w:cs="Arial"/>
                <w:color w:val="000000"/>
              </w:rPr>
              <w:t xml:space="preserve">felt that the length of time to </w:t>
            </w:r>
            <w:r w:rsidR="008519EA" w:rsidRPr="00671434">
              <w:rPr>
                <w:rFonts w:ascii="Arial Narrow" w:hAnsi="Arial Narrow" w:cs="Arial"/>
                <w:color w:val="000000"/>
              </w:rPr>
              <w:t>address</w:t>
            </w:r>
            <w:r w:rsidR="006D2948" w:rsidRPr="00671434">
              <w:rPr>
                <w:rFonts w:ascii="Arial Narrow" w:hAnsi="Arial Narrow" w:cs="Arial"/>
                <w:color w:val="000000"/>
              </w:rPr>
              <w:t xml:space="preserve"> their problem was satisfactor</w:t>
            </w:r>
            <w:r w:rsidR="00A96BDB" w:rsidRPr="00671434">
              <w:rPr>
                <w:rFonts w:ascii="Arial Narrow" w:hAnsi="Arial Narrow" w:cs="Arial"/>
                <w:color w:val="000000"/>
              </w:rPr>
              <w:t>y,</w:t>
            </w:r>
            <w:r w:rsidR="00D12464" w:rsidRPr="00671434">
              <w:rPr>
                <w:rFonts w:ascii="Arial Narrow" w:hAnsi="Arial Narrow" w:cs="Arial"/>
                <w:color w:val="000000"/>
              </w:rPr>
              <w:t xml:space="preserve"> which is lower than </w:t>
            </w:r>
            <w:r w:rsidR="008577DF" w:rsidRPr="00671434">
              <w:rPr>
                <w:rFonts w:ascii="Arial Narrow" w:hAnsi="Arial Narrow" w:cs="Arial"/>
                <w:color w:val="000000"/>
              </w:rPr>
              <w:t xml:space="preserve">the last </w:t>
            </w:r>
            <w:r w:rsidR="00671434" w:rsidRPr="00671434">
              <w:rPr>
                <w:rFonts w:ascii="Arial Narrow" w:hAnsi="Arial Narrow" w:cs="Arial"/>
                <w:color w:val="000000"/>
              </w:rPr>
              <w:t>3</w:t>
            </w:r>
            <w:r w:rsidR="008577DF" w:rsidRPr="00671434">
              <w:rPr>
                <w:rFonts w:ascii="Arial Narrow" w:hAnsi="Arial Narrow" w:cs="Arial"/>
                <w:color w:val="000000"/>
              </w:rPr>
              <w:t xml:space="preserve">-years </w:t>
            </w:r>
            <w:r w:rsidR="00D12464" w:rsidRPr="00671434">
              <w:rPr>
                <w:rFonts w:ascii="Arial Narrow" w:hAnsi="Arial Narrow" w:cs="Arial"/>
                <w:color w:val="000000"/>
              </w:rPr>
              <w:t xml:space="preserve">56.3% </w:t>
            </w:r>
            <w:r w:rsidR="008577DF" w:rsidRPr="00671434">
              <w:rPr>
                <w:rFonts w:ascii="Arial Narrow" w:hAnsi="Arial Narrow" w:cs="Arial"/>
                <w:color w:val="000000"/>
              </w:rPr>
              <w:t>57.7%</w:t>
            </w:r>
            <w:r w:rsidR="00671434" w:rsidRPr="00671434">
              <w:rPr>
                <w:rFonts w:ascii="Arial Narrow" w:hAnsi="Arial Narrow" w:cs="Arial"/>
                <w:color w:val="000000"/>
              </w:rPr>
              <w:t xml:space="preserve"> and</w:t>
            </w:r>
            <w:r w:rsidR="008577DF" w:rsidRPr="00671434">
              <w:rPr>
                <w:rFonts w:ascii="Arial Narrow" w:hAnsi="Arial Narrow" w:cs="Arial"/>
                <w:color w:val="000000"/>
              </w:rPr>
              <w:t xml:space="preserve"> </w:t>
            </w:r>
            <w:r w:rsidR="00D054E5" w:rsidRPr="00671434">
              <w:rPr>
                <w:rFonts w:ascii="Arial Narrow" w:hAnsi="Arial Narrow" w:cs="Arial"/>
                <w:color w:val="000000"/>
              </w:rPr>
              <w:t>54.5</w:t>
            </w:r>
            <w:r w:rsidR="00A96BDB" w:rsidRPr="00671434">
              <w:rPr>
                <w:rFonts w:ascii="Arial Narrow" w:hAnsi="Arial Narrow" w:cs="Arial"/>
                <w:color w:val="000000"/>
              </w:rPr>
              <w:t>%</w:t>
            </w:r>
            <w:r w:rsidR="008577DF" w:rsidRPr="00671434">
              <w:rPr>
                <w:rFonts w:ascii="Arial Narrow" w:hAnsi="Arial Narrow" w:cs="Arial"/>
                <w:color w:val="000000"/>
              </w:rPr>
              <w:t>.</w:t>
            </w:r>
            <w:r w:rsidR="006D2948" w:rsidRPr="00671434">
              <w:rPr>
                <w:rFonts w:ascii="Arial Narrow" w:hAnsi="Arial Narrow" w:cs="Arial"/>
                <w:color w:val="000000"/>
              </w:rPr>
              <w:t xml:space="preserve"> </w:t>
            </w:r>
            <w:r w:rsidR="00671434">
              <w:rPr>
                <w:rFonts w:ascii="Arial Narrow" w:hAnsi="Arial Narrow" w:cs="Arial"/>
                <w:color w:val="000000"/>
              </w:rPr>
              <w:t>At 61.2%, those happy with the time for a first response wa</w:t>
            </w:r>
            <w:r w:rsidR="00671434" w:rsidRPr="00671434">
              <w:rPr>
                <w:rFonts w:ascii="Arial Narrow" w:hAnsi="Arial Narrow" w:cs="Arial"/>
                <w:color w:val="000000"/>
              </w:rPr>
              <w:t xml:space="preserve">s up on last year’s </w:t>
            </w:r>
            <w:r w:rsidR="008577DF" w:rsidRPr="00671434">
              <w:rPr>
                <w:rFonts w:ascii="Arial Narrow" w:hAnsi="Arial Narrow" w:cs="Arial"/>
                <w:color w:val="000000"/>
              </w:rPr>
              <w:t>56.3%</w:t>
            </w:r>
            <w:r w:rsidR="00671434" w:rsidRPr="00671434">
              <w:rPr>
                <w:rFonts w:ascii="Arial Narrow" w:hAnsi="Arial Narrow" w:cs="Arial"/>
                <w:color w:val="000000"/>
              </w:rPr>
              <w:t xml:space="preserve"> but it remained below </w:t>
            </w:r>
            <w:r w:rsidR="005E0BF6" w:rsidRPr="00671434">
              <w:rPr>
                <w:rFonts w:ascii="Arial Narrow" w:hAnsi="Arial Narrow" w:cs="Arial"/>
                <w:color w:val="000000"/>
              </w:rPr>
              <w:t xml:space="preserve">the </w:t>
            </w:r>
            <w:r w:rsidR="00F002A0" w:rsidRPr="00671434">
              <w:rPr>
                <w:rFonts w:ascii="Arial Narrow" w:hAnsi="Arial Narrow" w:cs="Arial"/>
                <w:color w:val="000000"/>
              </w:rPr>
              <w:t xml:space="preserve">66.9% </w:t>
            </w:r>
            <w:r w:rsidR="005E0BF6" w:rsidRPr="00671434">
              <w:rPr>
                <w:rFonts w:ascii="Arial Narrow" w:hAnsi="Arial Narrow" w:cs="Arial"/>
                <w:color w:val="000000"/>
              </w:rPr>
              <w:t xml:space="preserve">and </w:t>
            </w:r>
            <w:r w:rsidR="00A96BDB" w:rsidRPr="00671434">
              <w:rPr>
                <w:rFonts w:ascii="Arial Narrow" w:hAnsi="Arial Narrow" w:cs="Arial"/>
                <w:color w:val="000000"/>
              </w:rPr>
              <w:t>6</w:t>
            </w:r>
            <w:r w:rsidR="00466D91" w:rsidRPr="00671434">
              <w:rPr>
                <w:rFonts w:ascii="Arial Narrow" w:hAnsi="Arial Narrow" w:cs="Arial"/>
                <w:color w:val="000000"/>
              </w:rPr>
              <w:t>5.1</w:t>
            </w:r>
            <w:r w:rsidR="00A96BDB" w:rsidRPr="00671434">
              <w:rPr>
                <w:rFonts w:ascii="Arial Narrow" w:hAnsi="Arial Narrow" w:cs="Arial"/>
                <w:color w:val="000000"/>
              </w:rPr>
              <w:t>%</w:t>
            </w:r>
            <w:r w:rsidR="005E0BF6" w:rsidRPr="00671434">
              <w:rPr>
                <w:rFonts w:ascii="Arial Narrow" w:hAnsi="Arial Narrow" w:cs="Arial"/>
                <w:color w:val="000000"/>
              </w:rPr>
              <w:t xml:space="preserve"> </w:t>
            </w:r>
            <w:r w:rsidR="00671434" w:rsidRPr="00671434">
              <w:rPr>
                <w:rFonts w:ascii="Arial Narrow" w:hAnsi="Arial Narrow" w:cs="Arial"/>
                <w:color w:val="000000"/>
              </w:rPr>
              <w:t>of the previous</w:t>
            </w:r>
            <w:r w:rsidR="006D1301" w:rsidRPr="00671434">
              <w:rPr>
                <w:rFonts w:ascii="Arial Narrow" w:hAnsi="Arial Narrow" w:cs="Arial"/>
                <w:color w:val="000000"/>
              </w:rPr>
              <w:t xml:space="preserve"> </w:t>
            </w:r>
            <w:r w:rsidR="00581391" w:rsidRPr="00671434">
              <w:rPr>
                <w:rFonts w:ascii="Arial Narrow" w:hAnsi="Arial Narrow" w:cs="Arial"/>
                <w:color w:val="000000"/>
              </w:rPr>
              <w:t>2-</w:t>
            </w:r>
            <w:r w:rsidR="006D1301" w:rsidRPr="00671434">
              <w:rPr>
                <w:rFonts w:ascii="Arial Narrow" w:hAnsi="Arial Narrow" w:cs="Arial"/>
                <w:color w:val="000000"/>
              </w:rPr>
              <w:t>year</w:t>
            </w:r>
            <w:r w:rsidR="00581391" w:rsidRPr="00671434">
              <w:rPr>
                <w:rFonts w:ascii="Arial Narrow" w:hAnsi="Arial Narrow" w:cs="Arial"/>
                <w:color w:val="000000"/>
              </w:rPr>
              <w:t>s respectively</w:t>
            </w:r>
            <w:r w:rsidR="00671434">
              <w:rPr>
                <w:rFonts w:ascii="Arial Narrow" w:hAnsi="Arial Narrow" w:cs="Arial"/>
                <w:color w:val="000000"/>
              </w:rPr>
              <w:t xml:space="preserve">. Finally, some 44% of matters were fully resolved to the satisfaction of the responder, which is up on last year’s </w:t>
            </w:r>
            <w:r w:rsidR="005E0BF6" w:rsidRPr="00671434">
              <w:rPr>
                <w:rFonts w:ascii="Arial Narrow" w:hAnsi="Arial Narrow" w:cs="Arial"/>
                <w:color w:val="000000"/>
              </w:rPr>
              <w:t>38.7</w:t>
            </w:r>
            <w:r w:rsidR="00671434" w:rsidRPr="00671434">
              <w:rPr>
                <w:rFonts w:ascii="Arial Narrow" w:hAnsi="Arial Narrow" w:cs="Arial"/>
                <w:color w:val="000000"/>
              </w:rPr>
              <w:t xml:space="preserve">% but still leads to a lower overall reported </w:t>
            </w:r>
            <w:r w:rsidR="00671434" w:rsidRPr="00575EF3">
              <w:rPr>
                <w:rFonts w:ascii="Arial Narrow" w:hAnsi="Arial Narrow" w:cs="Arial"/>
                <w:color w:val="000000"/>
              </w:rPr>
              <w:t xml:space="preserve">figure. </w:t>
            </w:r>
            <w:r w:rsidR="00295DE9" w:rsidRPr="00575EF3">
              <w:rPr>
                <w:rFonts w:ascii="Arial Narrow" w:hAnsi="Arial Narrow" w:cs="Arial"/>
                <w:color w:val="000000"/>
              </w:rPr>
              <w:t xml:space="preserve">Managers will continue to look at how to improve performance in a number of these </w:t>
            </w:r>
            <w:proofErr w:type="gramStart"/>
            <w:r w:rsidR="00295DE9" w:rsidRPr="00575EF3">
              <w:rPr>
                <w:rFonts w:ascii="Arial Narrow" w:hAnsi="Arial Narrow" w:cs="Arial"/>
                <w:color w:val="000000"/>
              </w:rPr>
              <w:t>areas</w:t>
            </w:r>
            <w:proofErr w:type="gramEnd"/>
            <w:r w:rsidR="00575EF3" w:rsidRPr="00575EF3">
              <w:rPr>
                <w:rFonts w:ascii="Arial Narrow" w:hAnsi="Arial Narrow" w:cs="Arial"/>
                <w:color w:val="000000"/>
              </w:rPr>
              <w:t xml:space="preserve"> but the main thing will be</w:t>
            </w:r>
            <w:r w:rsidR="00295DE9" w:rsidRPr="00575EF3">
              <w:rPr>
                <w:rFonts w:ascii="Arial Narrow" w:hAnsi="Arial Narrow" w:cs="Arial"/>
                <w:color w:val="000000"/>
              </w:rPr>
              <w:t xml:space="preserve"> try</w:t>
            </w:r>
            <w:r w:rsidR="00575EF3" w:rsidRPr="00575EF3">
              <w:rPr>
                <w:rFonts w:ascii="Arial Narrow" w:hAnsi="Arial Narrow" w:cs="Arial"/>
                <w:color w:val="000000"/>
              </w:rPr>
              <w:t>ing</w:t>
            </w:r>
            <w:r w:rsidR="00295DE9" w:rsidRPr="00575EF3">
              <w:rPr>
                <w:rFonts w:ascii="Arial Narrow" w:hAnsi="Arial Narrow" w:cs="Arial"/>
                <w:color w:val="000000"/>
              </w:rPr>
              <w:t xml:space="preserve"> to manage public expectations around what is achievable with nuisance issues as many of these will never be resolved to the satisfaction of the complainant. </w:t>
            </w:r>
            <w:r w:rsidR="00295DE9" w:rsidRPr="00F3634A">
              <w:rPr>
                <w:rFonts w:ascii="Arial Narrow" w:hAnsi="Arial Narrow" w:cs="Arial"/>
                <w:color w:val="000000"/>
              </w:rPr>
              <w:t xml:space="preserve">Response rates </w:t>
            </w:r>
            <w:r w:rsidR="00F3634A" w:rsidRPr="00F3634A">
              <w:rPr>
                <w:rFonts w:ascii="Arial Narrow" w:hAnsi="Arial Narrow" w:cs="Arial"/>
                <w:color w:val="000000"/>
              </w:rPr>
              <w:t>remain poor with 109</w:t>
            </w:r>
            <w:r w:rsidR="005E0BF6" w:rsidRPr="00F3634A">
              <w:rPr>
                <w:rFonts w:ascii="Arial Narrow" w:hAnsi="Arial Narrow" w:cs="Arial"/>
                <w:color w:val="000000"/>
              </w:rPr>
              <w:t xml:space="preserve"> this year</w:t>
            </w:r>
            <w:r w:rsidR="00F3634A" w:rsidRPr="00F3634A">
              <w:rPr>
                <w:rFonts w:ascii="Arial Narrow" w:hAnsi="Arial Narrow" w:cs="Arial"/>
                <w:color w:val="000000"/>
              </w:rPr>
              <w:t xml:space="preserve"> compared to </w:t>
            </w:r>
            <w:r w:rsidR="005E0BF6" w:rsidRPr="00F3634A">
              <w:rPr>
                <w:rFonts w:ascii="Arial Narrow" w:hAnsi="Arial Narrow" w:cs="Arial"/>
                <w:color w:val="000000"/>
              </w:rPr>
              <w:t xml:space="preserve">104 </w:t>
            </w:r>
            <w:r w:rsidR="00F3634A" w:rsidRPr="00F3634A">
              <w:rPr>
                <w:rFonts w:ascii="Arial Narrow" w:hAnsi="Arial Narrow" w:cs="Arial"/>
                <w:color w:val="000000"/>
              </w:rPr>
              <w:t>last year and</w:t>
            </w:r>
            <w:r w:rsidR="005E0BF6" w:rsidRPr="00F3634A">
              <w:rPr>
                <w:rFonts w:ascii="Arial Narrow" w:hAnsi="Arial Narrow" w:cs="Arial"/>
                <w:color w:val="000000"/>
              </w:rPr>
              <w:t xml:space="preserve"> 161 and 138 in the previous 2-years. </w:t>
            </w:r>
            <w:r w:rsidR="00295DE9" w:rsidRPr="00A51B28">
              <w:rPr>
                <w:rFonts w:ascii="Arial Narrow" w:hAnsi="Arial Narrow" w:cs="Arial"/>
                <w:color w:val="000000"/>
              </w:rPr>
              <w:t>Literally hundreds of requests for responses</w:t>
            </w:r>
            <w:r w:rsidR="000F752B" w:rsidRPr="00A51B28">
              <w:rPr>
                <w:rFonts w:ascii="Arial Narrow" w:hAnsi="Arial Narrow" w:cs="Arial"/>
                <w:color w:val="000000"/>
              </w:rPr>
              <w:t xml:space="preserve"> (over 7</w:t>
            </w:r>
            <w:r w:rsidR="00A51B28" w:rsidRPr="00A51B28">
              <w:rPr>
                <w:rFonts w:ascii="Arial Narrow" w:hAnsi="Arial Narrow" w:cs="Arial"/>
                <w:color w:val="000000"/>
              </w:rPr>
              <w:t>8</w:t>
            </w:r>
            <w:r w:rsidR="000F752B" w:rsidRPr="00A51B28">
              <w:rPr>
                <w:rFonts w:ascii="Arial Narrow" w:hAnsi="Arial Narrow" w:cs="Arial"/>
                <w:color w:val="000000"/>
              </w:rPr>
              <w:t>0</w:t>
            </w:r>
            <w:r w:rsidR="00295DE9" w:rsidRPr="00A51B28">
              <w:rPr>
                <w:rFonts w:ascii="Arial Narrow" w:hAnsi="Arial Narrow" w:cs="Arial"/>
                <w:color w:val="000000"/>
              </w:rPr>
              <w:t>,</w:t>
            </w:r>
            <w:r w:rsidR="000F752B" w:rsidRPr="00A51B28">
              <w:rPr>
                <w:rFonts w:ascii="Arial Narrow" w:hAnsi="Arial Narrow" w:cs="Arial"/>
                <w:color w:val="000000"/>
              </w:rPr>
              <w:t>)</w:t>
            </w:r>
            <w:r w:rsidR="00295DE9" w:rsidRPr="00A51B28">
              <w:rPr>
                <w:rFonts w:ascii="Arial Narrow" w:hAnsi="Arial Narrow" w:cs="Arial"/>
                <w:color w:val="000000"/>
              </w:rPr>
              <w:t xml:space="preserve"> a mix of digital and paper </w:t>
            </w:r>
            <w:r w:rsidR="00295DE9" w:rsidRPr="00A51B28">
              <w:rPr>
                <w:rFonts w:ascii="Arial Narrow" w:hAnsi="Arial Narrow" w:cs="Arial"/>
                <w:color w:val="000000"/>
              </w:rPr>
              <w:lastRenderedPageBreak/>
              <w:t xml:space="preserve">questionnaires were sent out, but it is very difficult to get replies. </w:t>
            </w:r>
          </w:p>
        </w:tc>
      </w:tr>
      <w:tr w:rsidR="00184CEC" w:rsidRPr="00424AB6" w14:paraId="3B8D25F5" w14:textId="77777777" w:rsidTr="006D2948">
        <w:tc>
          <w:tcPr>
            <w:tcW w:w="472" w:type="dxa"/>
          </w:tcPr>
          <w:p w14:paraId="090454A9" w14:textId="77777777" w:rsidR="00184CEC" w:rsidRPr="00A51B28" w:rsidRDefault="00184CEC" w:rsidP="00553736">
            <w:pPr>
              <w:rPr>
                <w:rFonts w:ascii="Arial Narrow" w:hAnsi="Arial Narrow" w:cs="Arial"/>
                <w:color w:val="000000"/>
              </w:rPr>
            </w:pPr>
            <w:r w:rsidRPr="00A51B28">
              <w:rPr>
                <w:rFonts w:ascii="Arial Narrow" w:hAnsi="Arial Narrow" w:cs="Arial"/>
                <w:color w:val="000000"/>
              </w:rPr>
              <w:lastRenderedPageBreak/>
              <w:t>2</w:t>
            </w:r>
          </w:p>
        </w:tc>
        <w:tc>
          <w:tcPr>
            <w:tcW w:w="5306" w:type="dxa"/>
          </w:tcPr>
          <w:p w14:paraId="06307BE3" w14:textId="77777777" w:rsidR="00184CEC" w:rsidRPr="00A51B28" w:rsidRDefault="00184CEC" w:rsidP="00553736">
            <w:pPr>
              <w:rPr>
                <w:rFonts w:ascii="Arial Narrow" w:hAnsi="Arial Narrow" w:cs="Arial"/>
                <w:color w:val="000000"/>
              </w:rPr>
            </w:pPr>
            <w:r w:rsidRPr="00A51B28">
              <w:rPr>
                <w:rFonts w:ascii="Arial Narrow" w:hAnsi="Arial Narrow" w:cs="Arial"/>
                <w:color w:val="000000"/>
              </w:rPr>
              <w:t xml:space="preserve">% of service requests where resolution is achieved to business </w:t>
            </w:r>
            <w:r w:rsidR="0053739C" w:rsidRPr="00A51B28">
              <w:rPr>
                <w:rFonts w:ascii="Arial Narrow" w:hAnsi="Arial Narrow" w:cs="Arial"/>
                <w:color w:val="000000"/>
              </w:rPr>
              <w:t xml:space="preserve">customers </w:t>
            </w:r>
            <w:r w:rsidRPr="00A51B28">
              <w:rPr>
                <w:rFonts w:ascii="Arial Narrow" w:hAnsi="Arial Narrow" w:cs="Arial"/>
                <w:color w:val="000000"/>
              </w:rPr>
              <w:t>satisfaction</w:t>
            </w:r>
          </w:p>
        </w:tc>
        <w:tc>
          <w:tcPr>
            <w:tcW w:w="3261" w:type="dxa"/>
          </w:tcPr>
          <w:p w14:paraId="0D0D788D" w14:textId="3CEE4BAF" w:rsidR="00154F7A" w:rsidRPr="00424AB6" w:rsidRDefault="00351EC8" w:rsidP="00553736">
            <w:pPr>
              <w:rPr>
                <w:rFonts w:ascii="Arial Narrow" w:hAnsi="Arial Narrow" w:cs="Arial"/>
                <w:color w:val="000000"/>
                <w:highlight w:val="yellow"/>
              </w:rPr>
            </w:pPr>
            <w:r w:rsidRPr="00EE39B7">
              <w:rPr>
                <w:rFonts w:ascii="Arial Narrow" w:hAnsi="Arial Narrow" w:cs="Arial"/>
                <w:b/>
                <w:color w:val="000000"/>
              </w:rPr>
              <w:t>9</w:t>
            </w:r>
            <w:r w:rsidR="00260A71" w:rsidRPr="00EE39B7">
              <w:rPr>
                <w:rFonts w:ascii="Arial Narrow" w:hAnsi="Arial Narrow" w:cs="Arial"/>
                <w:b/>
                <w:color w:val="000000"/>
              </w:rPr>
              <w:t>3.2</w:t>
            </w:r>
            <w:r w:rsidR="00673DD3" w:rsidRPr="00EE39B7">
              <w:rPr>
                <w:rFonts w:ascii="Arial Narrow" w:hAnsi="Arial Narrow" w:cs="Arial"/>
                <w:b/>
                <w:color w:val="000000"/>
              </w:rPr>
              <w:t xml:space="preserve">%, </w:t>
            </w:r>
            <w:r w:rsidR="00673DD3" w:rsidRPr="00EE39B7">
              <w:rPr>
                <w:rFonts w:ascii="Arial Narrow" w:hAnsi="Arial Narrow" w:cs="Arial"/>
                <w:color w:val="000000"/>
              </w:rPr>
              <w:t>(</w:t>
            </w:r>
            <w:r w:rsidR="00260A71" w:rsidRPr="00EE39B7">
              <w:rPr>
                <w:rFonts w:ascii="Arial Narrow" w:hAnsi="Arial Narrow" w:cs="Arial"/>
                <w:color w:val="000000"/>
              </w:rPr>
              <w:t xml:space="preserve">97.1, </w:t>
            </w:r>
            <w:r w:rsidR="00B60DE0" w:rsidRPr="00EE39B7">
              <w:rPr>
                <w:rFonts w:ascii="Arial Narrow" w:hAnsi="Arial Narrow" w:cs="Arial"/>
                <w:color w:val="000000"/>
              </w:rPr>
              <w:t xml:space="preserve">94.6, </w:t>
            </w:r>
            <w:r w:rsidR="00E77AEF" w:rsidRPr="00EE39B7">
              <w:rPr>
                <w:rFonts w:ascii="Arial Narrow" w:hAnsi="Arial Narrow" w:cs="Arial"/>
                <w:color w:val="000000"/>
              </w:rPr>
              <w:t xml:space="preserve">98.1, </w:t>
            </w:r>
            <w:r w:rsidR="00466D91" w:rsidRPr="00EE39B7">
              <w:rPr>
                <w:rFonts w:ascii="Arial Narrow" w:hAnsi="Arial Narrow" w:cs="Arial"/>
                <w:color w:val="000000"/>
              </w:rPr>
              <w:t xml:space="preserve">98.2 </w:t>
            </w:r>
            <w:r w:rsidRPr="00EE39B7">
              <w:rPr>
                <w:rFonts w:ascii="Arial Narrow" w:hAnsi="Arial Narrow" w:cs="Arial"/>
                <w:color w:val="000000"/>
              </w:rPr>
              <w:t xml:space="preserve">98.4, </w:t>
            </w:r>
            <w:r w:rsidR="009D4E6E" w:rsidRPr="00EE39B7">
              <w:rPr>
                <w:rFonts w:ascii="Arial Narrow" w:hAnsi="Arial Narrow" w:cs="Arial"/>
                <w:color w:val="000000"/>
              </w:rPr>
              <w:t>97.4</w:t>
            </w:r>
            <w:r w:rsidR="00673DD3" w:rsidRPr="00EE39B7">
              <w:rPr>
                <w:rFonts w:ascii="Arial Narrow" w:hAnsi="Arial Narrow" w:cs="Arial"/>
                <w:color w:val="000000"/>
              </w:rPr>
              <w:t xml:space="preserve">, </w:t>
            </w:r>
            <w:r w:rsidR="009D4E6E" w:rsidRPr="00EE39B7">
              <w:rPr>
                <w:rFonts w:ascii="Arial Narrow" w:hAnsi="Arial Narrow" w:cs="Arial"/>
                <w:color w:val="000000"/>
              </w:rPr>
              <w:t xml:space="preserve">97.2, </w:t>
            </w:r>
            <w:r w:rsidR="00A63F39" w:rsidRPr="00EE39B7">
              <w:rPr>
                <w:rFonts w:ascii="Arial Narrow" w:hAnsi="Arial Narrow" w:cs="Arial"/>
                <w:color w:val="000000"/>
              </w:rPr>
              <w:t xml:space="preserve">97.7, </w:t>
            </w:r>
            <w:r w:rsidR="000F3050" w:rsidRPr="00EE39B7">
              <w:rPr>
                <w:rFonts w:ascii="Arial Narrow" w:hAnsi="Arial Narrow" w:cs="Arial"/>
                <w:color w:val="000000"/>
              </w:rPr>
              <w:t xml:space="preserve">97.1 </w:t>
            </w:r>
            <w:r w:rsidR="00066D67" w:rsidRPr="00EE39B7">
              <w:rPr>
                <w:rFonts w:ascii="Arial Narrow" w:hAnsi="Arial Narrow" w:cs="Arial"/>
                <w:color w:val="000000"/>
              </w:rPr>
              <w:t>97.9, 97)</w:t>
            </w:r>
          </w:p>
        </w:tc>
        <w:tc>
          <w:tcPr>
            <w:tcW w:w="5326" w:type="dxa"/>
          </w:tcPr>
          <w:p w14:paraId="58D67ED4" w14:textId="77777777" w:rsidR="00FF681E" w:rsidRPr="00B005D8" w:rsidRDefault="00FF681E" w:rsidP="00FF681E">
            <w:pPr>
              <w:rPr>
                <w:rFonts w:ascii="Arial Narrow" w:hAnsi="Arial Narrow" w:cs="Arial"/>
                <w:color w:val="000000"/>
              </w:rPr>
            </w:pPr>
            <w:r w:rsidRPr="00B005D8">
              <w:rPr>
                <w:rFonts w:ascii="Arial Narrow" w:hAnsi="Arial Narrow" w:cs="Arial"/>
                <w:color w:val="000000"/>
              </w:rPr>
              <w:t xml:space="preserve">Based on an average score for 9 questions relating to the interaction of the service with business customers. </w:t>
            </w:r>
          </w:p>
          <w:p w14:paraId="37CC8167" w14:textId="19AE26B6" w:rsidR="003539B5" w:rsidRPr="00424AB6" w:rsidRDefault="005017E9" w:rsidP="00FF681E">
            <w:pPr>
              <w:rPr>
                <w:rFonts w:ascii="Arial Narrow" w:hAnsi="Arial Narrow" w:cs="Arial"/>
                <w:color w:val="000000"/>
                <w:highlight w:val="yellow"/>
              </w:rPr>
            </w:pPr>
            <w:r w:rsidRPr="00B005D8">
              <w:rPr>
                <w:rFonts w:ascii="Arial Narrow" w:hAnsi="Arial Narrow" w:cs="Arial"/>
                <w:color w:val="000000"/>
              </w:rPr>
              <w:t>This year</w:t>
            </w:r>
            <w:r w:rsidR="00B60DE0" w:rsidRPr="00B005D8">
              <w:rPr>
                <w:rFonts w:ascii="Arial Narrow" w:hAnsi="Arial Narrow" w:cs="Arial"/>
                <w:color w:val="000000"/>
              </w:rPr>
              <w:t xml:space="preserve"> saw</w:t>
            </w:r>
            <w:r w:rsidR="00574131" w:rsidRPr="00B005D8">
              <w:rPr>
                <w:rFonts w:ascii="Arial Narrow" w:hAnsi="Arial Narrow" w:cs="Arial"/>
                <w:color w:val="000000"/>
              </w:rPr>
              <w:t xml:space="preserve"> </w:t>
            </w:r>
            <w:r w:rsidRPr="00B005D8">
              <w:rPr>
                <w:rFonts w:ascii="Arial Narrow" w:hAnsi="Arial Narrow" w:cs="Arial"/>
                <w:color w:val="000000"/>
              </w:rPr>
              <w:t xml:space="preserve">fewer </w:t>
            </w:r>
            <w:r w:rsidR="00B60DE0" w:rsidRPr="00B005D8">
              <w:rPr>
                <w:rFonts w:ascii="Arial Narrow" w:hAnsi="Arial Narrow" w:cs="Arial"/>
                <w:color w:val="000000"/>
              </w:rPr>
              <w:t xml:space="preserve">numbers of </w:t>
            </w:r>
            <w:r w:rsidR="00A80F05" w:rsidRPr="00B005D8">
              <w:rPr>
                <w:rFonts w:ascii="Arial Narrow" w:hAnsi="Arial Narrow" w:cs="Arial"/>
                <w:color w:val="000000"/>
              </w:rPr>
              <w:t>returns</w:t>
            </w:r>
            <w:r w:rsidR="00B60DE0" w:rsidRPr="00B005D8">
              <w:rPr>
                <w:rFonts w:ascii="Arial Narrow" w:hAnsi="Arial Narrow" w:cs="Arial"/>
                <w:color w:val="000000"/>
              </w:rPr>
              <w:t xml:space="preserve"> </w:t>
            </w:r>
            <w:r w:rsidRPr="00B005D8">
              <w:rPr>
                <w:rFonts w:ascii="Arial Narrow" w:hAnsi="Arial Narrow" w:cs="Arial"/>
                <w:color w:val="000000"/>
              </w:rPr>
              <w:t>than previous</w:t>
            </w:r>
            <w:r w:rsidR="00B60DE0" w:rsidRPr="00B005D8">
              <w:rPr>
                <w:rFonts w:ascii="Arial Narrow" w:hAnsi="Arial Narrow" w:cs="Arial"/>
                <w:color w:val="000000"/>
              </w:rPr>
              <w:t xml:space="preserve"> years,</w:t>
            </w:r>
            <w:r w:rsidRPr="00B005D8">
              <w:rPr>
                <w:rFonts w:ascii="Arial Narrow" w:hAnsi="Arial Narrow" w:cs="Arial"/>
                <w:color w:val="000000"/>
              </w:rPr>
              <w:t xml:space="preserve"> </w:t>
            </w:r>
            <w:r w:rsidR="00574131" w:rsidRPr="00B005D8">
              <w:rPr>
                <w:rFonts w:ascii="Arial Narrow" w:hAnsi="Arial Narrow" w:cs="Arial"/>
                <w:color w:val="000000"/>
              </w:rPr>
              <w:t>(</w:t>
            </w:r>
            <w:r w:rsidR="00B005D8" w:rsidRPr="00B005D8">
              <w:rPr>
                <w:rFonts w:ascii="Arial Narrow" w:hAnsi="Arial Narrow" w:cs="Arial"/>
                <w:color w:val="000000"/>
              </w:rPr>
              <w:t>170</w:t>
            </w:r>
            <w:r w:rsidR="00574131" w:rsidRPr="00B005D8">
              <w:rPr>
                <w:rFonts w:ascii="Arial Narrow" w:hAnsi="Arial Narrow" w:cs="Arial"/>
                <w:color w:val="000000"/>
              </w:rPr>
              <w:t xml:space="preserve"> compared to </w:t>
            </w:r>
            <w:r w:rsidR="00B005D8" w:rsidRPr="00B005D8">
              <w:rPr>
                <w:rFonts w:ascii="Arial Narrow" w:hAnsi="Arial Narrow" w:cs="Arial"/>
                <w:color w:val="000000"/>
              </w:rPr>
              <w:t xml:space="preserve">246, </w:t>
            </w:r>
            <w:r w:rsidR="00B60DE0" w:rsidRPr="00B005D8">
              <w:rPr>
                <w:rFonts w:ascii="Arial Narrow" w:hAnsi="Arial Narrow" w:cs="Arial"/>
                <w:color w:val="000000"/>
              </w:rPr>
              <w:t xml:space="preserve">271 and </w:t>
            </w:r>
            <w:r w:rsidRPr="00B005D8">
              <w:rPr>
                <w:rFonts w:ascii="Arial Narrow" w:hAnsi="Arial Narrow" w:cs="Arial"/>
                <w:color w:val="000000"/>
              </w:rPr>
              <w:t>352</w:t>
            </w:r>
            <w:r w:rsidR="00574131" w:rsidRPr="00B005D8">
              <w:rPr>
                <w:rFonts w:ascii="Arial Narrow" w:hAnsi="Arial Narrow" w:cs="Arial"/>
                <w:color w:val="000000"/>
              </w:rPr>
              <w:t xml:space="preserve"> the previous </w:t>
            </w:r>
            <w:r w:rsidR="00B60DE0" w:rsidRPr="00B005D8">
              <w:rPr>
                <w:rFonts w:ascii="Arial Narrow" w:hAnsi="Arial Narrow" w:cs="Arial"/>
                <w:color w:val="000000"/>
              </w:rPr>
              <w:t>t</w:t>
            </w:r>
            <w:r w:rsidR="00B005D8" w:rsidRPr="00B005D8">
              <w:rPr>
                <w:rFonts w:ascii="Arial Narrow" w:hAnsi="Arial Narrow" w:cs="Arial"/>
                <w:color w:val="000000"/>
              </w:rPr>
              <w:t>hree</w:t>
            </w:r>
            <w:r w:rsidR="00B60DE0" w:rsidRPr="00B005D8">
              <w:rPr>
                <w:rFonts w:ascii="Arial Narrow" w:hAnsi="Arial Narrow" w:cs="Arial"/>
                <w:color w:val="000000"/>
              </w:rPr>
              <w:t xml:space="preserve"> </w:t>
            </w:r>
            <w:r w:rsidR="00574131" w:rsidRPr="00A51B28">
              <w:rPr>
                <w:rFonts w:ascii="Arial Narrow" w:hAnsi="Arial Narrow" w:cs="Arial"/>
                <w:color w:val="000000"/>
              </w:rPr>
              <w:t>year</w:t>
            </w:r>
            <w:r w:rsidR="00B60DE0" w:rsidRPr="00A51B28">
              <w:rPr>
                <w:rFonts w:ascii="Arial Narrow" w:hAnsi="Arial Narrow" w:cs="Arial"/>
                <w:color w:val="000000"/>
              </w:rPr>
              <w:t>s</w:t>
            </w:r>
            <w:r w:rsidRPr="00A51B28">
              <w:rPr>
                <w:rFonts w:ascii="Arial Narrow" w:hAnsi="Arial Narrow" w:cs="Arial"/>
                <w:color w:val="000000"/>
              </w:rPr>
              <w:t>)</w:t>
            </w:r>
            <w:r w:rsidR="00FF681E" w:rsidRPr="00A51B28">
              <w:rPr>
                <w:rFonts w:ascii="Arial Narrow" w:hAnsi="Arial Narrow" w:cs="Arial"/>
                <w:color w:val="000000"/>
              </w:rPr>
              <w:t xml:space="preserve">. </w:t>
            </w:r>
            <w:r w:rsidR="00B60DE0" w:rsidRPr="00A51B28">
              <w:rPr>
                <w:rFonts w:ascii="Arial Narrow" w:hAnsi="Arial Narrow" w:cs="Arial"/>
                <w:color w:val="000000"/>
              </w:rPr>
              <w:t xml:space="preserve">This is out of </w:t>
            </w:r>
            <w:r w:rsidR="00A51B28" w:rsidRPr="00A51B28">
              <w:rPr>
                <w:rFonts w:ascii="Arial Narrow" w:hAnsi="Arial Narrow" w:cs="Arial"/>
                <w:color w:val="000000"/>
              </w:rPr>
              <w:t>2846</w:t>
            </w:r>
            <w:r w:rsidR="00B60DE0" w:rsidRPr="00A51B28">
              <w:rPr>
                <w:rFonts w:ascii="Arial Narrow" w:hAnsi="Arial Narrow" w:cs="Arial"/>
                <w:color w:val="000000"/>
              </w:rPr>
              <w:t xml:space="preserve"> who were asked for a response. </w:t>
            </w:r>
            <w:r w:rsidR="00FF681E" w:rsidRPr="00A51B28">
              <w:rPr>
                <w:rFonts w:ascii="Arial Narrow" w:hAnsi="Arial Narrow" w:cs="Arial"/>
                <w:color w:val="000000"/>
              </w:rPr>
              <w:t>Of</w:t>
            </w:r>
            <w:r w:rsidR="00FF681E" w:rsidRPr="002F5867">
              <w:rPr>
                <w:rFonts w:ascii="Arial Narrow" w:hAnsi="Arial Narrow" w:cs="Arial"/>
                <w:color w:val="000000"/>
              </w:rPr>
              <w:t xml:space="preserve"> those who responded, </w:t>
            </w:r>
            <w:r w:rsidR="00B904C0" w:rsidRPr="002F5867">
              <w:rPr>
                <w:rFonts w:ascii="Arial Narrow" w:hAnsi="Arial Narrow" w:cs="Arial"/>
                <w:color w:val="000000"/>
              </w:rPr>
              <w:t>9</w:t>
            </w:r>
            <w:r w:rsidR="00B005D8" w:rsidRPr="002F5867">
              <w:rPr>
                <w:rFonts w:ascii="Arial Narrow" w:hAnsi="Arial Narrow" w:cs="Arial"/>
                <w:color w:val="000000"/>
              </w:rPr>
              <w:t>2</w:t>
            </w:r>
            <w:r w:rsidR="00673DD3" w:rsidRPr="002F5867">
              <w:rPr>
                <w:rFonts w:ascii="Arial Narrow" w:hAnsi="Arial Narrow" w:cs="Arial"/>
                <w:color w:val="000000"/>
              </w:rPr>
              <w:t>% (</w:t>
            </w:r>
            <w:r w:rsidR="00B005D8" w:rsidRPr="002F5867">
              <w:rPr>
                <w:rFonts w:ascii="Arial Narrow" w:hAnsi="Arial Narrow" w:cs="Arial"/>
                <w:color w:val="000000"/>
              </w:rPr>
              <w:t xml:space="preserve">96.6%, </w:t>
            </w:r>
            <w:r w:rsidR="00B60DE0" w:rsidRPr="002F5867">
              <w:rPr>
                <w:rFonts w:ascii="Arial Narrow" w:hAnsi="Arial Narrow" w:cs="Arial"/>
                <w:color w:val="000000"/>
              </w:rPr>
              <w:t>95</w:t>
            </w:r>
            <w:r w:rsidR="00A80F05" w:rsidRPr="002F5867">
              <w:rPr>
                <w:rFonts w:ascii="Arial Narrow" w:hAnsi="Arial Narrow" w:cs="Arial"/>
                <w:color w:val="000000"/>
              </w:rPr>
              <w:t>%</w:t>
            </w:r>
            <w:r w:rsidR="00B60DE0" w:rsidRPr="002F5867">
              <w:rPr>
                <w:rFonts w:ascii="Arial Narrow" w:hAnsi="Arial Narrow" w:cs="Arial"/>
                <w:color w:val="000000"/>
              </w:rPr>
              <w:t xml:space="preserve"> </w:t>
            </w:r>
            <w:r w:rsidR="00574131" w:rsidRPr="002F5867">
              <w:rPr>
                <w:rFonts w:ascii="Arial Narrow" w:hAnsi="Arial Narrow" w:cs="Arial"/>
                <w:color w:val="000000"/>
              </w:rPr>
              <w:t>98.3</w:t>
            </w:r>
            <w:r w:rsidR="00A80F05" w:rsidRPr="002F5867">
              <w:rPr>
                <w:rFonts w:ascii="Arial Narrow" w:hAnsi="Arial Narrow" w:cs="Arial"/>
                <w:color w:val="000000"/>
              </w:rPr>
              <w:t>%</w:t>
            </w:r>
            <w:r w:rsidR="00B005D8" w:rsidRPr="002F5867">
              <w:rPr>
                <w:rFonts w:ascii="Arial Narrow" w:hAnsi="Arial Narrow" w:cs="Arial"/>
                <w:color w:val="000000"/>
              </w:rPr>
              <w:t xml:space="preserve"> for the</w:t>
            </w:r>
            <w:r w:rsidR="00673DD3" w:rsidRPr="002F5867">
              <w:rPr>
                <w:rFonts w:ascii="Arial Narrow" w:hAnsi="Arial Narrow" w:cs="Arial"/>
                <w:color w:val="000000"/>
              </w:rPr>
              <w:t xml:space="preserve"> last </w:t>
            </w:r>
            <w:r w:rsidR="00B60DE0" w:rsidRPr="002F5867">
              <w:rPr>
                <w:rFonts w:ascii="Arial Narrow" w:hAnsi="Arial Narrow" w:cs="Arial"/>
                <w:color w:val="000000"/>
              </w:rPr>
              <w:t>3</w:t>
            </w:r>
            <w:r w:rsidR="00574131" w:rsidRPr="002F5867">
              <w:rPr>
                <w:rFonts w:ascii="Arial Narrow" w:hAnsi="Arial Narrow" w:cs="Arial"/>
                <w:color w:val="000000"/>
              </w:rPr>
              <w:t>-</w:t>
            </w:r>
            <w:r w:rsidR="00673DD3" w:rsidRPr="002F5867">
              <w:rPr>
                <w:rFonts w:ascii="Arial Narrow" w:hAnsi="Arial Narrow" w:cs="Arial"/>
                <w:color w:val="000000"/>
              </w:rPr>
              <w:t>year</w:t>
            </w:r>
            <w:r w:rsidR="00574131" w:rsidRPr="002F5867">
              <w:rPr>
                <w:rFonts w:ascii="Arial Narrow" w:hAnsi="Arial Narrow" w:cs="Arial"/>
                <w:color w:val="000000"/>
              </w:rPr>
              <w:t>s</w:t>
            </w:r>
            <w:r w:rsidR="00673DD3" w:rsidRPr="002F5867">
              <w:rPr>
                <w:rFonts w:ascii="Arial Narrow" w:hAnsi="Arial Narrow" w:cs="Arial"/>
                <w:color w:val="000000"/>
              </w:rPr>
              <w:t>,)</w:t>
            </w:r>
            <w:r w:rsidR="00FF681E" w:rsidRPr="002F5867">
              <w:rPr>
                <w:rFonts w:ascii="Arial Narrow" w:hAnsi="Arial Narrow" w:cs="Arial"/>
                <w:color w:val="000000"/>
              </w:rPr>
              <w:t xml:space="preserve"> felt that their business h</w:t>
            </w:r>
            <w:r w:rsidR="00A448D0" w:rsidRPr="002F5867">
              <w:rPr>
                <w:rFonts w:ascii="Arial Narrow" w:hAnsi="Arial Narrow" w:cs="Arial"/>
                <w:color w:val="000000"/>
              </w:rPr>
              <w:t xml:space="preserve">ad been treated fairly and </w:t>
            </w:r>
            <w:r w:rsidR="00673DD3" w:rsidRPr="002F5867">
              <w:rPr>
                <w:rFonts w:ascii="Arial Narrow" w:hAnsi="Arial Narrow" w:cs="Arial"/>
                <w:color w:val="000000"/>
              </w:rPr>
              <w:t>9</w:t>
            </w:r>
            <w:r w:rsidR="00B005D8" w:rsidRPr="002F5867">
              <w:rPr>
                <w:rFonts w:ascii="Arial Narrow" w:hAnsi="Arial Narrow" w:cs="Arial"/>
                <w:color w:val="000000"/>
              </w:rPr>
              <w:t>5.1</w:t>
            </w:r>
            <w:r w:rsidR="00673DD3" w:rsidRPr="002F5867">
              <w:rPr>
                <w:rFonts w:ascii="Arial Narrow" w:hAnsi="Arial Narrow" w:cs="Arial"/>
                <w:color w:val="000000"/>
              </w:rPr>
              <w:t>% (</w:t>
            </w:r>
            <w:r w:rsidR="00B005D8" w:rsidRPr="002F5867">
              <w:rPr>
                <w:rFonts w:ascii="Arial Narrow" w:hAnsi="Arial Narrow" w:cs="Arial"/>
                <w:color w:val="000000"/>
              </w:rPr>
              <w:t xml:space="preserve">97.5%, </w:t>
            </w:r>
            <w:r w:rsidR="00B60DE0" w:rsidRPr="002F5867">
              <w:rPr>
                <w:rFonts w:ascii="Arial Narrow" w:hAnsi="Arial Narrow" w:cs="Arial"/>
                <w:color w:val="000000"/>
              </w:rPr>
              <w:t>96</w:t>
            </w:r>
            <w:r w:rsidR="00A80F05" w:rsidRPr="002F5867">
              <w:rPr>
                <w:rFonts w:ascii="Arial Narrow" w:hAnsi="Arial Narrow" w:cs="Arial"/>
                <w:color w:val="000000"/>
              </w:rPr>
              <w:t>%</w:t>
            </w:r>
            <w:r w:rsidR="00B005D8" w:rsidRPr="002F5867">
              <w:rPr>
                <w:rFonts w:ascii="Arial Narrow" w:hAnsi="Arial Narrow" w:cs="Arial"/>
                <w:color w:val="000000"/>
              </w:rPr>
              <w:t>,</w:t>
            </w:r>
            <w:r w:rsidR="00B60DE0" w:rsidRPr="002F5867">
              <w:rPr>
                <w:rFonts w:ascii="Arial Narrow" w:hAnsi="Arial Narrow" w:cs="Arial"/>
                <w:color w:val="000000"/>
              </w:rPr>
              <w:t xml:space="preserve"> </w:t>
            </w:r>
            <w:r w:rsidR="00B904C0" w:rsidRPr="002F5867">
              <w:rPr>
                <w:rFonts w:ascii="Arial Narrow" w:hAnsi="Arial Narrow" w:cs="Arial"/>
                <w:color w:val="000000"/>
              </w:rPr>
              <w:t>98.6</w:t>
            </w:r>
            <w:r w:rsidR="00A80F05" w:rsidRPr="002F5867">
              <w:rPr>
                <w:rFonts w:ascii="Arial Narrow" w:hAnsi="Arial Narrow" w:cs="Arial"/>
                <w:color w:val="000000"/>
              </w:rPr>
              <w:t>%</w:t>
            </w:r>
            <w:r w:rsidR="00B005D8" w:rsidRPr="002F5867">
              <w:rPr>
                <w:rFonts w:ascii="Arial Narrow" w:hAnsi="Arial Narrow" w:cs="Arial"/>
                <w:color w:val="000000"/>
              </w:rPr>
              <w:t xml:space="preserve"> for the</w:t>
            </w:r>
            <w:r w:rsidR="00673DD3" w:rsidRPr="002F5867">
              <w:rPr>
                <w:rFonts w:ascii="Arial Narrow" w:hAnsi="Arial Narrow" w:cs="Arial"/>
                <w:color w:val="000000"/>
              </w:rPr>
              <w:t xml:space="preserve"> last </w:t>
            </w:r>
            <w:r w:rsidR="00B60DE0" w:rsidRPr="002F5867">
              <w:rPr>
                <w:rFonts w:ascii="Arial Narrow" w:hAnsi="Arial Narrow" w:cs="Arial"/>
                <w:color w:val="000000"/>
              </w:rPr>
              <w:t>3</w:t>
            </w:r>
            <w:r w:rsidR="00B904C0" w:rsidRPr="002F5867">
              <w:rPr>
                <w:rFonts w:ascii="Arial Narrow" w:hAnsi="Arial Narrow" w:cs="Arial"/>
                <w:color w:val="000000"/>
              </w:rPr>
              <w:t>-</w:t>
            </w:r>
            <w:r w:rsidR="00673DD3" w:rsidRPr="002F5867">
              <w:rPr>
                <w:rFonts w:ascii="Arial Narrow" w:hAnsi="Arial Narrow" w:cs="Arial"/>
                <w:color w:val="000000"/>
              </w:rPr>
              <w:t>year</w:t>
            </w:r>
            <w:r w:rsidR="00B904C0" w:rsidRPr="002F5867">
              <w:rPr>
                <w:rFonts w:ascii="Arial Narrow" w:hAnsi="Arial Narrow" w:cs="Arial"/>
                <w:color w:val="000000"/>
              </w:rPr>
              <w:t>s</w:t>
            </w:r>
            <w:r w:rsidR="00673DD3" w:rsidRPr="002F5867">
              <w:rPr>
                <w:rFonts w:ascii="Arial Narrow" w:hAnsi="Arial Narrow" w:cs="Arial"/>
                <w:color w:val="000000"/>
              </w:rPr>
              <w:t>,)</w:t>
            </w:r>
            <w:r w:rsidR="00FF681E" w:rsidRPr="002F5867">
              <w:rPr>
                <w:rFonts w:ascii="Arial Narrow" w:hAnsi="Arial Narrow" w:cs="Arial"/>
                <w:color w:val="000000"/>
              </w:rPr>
              <w:t xml:space="preserve"> of customers felt staff were polite in their dealings with them</w:t>
            </w:r>
            <w:r w:rsidR="00143535" w:rsidRPr="002F5867">
              <w:rPr>
                <w:rFonts w:ascii="Arial Narrow" w:hAnsi="Arial Narrow" w:cs="Arial"/>
                <w:color w:val="000000"/>
              </w:rPr>
              <w:t xml:space="preserve"> and informative</w:t>
            </w:r>
            <w:r w:rsidR="00FF681E" w:rsidRPr="002F5867">
              <w:rPr>
                <w:rFonts w:ascii="Arial Narrow" w:hAnsi="Arial Narrow" w:cs="Arial"/>
                <w:color w:val="000000"/>
              </w:rPr>
              <w:t xml:space="preserve">. Some </w:t>
            </w:r>
            <w:r w:rsidR="00673DD3" w:rsidRPr="002F5867">
              <w:rPr>
                <w:rFonts w:ascii="Arial Narrow" w:hAnsi="Arial Narrow" w:cs="Arial"/>
                <w:color w:val="000000"/>
              </w:rPr>
              <w:t>9</w:t>
            </w:r>
            <w:r w:rsidR="00B60DE0" w:rsidRPr="002F5867">
              <w:rPr>
                <w:rFonts w:ascii="Arial Narrow" w:hAnsi="Arial Narrow" w:cs="Arial"/>
                <w:color w:val="000000"/>
              </w:rPr>
              <w:t>8.5</w:t>
            </w:r>
            <w:r w:rsidR="00673DD3" w:rsidRPr="002F5867">
              <w:rPr>
                <w:rFonts w:ascii="Arial Narrow" w:hAnsi="Arial Narrow" w:cs="Arial"/>
                <w:color w:val="000000"/>
              </w:rPr>
              <w:t>% (</w:t>
            </w:r>
            <w:r w:rsidR="00B005D8" w:rsidRPr="002F5867">
              <w:rPr>
                <w:rFonts w:ascii="Arial Narrow" w:hAnsi="Arial Narrow" w:cs="Arial"/>
                <w:color w:val="000000"/>
              </w:rPr>
              <w:t xml:space="preserve">98.5%, </w:t>
            </w:r>
            <w:r w:rsidR="00B60DE0" w:rsidRPr="002F5867">
              <w:rPr>
                <w:rFonts w:ascii="Arial Narrow" w:hAnsi="Arial Narrow" w:cs="Arial"/>
                <w:color w:val="000000"/>
              </w:rPr>
              <w:t xml:space="preserve">94.1%, </w:t>
            </w:r>
            <w:r w:rsidR="00B904C0" w:rsidRPr="002F5867">
              <w:rPr>
                <w:rFonts w:ascii="Arial Narrow" w:hAnsi="Arial Narrow" w:cs="Arial"/>
                <w:color w:val="000000"/>
              </w:rPr>
              <w:t>98.3</w:t>
            </w:r>
            <w:r w:rsidR="00B60DE0" w:rsidRPr="002F5867">
              <w:rPr>
                <w:rFonts w:ascii="Arial Narrow" w:hAnsi="Arial Narrow" w:cs="Arial"/>
                <w:color w:val="000000"/>
              </w:rPr>
              <w:t>,</w:t>
            </w:r>
            <w:r w:rsidR="00B904C0" w:rsidRPr="002F5867">
              <w:rPr>
                <w:rFonts w:ascii="Arial Narrow" w:hAnsi="Arial Narrow" w:cs="Arial"/>
                <w:color w:val="000000"/>
              </w:rPr>
              <w:t xml:space="preserve"> </w:t>
            </w:r>
            <w:r w:rsidR="00FF681E" w:rsidRPr="002F5867">
              <w:rPr>
                <w:rFonts w:ascii="Arial Narrow" w:hAnsi="Arial Narrow" w:cs="Arial"/>
                <w:color w:val="000000"/>
              </w:rPr>
              <w:t>9</w:t>
            </w:r>
            <w:r w:rsidRPr="002F5867">
              <w:rPr>
                <w:rFonts w:ascii="Arial Narrow" w:hAnsi="Arial Narrow" w:cs="Arial"/>
                <w:color w:val="000000"/>
              </w:rPr>
              <w:t>8.7</w:t>
            </w:r>
            <w:r w:rsidR="00FF681E" w:rsidRPr="002F5867">
              <w:rPr>
                <w:rFonts w:ascii="Arial Narrow" w:hAnsi="Arial Narrow" w:cs="Arial"/>
                <w:color w:val="000000"/>
              </w:rPr>
              <w:t xml:space="preserve">% </w:t>
            </w:r>
            <w:r w:rsidR="00673DD3" w:rsidRPr="002F5867">
              <w:rPr>
                <w:rFonts w:ascii="Arial Narrow" w:hAnsi="Arial Narrow" w:cs="Arial"/>
                <w:color w:val="000000"/>
              </w:rPr>
              <w:t xml:space="preserve">last </w:t>
            </w:r>
            <w:r w:rsidR="00B60DE0" w:rsidRPr="002F5867">
              <w:rPr>
                <w:rFonts w:ascii="Arial Narrow" w:hAnsi="Arial Narrow" w:cs="Arial"/>
                <w:color w:val="000000"/>
              </w:rPr>
              <w:t>3</w:t>
            </w:r>
            <w:r w:rsidR="00B904C0" w:rsidRPr="002F5867">
              <w:rPr>
                <w:rFonts w:ascii="Arial Narrow" w:hAnsi="Arial Narrow" w:cs="Arial"/>
                <w:color w:val="000000"/>
              </w:rPr>
              <w:t>-</w:t>
            </w:r>
            <w:r w:rsidR="00673DD3" w:rsidRPr="002F5867">
              <w:rPr>
                <w:rFonts w:ascii="Arial Narrow" w:hAnsi="Arial Narrow" w:cs="Arial"/>
                <w:color w:val="000000"/>
              </w:rPr>
              <w:t>year</w:t>
            </w:r>
            <w:r w:rsidR="00B904C0" w:rsidRPr="002F5867">
              <w:rPr>
                <w:rFonts w:ascii="Arial Narrow" w:hAnsi="Arial Narrow" w:cs="Arial"/>
                <w:color w:val="000000"/>
              </w:rPr>
              <w:t>s</w:t>
            </w:r>
            <w:r w:rsidR="00673DD3" w:rsidRPr="002F5867">
              <w:rPr>
                <w:rFonts w:ascii="Arial Narrow" w:hAnsi="Arial Narrow" w:cs="Arial"/>
                <w:color w:val="000000"/>
              </w:rPr>
              <w:t xml:space="preserve">,) </w:t>
            </w:r>
            <w:r w:rsidR="00FF681E" w:rsidRPr="002F5867">
              <w:rPr>
                <w:rFonts w:ascii="Arial Narrow" w:hAnsi="Arial Narrow" w:cs="Arial"/>
                <w:color w:val="000000"/>
              </w:rPr>
              <w:t xml:space="preserve">of customers found the information and advice we provided easy to understand and </w:t>
            </w:r>
            <w:r w:rsidR="00673DD3" w:rsidRPr="002F5867">
              <w:rPr>
                <w:rFonts w:ascii="Arial Narrow" w:hAnsi="Arial Narrow" w:cs="Arial"/>
                <w:color w:val="000000"/>
              </w:rPr>
              <w:t>9</w:t>
            </w:r>
            <w:r w:rsidR="00B005D8" w:rsidRPr="002F5867">
              <w:rPr>
                <w:rFonts w:ascii="Arial Narrow" w:hAnsi="Arial Narrow" w:cs="Arial"/>
                <w:color w:val="000000"/>
              </w:rPr>
              <w:t>3.8</w:t>
            </w:r>
            <w:r w:rsidR="00673DD3" w:rsidRPr="002F5867">
              <w:rPr>
                <w:rFonts w:ascii="Arial Narrow" w:hAnsi="Arial Narrow" w:cs="Arial"/>
                <w:color w:val="000000"/>
              </w:rPr>
              <w:t>% (</w:t>
            </w:r>
            <w:r w:rsidR="00B005D8" w:rsidRPr="002F5867">
              <w:rPr>
                <w:rFonts w:ascii="Arial Narrow" w:hAnsi="Arial Narrow" w:cs="Arial"/>
                <w:color w:val="000000"/>
              </w:rPr>
              <w:t xml:space="preserve">97.7%, </w:t>
            </w:r>
            <w:r w:rsidR="00B60DE0" w:rsidRPr="002F5867">
              <w:rPr>
                <w:rFonts w:ascii="Arial Narrow" w:hAnsi="Arial Narrow" w:cs="Arial"/>
                <w:color w:val="000000"/>
              </w:rPr>
              <w:t xml:space="preserve">93.8%, </w:t>
            </w:r>
            <w:r w:rsidR="00B904C0" w:rsidRPr="002F5867">
              <w:rPr>
                <w:rFonts w:ascii="Arial Narrow" w:hAnsi="Arial Narrow" w:cs="Arial"/>
                <w:color w:val="000000"/>
              </w:rPr>
              <w:t>97.9</w:t>
            </w:r>
            <w:r w:rsidR="00FF681E" w:rsidRPr="002F5867">
              <w:rPr>
                <w:rFonts w:ascii="Arial Narrow" w:hAnsi="Arial Narrow" w:cs="Arial"/>
                <w:color w:val="000000"/>
              </w:rPr>
              <w:t xml:space="preserve">% </w:t>
            </w:r>
            <w:r w:rsidR="00B005D8" w:rsidRPr="002F5867">
              <w:rPr>
                <w:rFonts w:ascii="Arial Narrow" w:hAnsi="Arial Narrow" w:cs="Arial"/>
                <w:color w:val="000000"/>
              </w:rPr>
              <w:t xml:space="preserve">for the </w:t>
            </w:r>
            <w:r w:rsidR="00673DD3" w:rsidRPr="002F5867">
              <w:rPr>
                <w:rFonts w:ascii="Arial Narrow" w:hAnsi="Arial Narrow" w:cs="Arial"/>
                <w:color w:val="000000"/>
              </w:rPr>
              <w:t xml:space="preserve">last </w:t>
            </w:r>
            <w:r w:rsidR="00A80F05" w:rsidRPr="002F5867">
              <w:rPr>
                <w:rFonts w:ascii="Arial Narrow" w:hAnsi="Arial Narrow" w:cs="Arial"/>
                <w:color w:val="000000"/>
              </w:rPr>
              <w:t>3</w:t>
            </w:r>
            <w:r w:rsidR="00B904C0" w:rsidRPr="002F5867">
              <w:rPr>
                <w:rFonts w:ascii="Arial Narrow" w:hAnsi="Arial Narrow" w:cs="Arial"/>
                <w:color w:val="000000"/>
              </w:rPr>
              <w:t>-</w:t>
            </w:r>
            <w:r w:rsidR="00673DD3" w:rsidRPr="002F5867">
              <w:rPr>
                <w:rFonts w:ascii="Arial Narrow" w:hAnsi="Arial Narrow" w:cs="Arial"/>
                <w:color w:val="000000"/>
              </w:rPr>
              <w:t>year</w:t>
            </w:r>
            <w:r w:rsidR="00B904C0" w:rsidRPr="002F5867">
              <w:rPr>
                <w:rFonts w:ascii="Arial Narrow" w:hAnsi="Arial Narrow" w:cs="Arial"/>
                <w:color w:val="000000"/>
              </w:rPr>
              <w:t>s</w:t>
            </w:r>
            <w:r w:rsidR="00673DD3" w:rsidRPr="002F5867">
              <w:rPr>
                <w:rFonts w:ascii="Arial Narrow" w:hAnsi="Arial Narrow" w:cs="Arial"/>
                <w:color w:val="000000"/>
              </w:rPr>
              <w:t xml:space="preserve">,) </w:t>
            </w:r>
            <w:r w:rsidR="00FF681E" w:rsidRPr="002F5867">
              <w:rPr>
                <w:rFonts w:ascii="Arial Narrow" w:hAnsi="Arial Narrow" w:cs="Arial"/>
                <w:color w:val="000000"/>
              </w:rPr>
              <w:t xml:space="preserve">found </w:t>
            </w:r>
            <w:r w:rsidR="00143535" w:rsidRPr="002F5867">
              <w:rPr>
                <w:rFonts w:ascii="Arial Narrow" w:hAnsi="Arial Narrow" w:cs="Arial"/>
                <w:color w:val="000000"/>
              </w:rPr>
              <w:t>their interaction with us</w:t>
            </w:r>
            <w:r w:rsidR="004F3B1C" w:rsidRPr="002F5867">
              <w:rPr>
                <w:rFonts w:ascii="Arial Narrow" w:hAnsi="Arial Narrow" w:cs="Arial"/>
                <w:color w:val="000000"/>
              </w:rPr>
              <w:t xml:space="preserve"> helpful</w:t>
            </w:r>
            <w:r w:rsidR="00FF681E" w:rsidRPr="002F5867">
              <w:rPr>
                <w:rFonts w:ascii="Arial Narrow" w:hAnsi="Arial Narrow" w:cs="Arial"/>
                <w:color w:val="000000"/>
              </w:rPr>
              <w:t>.</w:t>
            </w:r>
            <w:r w:rsidR="004F3B1C" w:rsidRPr="002F5867">
              <w:rPr>
                <w:rFonts w:ascii="Arial Narrow" w:hAnsi="Arial Narrow" w:cs="Arial"/>
                <w:color w:val="000000"/>
              </w:rPr>
              <w:t xml:space="preserve"> </w:t>
            </w:r>
            <w:r w:rsidR="00673DD3" w:rsidRPr="002F5867">
              <w:rPr>
                <w:rFonts w:ascii="Arial Narrow" w:hAnsi="Arial Narrow" w:cs="Arial"/>
                <w:color w:val="000000"/>
              </w:rPr>
              <w:t>9</w:t>
            </w:r>
            <w:r w:rsidR="00B005D8" w:rsidRPr="002F5867">
              <w:rPr>
                <w:rFonts w:ascii="Arial Narrow" w:hAnsi="Arial Narrow" w:cs="Arial"/>
                <w:color w:val="000000"/>
              </w:rPr>
              <w:t>1.1</w:t>
            </w:r>
            <w:r w:rsidR="00A80F05" w:rsidRPr="002F5867">
              <w:rPr>
                <w:rFonts w:ascii="Arial Narrow" w:hAnsi="Arial Narrow" w:cs="Arial"/>
                <w:color w:val="000000"/>
              </w:rPr>
              <w:t>%</w:t>
            </w:r>
            <w:r w:rsidR="00673DD3" w:rsidRPr="002F5867">
              <w:rPr>
                <w:rFonts w:ascii="Arial Narrow" w:hAnsi="Arial Narrow" w:cs="Arial"/>
                <w:color w:val="000000"/>
              </w:rPr>
              <w:t xml:space="preserve"> (</w:t>
            </w:r>
            <w:r w:rsidR="00B005D8" w:rsidRPr="002F5867">
              <w:rPr>
                <w:rFonts w:ascii="Arial Narrow" w:hAnsi="Arial Narrow" w:cs="Arial"/>
                <w:color w:val="000000"/>
              </w:rPr>
              <w:t xml:space="preserve">94.9%, </w:t>
            </w:r>
            <w:r w:rsidR="00A80F05" w:rsidRPr="002F5867">
              <w:rPr>
                <w:rFonts w:ascii="Arial Narrow" w:hAnsi="Arial Narrow" w:cs="Arial"/>
                <w:color w:val="000000"/>
              </w:rPr>
              <w:t>91.2%</w:t>
            </w:r>
            <w:r w:rsidR="002F5867" w:rsidRPr="002F5867">
              <w:rPr>
                <w:rFonts w:ascii="Arial Narrow" w:hAnsi="Arial Narrow" w:cs="Arial"/>
                <w:color w:val="000000"/>
              </w:rPr>
              <w:t>,</w:t>
            </w:r>
            <w:r w:rsidR="00A80F05" w:rsidRPr="002F5867">
              <w:rPr>
                <w:rFonts w:ascii="Arial Narrow" w:hAnsi="Arial Narrow" w:cs="Arial"/>
                <w:color w:val="000000"/>
              </w:rPr>
              <w:t xml:space="preserve"> </w:t>
            </w:r>
            <w:r w:rsidR="00B904C0" w:rsidRPr="002F5867">
              <w:rPr>
                <w:rFonts w:ascii="Arial Narrow" w:hAnsi="Arial Narrow" w:cs="Arial"/>
                <w:color w:val="000000"/>
              </w:rPr>
              <w:t>96</w:t>
            </w:r>
            <w:r w:rsidR="00A80F05" w:rsidRPr="002F5867">
              <w:rPr>
                <w:rFonts w:ascii="Arial Narrow" w:hAnsi="Arial Narrow" w:cs="Arial"/>
                <w:color w:val="000000"/>
              </w:rPr>
              <w:t>%</w:t>
            </w:r>
            <w:r w:rsidR="002F5867" w:rsidRPr="002F5867">
              <w:rPr>
                <w:rFonts w:ascii="Arial Narrow" w:hAnsi="Arial Narrow" w:cs="Arial"/>
                <w:color w:val="000000"/>
              </w:rPr>
              <w:t xml:space="preserve"> for the</w:t>
            </w:r>
            <w:r w:rsidR="00673DD3" w:rsidRPr="002F5867">
              <w:rPr>
                <w:rFonts w:ascii="Arial Narrow" w:hAnsi="Arial Narrow" w:cs="Arial"/>
                <w:color w:val="000000"/>
              </w:rPr>
              <w:t xml:space="preserve"> last</w:t>
            </w:r>
            <w:r w:rsidR="00A80F05" w:rsidRPr="002F5867">
              <w:rPr>
                <w:rFonts w:ascii="Arial Narrow" w:hAnsi="Arial Narrow" w:cs="Arial"/>
                <w:color w:val="000000"/>
              </w:rPr>
              <w:t xml:space="preserve"> 3</w:t>
            </w:r>
            <w:r w:rsidR="00B904C0" w:rsidRPr="002F5867">
              <w:rPr>
                <w:rFonts w:ascii="Arial Narrow" w:hAnsi="Arial Narrow" w:cs="Arial"/>
                <w:color w:val="000000"/>
              </w:rPr>
              <w:t>-</w:t>
            </w:r>
            <w:r w:rsidR="00673DD3" w:rsidRPr="002F5867">
              <w:rPr>
                <w:rFonts w:ascii="Arial Narrow" w:hAnsi="Arial Narrow" w:cs="Arial"/>
                <w:color w:val="000000"/>
              </w:rPr>
              <w:t>year</w:t>
            </w:r>
            <w:r w:rsidR="00B904C0" w:rsidRPr="002F5867">
              <w:rPr>
                <w:rFonts w:ascii="Arial Narrow" w:hAnsi="Arial Narrow" w:cs="Arial"/>
                <w:color w:val="000000"/>
              </w:rPr>
              <w:t>s</w:t>
            </w:r>
            <w:r w:rsidR="00673DD3" w:rsidRPr="002F5867">
              <w:rPr>
                <w:rFonts w:ascii="Arial Narrow" w:hAnsi="Arial Narrow" w:cs="Arial"/>
                <w:color w:val="000000"/>
              </w:rPr>
              <w:t>,)</w:t>
            </w:r>
            <w:r w:rsidR="004F3B1C" w:rsidRPr="002F5867">
              <w:rPr>
                <w:rFonts w:ascii="Arial Narrow" w:hAnsi="Arial Narrow" w:cs="Arial"/>
                <w:color w:val="000000"/>
              </w:rPr>
              <w:t xml:space="preserve"> were happy with the speed of our responses and, of those who made enquiries rather than being visited, </w:t>
            </w:r>
            <w:r w:rsidR="00673DD3" w:rsidRPr="002F5867">
              <w:rPr>
                <w:rFonts w:ascii="Arial Narrow" w:hAnsi="Arial Narrow" w:cs="Arial"/>
                <w:color w:val="000000"/>
              </w:rPr>
              <w:t>9</w:t>
            </w:r>
            <w:r w:rsidR="002F5867" w:rsidRPr="002F5867">
              <w:rPr>
                <w:rFonts w:ascii="Arial Narrow" w:hAnsi="Arial Narrow" w:cs="Arial"/>
                <w:color w:val="000000"/>
              </w:rPr>
              <w:t>0</w:t>
            </w:r>
            <w:r w:rsidR="00E00A4C" w:rsidRPr="002F5867">
              <w:rPr>
                <w:rFonts w:ascii="Arial Narrow" w:hAnsi="Arial Narrow" w:cs="Arial"/>
                <w:color w:val="000000"/>
              </w:rPr>
              <w:t>.</w:t>
            </w:r>
            <w:r w:rsidR="002F5867" w:rsidRPr="002F5867">
              <w:rPr>
                <w:rFonts w:ascii="Arial Narrow" w:hAnsi="Arial Narrow" w:cs="Arial"/>
                <w:color w:val="000000"/>
              </w:rPr>
              <w:t>4</w:t>
            </w:r>
            <w:r w:rsidR="00673DD3" w:rsidRPr="002F5867">
              <w:rPr>
                <w:rFonts w:ascii="Arial Narrow" w:hAnsi="Arial Narrow" w:cs="Arial"/>
                <w:color w:val="000000"/>
              </w:rPr>
              <w:t>% (</w:t>
            </w:r>
            <w:r w:rsidR="002F5867" w:rsidRPr="002F5867">
              <w:rPr>
                <w:rFonts w:ascii="Arial Narrow" w:hAnsi="Arial Narrow" w:cs="Arial"/>
                <w:color w:val="000000"/>
              </w:rPr>
              <w:t xml:space="preserve">96.5%, </w:t>
            </w:r>
            <w:r w:rsidR="002F7241" w:rsidRPr="002F5867">
              <w:rPr>
                <w:rFonts w:ascii="Arial Narrow" w:hAnsi="Arial Narrow" w:cs="Arial"/>
                <w:color w:val="000000"/>
              </w:rPr>
              <w:t>92.5%</w:t>
            </w:r>
            <w:r w:rsidR="002F5867" w:rsidRPr="002F5867">
              <w:rPr>
                <w:rFonts w:ascii="Arial Narrow" w:hAnsi="Arial Narrow" w:cs="Arial"/>
                <w:color w:val="000000"/>
              </w:rPr>
              <w:t xml:space="preserve">, </w:t>
            </w:r>
            <w:r w:rsidR="00B904C0" w:rsidRPr="002F5867">
              <w:rPr>
                <w:rFonts w:ascii="Arial Narrow" w:hAnsi="Arial Narrow" w:cs="Arial"/>
                <w:color w:val="000000"/>
              </w:rPr>
              <w:t>96.3</w:t>
            </w:r>
            <w:r w:rsidR="002F7241" w:rsidRPr="002F5867">
              <w:rPr>
                <w:rFonts w:ascii="Arial Narrow" w:hAnsi="Arial Narrow" w:cs="Arial"/>
                <w:color w:val="000000"/>
              </w:rPr>
              <w:t>%</w:t>
            </w:r>
            <w:r w:rsidR="002F5867" w:rsidRPr="002F5867">
              <w:rPr>
                <w:rFonts w:ascii="Arial Narrow" w:hAnsi="Arial Narrow" w:cs="Arial"/>
                <w:color w:val="000000"/>
              </w:rPr>
              <w:t xml:space="preserve"> for the</w:t>
            </w:r>
            <w:r w:rsidR="00673DD3" w:rsidRPr="002F5867">
              <w:rPr>
                <w:rFonts w:ascii="Arial Narrow" w:hAnsi="Arial Narrow" w:cs="Arial"/>
                <w:color w:val="000000"/>
              </w:rPr>
              <w:t xml:space="preserve"> last </w:t>
            </w:r>
            <w:r w:rsidR="002F7241" w:rsidRPr="001B5EB2">
              <w:rPr>
                <w:rFonts w:ascii="Arial Narrow" w:hAnsi="Arial Narrow" w:cs="Arial"/>
                <w:color w:val="000000"/>
              </w:rPr>
              <w:t>3</w:t>
            </w:r>
            <w:r w:rsidR="00B904C0" w:rsidRPr="001B5EB2">
              <w:rPr>
                <w:rFonts w:ascii="Arial Narrow" w:hAnsi="Arial Narrow" w:cs="Arial"/>
                <w:color w:val="000000"/>
              </w:rPr>
              <w:t>-</w:t>
            </w:r>
            <w:r w:rsidR="00673DD3" w:rsidRPr="001B5EB2">
              <w:rPr>
                <w:rFonts w:ascii="Arial Narrow" w:hAnsi="Arial Narrow" w:cs="Arial"/>
                <w:color w:val="000000"/>
              </w:rPr>
              <w:t>year</w:t>
            </w:r>
            <w:r w:rsidR="00B904C0" w:rsidRPr="001B5EB2">
              <w:rPr>
                <w:rFonts w:ascii="Arial Narrow" w:hAnsi="Arial Narrow" w:cs="Arial"/>
                <w:color w:val="000000"/>
              </w:rPr>
              <w:t>s</w:t>
            </w:r>
            <w:r w:rsidR="00673DD3" w:rsidRPr="001B5EB2">
              <w:rPr>
                <w:rFonts w:ascii="Arial Narrow" w:hAnsi="Arial Narrow" w:cs="Arial"/>
                <w:color w:val="000000"/>
              </w:rPr>
              <w:t>,)</w:t>
            </w:r>
            <w:r w:rsidR="004F3B1C" w:rsidRPr="001B5EB2">
              <w:rPr>
                <w:rFonts w:ascii="Arial Narrow" w:hAnsi="Arial Narrow" w:cs="Arial"/>
                <w:color w:val="000000"/>
              </w:rPr>
              <w:t xml:space="preserve"> were satisfied with the response.</w:t>
            </w:r>
            <w:r w:rsidR="002F5867" w:rsidRPr="001B5EB2">
              <w:rPr>
                <w:rFonts w:ascii="Arial Narrow" w:hAnsi="Arial Narrow" w:cs="Arial"/>
                <w:color w:val="000000"/>
              </w:rPr>
              <w:t xml:space="preserve"> Two years ago, we said we</w:t>
            </w:r>
            <w:r w:rsidR="002F7241" w:rsidRPr="001B5EB2">
              <w:rPr>
                <w:rFonts w:ascii="Arial Narrow" w:hAnsi="Arial Narrow" w:cs="Arial"/>
                <w:color w:val="000000"/>
              </w:rPr>
              <w:t xml:space="preserve"> were </w:t>
            </w:r>
            <w:r w:rsidR="00E00A4C" w:rsidRPr="001B5EB2">
              <w:rPr>
                <w:rFonts w:ascii="Arial Narrow" w:hAnsi="Arial Narrow" w:cs="Arial"/>
                <w:color w:val="000000"/>
              </w:rPr>
              <w:t>puzzl</w:t>
            </w:r>
            <w:r w:rsidR="002F7241" w:rsidRPr="001B5EB2">
              <w:rPr>
                <w:rFonts w:ascii="Arial Narrow" w:hAnsi="Arial Narrow" w:cs="Arial"/>
                <w:color w:val="000000"/>
              </w:rPr>
              <w:t>ed by the results, all of which were slightly lower than in previous years but with no obvious reason behind that such as a change to management</w:t>
            </w:r>
            <w:r w:rsidR="00E00A4C" w:rsidRPr="001B5EB2">
              <w:rPr>
                <w:rFonts w:ascii="Arial Narrow" w:hAnsi="Arial Narrow" w:cs="Arial"/>
                <w:color w:val="000000"/>
              </w:rPr>
              <w:t xml:space="preserve"> practice and approach, or the information provided</w:t>
            </w:r>
            <w:r w:rsidR="004F3B1C" w:rsidRPr="001B5EB2">
              <w:rPr>
                <w:rFonts w:ascii="Arial Narrow" w:hAnsi="Arial Narrow" w:cs="Arial"/>
                <w:color w:val="000000"/>
              </w:rPr>
              <w:t>.</w:t>
            </w:r>
            <w:r w:rsidR="002F7241" w:rsidRPr="001B5EB2">
              <w:rPr>
                <w:rFonts w:ascii="Arial Narrow" w:hAnsi="Arial Narrow" w:cs="Arial"/>
                <w:color w:val="000000"/>
              </w:rPr>
              <w:t xml:space="preserve"> </w:t>
            </w:r>
            <w:r w:rsidR="002F5867" w:rsidRPr="001B5EB2">
              <w:rPr>
                <w:rFonts w:ascii="Arial Narrow" w:hAnsi="Arial Narrow" w:cs="Arial"/>
                <w:color w:val="000000"/>
              </w:rPr>
              <w:t xml:space="preserve">Last year, figures seemed to return to normality, so we assumed that slightly poorer year was a blip. This suggests this may not be the case, although small returns always risk </w:t>
            </w:r>
            <w:r w:rsidR="001B5EB2" w:rsidRPr="001B5EB2">
              <w:rPr>
                <w:rFonts w:ascii="Arial Narrow" w:hAnsi="Arial Narrow" w:cs="Arial"/>
                <w:color w:val="000000"/>
              </w:rPr>
              <w:t xml:space="preserve">giving a distorted picture, but managers will look at some of our business interactions to see if things have changed. </w:t>
            </w:r>
            <w:r w:rsidR="00E00A4C" w:rsidRPr="001B5EB2">
              <w:rPr>
                <w:rFonts w:ascii="Arial Narrow" w:hAnsi="Arial Narrow" w:cs="Arial"/>
                <w:color w:val="000000"/>
              </w:rPr>
              <w:t xml:space="preserve"> </w:t>
            </w:r>
          </w:p>
        </w:tc>
      </w:tr>
      <w:tr w:rsidR="00184CEC" w:rsidRPr="00424AB6" w14:paraId="52C9D858" w14:textId="77777777" w:rsidTr="006D2948">
        <w:tc>
          <w:tcPr>
            <w:tcW w:w="472" w:type="dxa"/>
          </w:tcPr>
          <w:p w14:paraId="30F6042B" w14:textId="1BB8DEF8" w:rsidR="00184CEC" w:rsidRPr="00424AB6" w:rsidRDefault="00184CEC" w:rsidP="00553736">
            <w:pPr>
              <w:rPr>
                <w:rFonts w:ascii="Arial Narrow" w:hAnsi="Arial Narrow" w:cs="Arial"/>
                <w:color w:val="000000"/>
                <w:highlight w:val="yellow"/>
              </w:rPr>
            </w:pPr>
            <w:r w:rsidRPr="00F74CA0">
              <w:rPr>
                <w:rFonts w:ascii="Arial Narrow" w:hAnsi="Arial Narrow" w:cs="Arial"/>
                <w:color w:val="000000"/>
              </w:rPr>
              <w:t>3</w:t>
            </w:r>
          </w:p>
        </w:tc>
        <w:tc>
          <w:tcPr>
            <w:tcW w:w="5306" w:type="dxa"/>
          </w:tcPr>
          <w:p w14:paraId="690AA921" w14:textId="77777777" w:rsidR="00184CEC" w:rsidRPr="00F74CA0" w:rsidRDefault="00184CEC" w:rsidP="00553736">
            <w:pPr>
              <w:rPr>
                <w:rFonts w:ascii="Arial Narrow" w:hAnsi="Arial Narrow" w:cs="Arial"/>
                <w:color w:val="000000"/>
              </w:rPr>
            </w:pPr>
            <w:r w:rsidRPr="00F74CA0">
              <w:rPr>
                <w:rFonts w:ascii="Arial Narrow" w:hAnsi="Arial Narrow" w:cs="Arial"/>
                <w:color w:val="000000"/>
              </w:rPr>
              <w:t xml:space="preserve">% </w:t>
            </w:r>
            <w:r w:rsidR="00C71D37" w:rsidRPr="00F74CA0">
              <w:rPr>
                <w:rFonts w:ascii="Arial Narrow" w:hAnsi="Arial Narrow" w:cs="Arial"/>
                <w:color w:val="000000"/>
              </w:rPr>
              <w:t xml:space="preserve">Food </w:t>
            </w:r>
            <w:r w:rsidRPr="00F74CA0">
              <w:rPr>
                <w:rFonts w:ascii="Arial Narrow" w:hAnsi="Arial Narrow" w:cs="Arial"/>
                <w:color w:val="000000"/>
              </w:rPr>
              <w:t>businesses broadly compliant at first assessment/ inspection</w:t>
            </w:r>
          </w:p>
          <w:p w14:paraId="59074A14" w14:textId="77777777" w:rsidR="00184CEC" w:rsidRPr="00424AB6" w:rsidRDefault="00184CEC" w:rsidP="00553736">
            <w:pPr>
              <w:rPr>
                <w:rFonts w:ascii="Arial Narrow" w:hAnsi="Arial Narrow" w:cs="Arial"/>
                <w:color w:val="000000"/>
                <w:highlight w:val="yellow"/>
              </w:rPr>
            </w:pPr>
          </w:p>
        </w:tc>
        <w:tc>
          <w:tcPr>
            <w:tcW w:w="3261" w:type="dxa"/>
          </w:tcPr>
          <w:p w14:paraId="07B1BB1C" w14:textId="06AC0917" w:rsidR="009D4E6E" w:rsidRPr="00F74CA0" w:rsidRDefault="00D13382" w:rsidP="00D13382">
            <w:pPr>
              <w:rPr>
                <w:rFonts w:ascii="Arial Narrow" w:hAnsi="Arial Narrow" w:cs="Arial"/>
              </w:rPr>
            </w:pPr>
            <w:r w:rsidRPr="00F74CA0">
              <w:rPr>
                <w:rFonts w:ascii="Arial Narrow" w:hAnsi="Arial Narrow" w:cs="Arial"/>
              </w:rPr>
              <w:t xml:space="preserve">Bromsgrove       </w:t>
            </w:r>
            <w:r w:rsidR="00A938E1" w:rsidRPr="00F74CA0">
              <w:rPr>
                <w:rFonts w:ascii="Arial Narrow" w:hAnsi="Arial Narrow" w:cs="Arial"/>
                <w:b/>
              </w:rPr>
              <w:t>9</w:t>
            </w:r>
            <w:r w:rsidR="00F74CA0" w:rsidRPr="00F74CA0">
              <w:rPr>
                <w:rFonts w:ascii="Arial Narrow" w:hAnsi="Arial Narrow" w:cs="Arial"/>
                <w:b/>
              </w:rPr>
              <w:t>8.6</w:t>
            </w:r>
            <w:r w:rsidRPr="00F74CA0">
              <w:rPr>
                <w:rFonts w:ascii="Arial Narrow" w:hAnsi="Arial Narrow" w:cs="Arial"/>
                <w:b/>
              </w:rPr>
              <w:t>%</w:t>
            </w:r>
            <w:r w:rsidRPr="00F74CA0">
              <w:rPr>
                <w:rFonts w:ascii="Arial Narrow" w:hAnsi="Arial Narrow" w:cs="Arial"/>
              </w:rPr>
              <w:t xml:space="preserve"> </w:t>
            </w:r>
          </w:p>
          <w:p w14:paraId="4863CC7B" w14:textId="0F269A8A" w:rsidR="00D13382" w:rsidRPr="00F74CA0" w:rsidRDefault="00066D67" w:rsidP="00D13382">
            <w:pPr>
              <w:rPr>
                <w:rFonts w:ascii="Arial Narrow" w:hAnsi="Arial Narrow" w:cs="Arial"/>
              </w:rPr>
            </w:pPr>
            <w:r w:rsidRPr="00F74CA0">
              <w:rPr>
                <w:rFonts w:ascii="Arial Narrow" w:hAnsi="Arial Narrow" w:cs="Arial"/>
              </w:rPr>
              <w:t>(</w:t>
            </w:r>
            <w:r w:rsidR="009E635F" w:rsidRPr="00F74CA0">
              <w:rPr>
                <w:rFonts w:ascii="Arial Narrow" w:hAnsi="Arial Narrow" w:cs="Arial"/>
              </w:rPr>
              <w:t xml:space="preserve">99.2, </w:t>
            </w:r>
            <w:r w:rsidR="00383E50" w:rsidRPr="00F74CA0">
              <w:rPr>
                <w:rFonts w:ascii="Arial Narrow" w:hAnsi="Arial Narrow" w:cs="Arial"/>
              </w:rPr>
              <w:t xml:space="preserve">99.4, </w:t>
            </w:r>
            <w:r w:rsidR="00F10AE1" w:rsidRPr="00F74CA0">
              <w:rPr>
                <w:rFonts w:ascii="Arial Narrow" w:hAnsi="Arial Narrow" w:cs="Arial"/>
              </w:rPr>
              <w:t xml:space="preserve">99.3, </w:t>
            </w:r>
            <w:r w:rsidR="00FA1E7E" w:rsidRPr="00F74CA0">
              <w:rPr>
                <w:rFonts w:ascii="Arial Narrow" w:hAnsi="Arial Narrow" w:cs="Arial"/>
              </w:rPr>
              <w:t xml:space="preserve">99.3, </w:t>
            </w:r>
            <w:r w:rsidR="009761B2" w:rsidRPr="00F74CA0">
              <w:rPr>
                <w:rFonts w:ascii="Arial Narrow" w:hAnsi="Arial Narrow" w:cs="Arial"/>
              </w:rPr>
              <w:t xml:space="preserve">98.4, </w:t>
            </w:r>
            <w:r w:rsidR="00BB4618" w:rsidRPr="00F74CA0">
              <w:rPr>
                <w:rFonts w:ascii="Arial Narrow" w:hAnsi="Arial Narrow" w:cs="Arial"/>
              </w:rPr>
              <w:t>97.1,</w:t>
            </w:r>
            <w:r w:rsidRPr="00F74CA0">
              <w:rPr>
                <w:rFonts w:ascii="Arial Narrow" w:hAnsi="Arial Narrow" w:cs="Arial"/>
              </w:rPr>
              <w:t>)</w:t>
            </w:r>
            <w:r w:rsidR="00D13382" w:rsidRPr="00F74CA0">
              <w:rPr>
                <w:rFonts w:ascii="Arial Narrow" w:hAnsi="Arial Narrow" w:cs="Arial"/>
              </w:rPr>
              <w:t xml:space="preserve">                                          </w:t>
            </w:r>
          </w:p>
          <w:p w14:paraId="37A86413" w14:textId="4BEA02EE" w:rsidR="00066D67" w:rsidRPr="00F74CA0" w:rsidRDefault="00D13382" w:rsidP="00D13382">
            <w:pPr>
              <w:rPr>
                <w:rFonts w:ascii="Arial Narrow" w:hAnsi="Arial Narrow" w:cs="Arial"/>
              </w:rPr>
            </w:pPr>
            <w:r w:rsidRPr="00F74CA0">
              <w:rPr>
                <w:rFonts w:ascii="Arial Narrow" w:hAnsi="Arial Narrow" w:cs="Arial"/>
              </w:rPr>
              <w:t xml:space="preserve">Malvern Hills      </w:t>
            </w:r>
            <w:r w:rsidR="00A938E1" w:rsidRPr="00F74CA0">
              <w:rPr>
                <w:rFonts w:ascii="Arial Narrow" w:hAnsi="Arial Narrow" w:cs="Arial"/>
                <w:b/>
              </w:rPr>
              <w:t>9</w:t>
            </w:r>
            <w:r w:rsidR="004F3CFC" w:rsidRPr="00F74CA0">
              <w:rPr>
                <w:rFonts w:ascii="Arial Narrow" w:hAnsi="Arial Narrow" w:cs="Arial"/>
                <w:b/>
              </w:rPr>
              <w:t>8</w:t>
            </w:r>
            <w:r w:rsidR="00F74CA0" w:rsidRPr="00F74CA0">
              <w:rPr>
                <w:rFonts w:ascii="Arial Narrow" w:hAnsi="Arial Narrow" w:cs="Arial"/>
                <w:b/>
              </w:rPr>
              <w:t>.3</w:t>
            </w:r>
            <w:r w:rsidRPr="00F74CA0">
              <w:rPr>
                <w:rFonts w:ascii="Arial Narrow" w:hAnsi="Arial Narrow" w:cs="Arial"/>
                <w:b/>
              </w:rPr>
              <w:t>%</w:t>
            </w:r>
          </w:p>
          <w:p w14:paraId="5213FB20" w14:textId="5E8C6E78" w:rsidR="00D13382" w:rsidRPr="00F74CA0" w:rsidRDefault="00066D67" w:rsidP="00D13382">
            <w:pPr>
              <w:rPr>
                <w:rFonts w:ascii="Arial Narrow" w:hAnsi="Arial Narrow" w:cs="Arial"/>
              </w:rPr>
            </w:pPr>
            <w:r w:rsidRPr="00F74CA0">
              <w:rPr>
                <w:rFonts w:ascii="Arial Narrow" w:hAnsi="Arial Narrow" w:cs="Arial"/>
              </w:rPr>
              <w:t>(</w:t>
            </w:r>
            <w:r w:rsidR="009E635F" w:rsidRPr="00F74CA0">
              <w:rPr>
                <w:rFonts w:ascii="Arial Narrow" w:hAnsi="Arial Narrow" w:cs="Arial"/>
              </w:rPr>
              <w:t xml:space="preserve">98, </w:t>
            </w:r>
            <w:r w:rsidR="00383E50" w:rsidRPr="00F74CA0">
              <w:rPr>
                <w:rFonts w:ascii="Arial Narrow" w:hAnsi="Arial Narrow" w:cs="Arial"/>
              </w:rPr>
              <w:t xml:space="preserve">98.2, </w:t>
            </w:r>
            <w:r w:rsidR="00F10AE1" w:rsidRPr="00F74CA0">
              <w:rPr>
                <w:rFonts w:ascii="Arial Narrow" w:hAnsi="Arial Narrow" w:cs="Arial"/>
              </w:rPr>
              <w:t xml:space="preserve">97.8, </w:t>
            </w:r>
            <w:r w:rsidR="00FA1E7E" w:rsidRPr="00F74CA0">
              <w:rPr>
                <w:rFonts w:ascii="Arial Narrow" w:hAnsi="Arial Narrow" w:cs="Arial"/>
              </w:rPr>
              <w:t xml:space="preserve">98.4, </w:t>
            </w:r>
            <w:r w:rsidR="009761B2" w:rsidRPr="00F74CA0">
              <w:rPr>
                <w:rFonts w:ascii="Arial Narrow" w:hAnsi="Arial Narrow" w:cs="Arial"/>
              </w:rPr>
              <w:t xml:space="preserve">98.6, </w:t>
            </w:r>
            <w:r w:rsidR="00BB4618" w:rsidRPr="00F74CA0">
              <w:rPr>
                <w:rFonts w:ascii="Arial Narrow" w:hAnsi="Arial Narrow" w:cs="Arial"/>
              </w:rPr>
              <w:t>98.1,</w:t>
            </w:r>
            <w:r w:rsidRPr="00F74CA0">
              <w:rPr>
                <w:rFonts w:ascii="Arial Narrow" w:hAnsi="Arial Narrow" w:cs="Arial"/>
              </w:rPr>
              <w:t>)</w:t>
            </w:r>
            <w:r w:rsidR="00D13382" w:rsidRPr="00F74CA0">
              <w:rPr>
                <w:rFonts w:ascii="Arial Narrow" w:hAnsi="Arial Narrow" w:cs="Arial"/>
              </w:rPr>
              <w:t xml:space="preserve">                                                         </w:t>
            </w:r>
          </w:p>
          <w:p w14:paraId="6395ECBD" w14:textId="0CBC53AE" w:rsidR="00097105" w:rsidRPr="00F74CA0" w:rsidRDefault="00D13382" w:rsidP="00D13382">
            <w:pPr>
              <w:rPr>
                <w:rFonts w:ascii="Arial Narrow" w:hAnsi="Arial Narrow" w:cs="Arial"/>
              </w:rPr>
            </w:pPr>
            <w:r w:rsidRPr="00F74CA0">
              <w:rPr>
                <w:rFonts w:ascii="Arial Narrow" w:hAnsi="Arial Narrow" w:cs="Arial"/>
              </w:rPr>
              <w:t xml:space="preserve">Redditch            </w:t>
            </w:r>
            <w:r w:rsidR="00A938E1" w:rsidRPr="00F74CA0">
              <w:rPr>
                <w:rFonts w:ascii="Arial Narrow" w:hAnsi="Arial Narrow" w:cs="Arial"/>
                <w:b/>
              </w:rPr>
              <w:t>9</w:t>
            </w:r>
            <w:r w:rsidR="00383E50" w:rsidRPr="00F74CA0">
              <w:rPr>
                <w:rFonts w:ascii="Arial Narrow" w:hAnsi="Arial Narrow" w:cs="Arial"/>
                <w:b/>
              </w:rPr>
              <w:t>7.</w:t>
            </w:r>
            <w:r w:rsidR="00F74CA0" w:rsidRPr="00F74CA0">
              <w:rPr>
                <w:rFonts w:ascii="Arial Narrow" w:hAnsi="Arial Narrow" w:cs="Arial"/>
                <w:b/>
              </w:rPr>
              <w:t>3</w:t>
            </w:r>
            <w:r w:rsidRPr="00F74CA0">
              <w:rPr>
                <w:rFonts w:ascii="Arial Narrow" w:hAnsi="Arial Narrow" w:cs="Arial"/>
                <w:b/>
              </w:rPr>
              <w:t>%</w:t>
            </w:r>
          </w:p>
          <w:p w14:paraId="09A80101" w14:textId="232C0A6B" w:rsidR="00D13382" w:rsidRPr="00F74CA0" w:rsidRDefault="00097105" w:rsidP="00D13382">
            <w:pPr>
              <w:rPr>
                <w:rFonts w:ascii="Arial Narrow" w:hAnsi="Arial Narrow" w:cs="Arial"/>
              </w:rPr>
            </w:pPr>
            <w:r w:rsidRPr="00F74CA0">
              <w:rPr>
                <w:rFonts w:ascii="Arial Narrow" w:hAnsi="Arial Narrow" w:cs="Arial"/>
              </w:rPr>
              <w:t>(</w:t>
            </w:r>
            <w:r w:rsidR="009E635F" w:rsidRPr="00F74CA0">
              <w:rPr>
                <w:rFonts w:ascii="Arial Narrow" w:hAnsi="Arial Narrow" w:cs="Arial"/>
              </w:rPr>
              <w:t xml:space="preserve">97.7, </w:t>
            </w:r>
            <w:r w:rsidR="00383E50" w:rsidRPr="00F74CA0">
              <w:rPr>
                <w:rFonts w:ascii="Arial Narrow" w:hAnsi="Arial Narrow" w:cs="Arial"/>
              </w:rPr>
              <w:t xml:space="preserve">98.2, </w:t>
            </w:r>
            <w:r w:rsidR="00F10AE1" w:rsidRPr="00F74CA0">
              <w:rPr>
                <w:rFonts w:ascii="Arial Narrow" w:hAnsi="Arial Narrow" w:cs="Arial"/>
              </w:rPr>
              <w:t xml:space="preserve">97.1, </w:t>
            </w:r>
            <w:r w:rsidR="00FA1E7E" w:rsidRPr="00F74CA0">
              <w:rPr>
                <w:rFonts w:ascii="Arial Narrow" w:hAnsi="Arial Narrow" w:cs="Arial"/>
              </w:rPr>
              <w:t xml:space="preserve">97.5, </w:t>
            </w:r>
            <w:r w:rsidR="009761B2" w:rsidRPr="00F74CA0">
              <w:rPr>
                <w:rFonts w:ascii="Arial Narrow" w:hAnsi="Arial Narrow" w:cs="Arial"/>
              </w:rPr>
              <w:t xml:space="preserve">97.6, </w:t>
            </w:r>
            <w:r w:rsidR="00BB4618" w:rsidRPr="00F74CA0">
              <w:rPr>
                <w:rFonts w:ascii="Arial Narrow" w:hAnsi="Arial Narrow" w:cs="Arial"/>
              </w:rPr>
              <w:t>95.6,</w:t>
            </w:r>
            <w:r w:rsidRPr="00F74CA0">
              <w:rPr>
                <w:rFonts w:ascii="Arial Narrow" w:hAnsi="Arial Narrow" w:cs="Arial"/>
              </w:rPr>
              <w:t>)</w:t>
            </w:r>
            <w:r w:rsidR="00D13382" w:rsidRPr="00F74CA0">
              <w:rPr>
                <w:rFonts w:ascii="Arial Narrow" w:hAnsi="Arial Narrow" w:cs="Arial"/>
              </w:rPr>
              <w:t xml:space="preserve">                                                               </w:t>
            </w:r>
          </w:p>
          <w:p w14:paraId="0D3B3DE3" w14:textId="320430BF" w:rsidR="00097105" w:rsidRPr="00F74CA0" w:rsidRDefault="00D13382" w:rsidP="00D13382">
            <w:pPr>
              <w:rPr>
                <w:rFonts w:ascii="Arial Narrow" w:hAnsi="Arial Narrow" w:cs="Arial"/>
              </w:rPr>
            </w:pPr>
            <w:r w:rsidRPr="00F74CA0">
              <w:rPr>
                <w:rFonts w:ascii="Arial Narrow" w:hAnsi="Arial Narrow" w:cs="Arial"/>
              </w:rPr>
              <w:t xml:space="preserve">Worcester City   </w:t>
            </w:r>
            <w:r w:rsidR="00A938E1" w:rsidRPr="00F74CA0">
              <w:rPr>
                <w:rFonts w:ascii="Arial Narrow" w:hAnsi="Arial Narrow" w:cs="Arial"/>
                <w:b/>
              </w:rPr>
              <w:t>9</w:t>
            </w:r>
            <w:r w:rsidR="00FA1E7E" w:rsidRPr="00F74CA0">
              <w:rPr>
                <w:rFonts w:ascii="Arial Narrow" w:hAnsi="Arial Narrow" w:cs="Arial"/>
                <w:b/>
              </w:rPr>
              <w:t>9.</w:t>
            </w:r>
            <w:r w:rsidR="00F74CA0" w:rsidRPr="00F74CA0">
              <w:rPr>
                <w:rFonts w:ascii="Arial Narrow" w:hAnsi="Arial Narrow" w:cs="Arial"/>
                <w:b/>
              </w:rPr>
              <w:t>1</w:t>
            </w:r>
            <w:r w:rsidRPr="00F74CA0">
              <w:rPr>
                <w:rFonts w:ascii="Arial Narrow" w:hAnsi="Arial Narrow" w:cs="Arial"/>
                <w:b/>
              </w:rPr>
              <w:t xml:space="preserve">% </w:t>
            </w:r>
          </w:p>
          <w:p w14:paraId="34C1DB9F" w14:textId="76609294" w:rsidR="00D13382" w:rsidRPr="00F74CA0" w:rsidRDefault="00097105" w:rsidP="00D13382">
            <w:pPr>
              <w:rPr>
                <w:rFonts w:ascii="Arial Narrow" w:hAnsi="Arial Narrow" w:cs="Arial"/>
              </w:rPr>
            </w:pPr>
            <w:r w:rsidRPr="00F74CA0">
              <w:rPr>
                <w:rFonts w:ascii="Arial Narrow" w:hAnsi="Arial Narrow" w:cs="Arial"/>
              </w:rPr>
              <w:lastRenderedPageBreak/>
              <w:t>(</w:t>
            </w:r>
            <w:r w:rsidR="009E635F" w:rsidRPr="00F74CA0">
              <w:rPr>
                <w:rFonts w:ascii="Arial Narrow" w:hAnsi="Arial Narrow" w:cs="Arial"/>
              </w:rPr>
              <w:t xml:space="preserve">99.2, </w:t>
            </w:r>
            <w:r w:rsidR="00383E50" w:rsidRPr="00F74CA0">
              <w:rPr>
                <w:rFonts w:ascii="Arial Narrow" w:hAnsi="Arial Narrow" w:cs="Arial"/>
              </w:rPr>
              <w:t xml:space="preserve">99.2, </w:t>
            </w:r>
            <w:r w:rsidR="00F10AE1" w:rsidRPr="00F74CA0">
              <w:rPr>
                <w:rFonts w:ascii="Arial Narrow" w:hAnsi="Arial Narrow" w:cs="Arial"/>
              </w:rPr>
              <w:t xml:space="preserve">99.0, </w:t>
            </w:r>
            <w:r w:rsidR="00FA1E7E" w:rsidRPr="00F74CA0">
              <w:rPr>
                <w:rFonts w:ascii="Arial Narrow" w:hAnsi="Arial Narrow" w:cs="Arial"/>
              </w:rPr>
              <w:t xml:space="preserve">98.4, </w:t>
            </w:r>
            <w:r w:rsidR="009761B2" w:rsidRPr="00F74CA0">
              <w:rPr>
                <w:rFonts w:ascii="Arial Narrow" w:hAnsi="Arial Narrow" w:cs="Arial"/>
              </w:rPr>
              <w:t>98.</w:t>
            </w:r>
            <w:r w:rsidR="00A2063C" w:rsidRPr="00F74CA0">
              <w:rPr>
                <w:rFonts w:ascii="Arial Narrow" w:hAnsi="Arial Narrow" w:cs="Arial"/>
              </w:rPr>
              <w:t xml:space="preserve">4, </w:t>
            </w:r>
            <w:r w:rsidR="00BB4618" w:rsidRPr="00F74CA0">
              <w:rPr>
                <w:rFonts w:ascii="Arial Narrow" w:hAnsi="Arial Narrow" w:cs="Arial"/>
              </w:rPr>
              <w:t>97.5,</w:t>
            </w:r>
            <w:r w:rsidRPr="00F74CA0">
              <w:rPr>
                <w:rFonts w:ascii="Arial Narrow" w:hAnsi="Arial Narrow" w:cs="Arial"/>
              </w:rPr>
              <w:t>)</w:t>
            </w:r>
            <w:r w:rsidR="00D13382" w:rsidRPr="00F74CA0">
              <w:rPr>
                <w:rFonts w:ascii="Arial Narrow" w:hAnsi="Arial Narrow" w:cs="Arial"/>
              </w:rPr>
              <w:t xml:space="preserve">                                                     </w:t>
            </w:r>
          </w:p>
          <w:p w14:paraId="0C133869" w14:textId="6521E6ED" w:rsidR="00097105" w:rsidRPr="00F74CA0" w:rsidRDefault="00D13382" w:rsidP="00D13382">
            <w:pPr>
              <w:rPr>
                <w:rFonts w:ascii="Arial Narrow" w:hAnsi="Arial Narrow" w:cs="Arial"/>
              </w:rPr>
            </w:pPr>
            <w:r w:rsidRPr="00F74CA0">
              <w:rPr>
                <w:rFonts w:ascii="Arial Narrow" w:hAnsi="Arial Narrow" w:cs="Arial"/>
              </w:rPr>
              <w:t xml:space="preserve">Wychavon          </w:t>
            </w:r>
            <w:r w:rsidR="00A938E1" w:rsidRPr="00F74CA0">
              <w:rPr>
                <w:rFonts w:ascii="Arial Narrow" w:hAnsi="Arial Narrow" w:cs="Arial"/>
                <w:b/>
              </w:rPr>
              <w:t>9</w:t>
            </w:r>
            <w:r w:rsidR="004F3CFC" w:rsidRPr="00F74CA0">
              <w:rPr>
                <w:rFonts w:ascii="Arial Narrow" w:hAnsi="Arial Narrow" w:cs="Arial"/>
                <w:b/>
              </w:rPr>
              <w:t>8.</w:t>
            </w:r>
            <w:r w:rsidR="00383E50" w:rsidRPr="00F74CA0">
              <w:rPr>
                <w:rFonts w:ascii="Arial Narrow" w:hAnsi="Arial Narrow" w:cs="Arial"/>
                <w:b/>
              </w:rPr>
              <w:t>3</w:t>
            </w:r>
            <w:r w:rsidRPr="00F74CA0">
              <w:rPr>
                <w:rFonts w:ascii="Arial Narrow" w:hAnsi="Arial Narrow" w:cs="Arial"/>
                <w:b/>
              </w:rPr>
              <w:t>%</w:t>
            </w:r>
          </w:p>
          <w:p w14:paraId="5867B8DC" w14:textId="63F7CF00" w:rsidR="00D13382" w:rsidRPr="00F74CA0" w:rsidRDefault="00097105" w:rsidP="00D13382">
            <w:pPr>
              <w:rPr>
                <w:rFonts w:ascii="Arial Narrow" w:hAnsi="Arial Narrow" w:cs="Arial"/>
              </w:rPr>
            </w:pPr>
            <w:r w:rsidRPr="00F74CA0">
              <w:rPr>
                <w:rFonts w:ascii="Arial Narrow" w:hAnsi="Arial Narrow" w:cs="Arial"/>
              </w:rPr>
              <w:t>(</w:t>
            </w:r>
            <w:r w:rsidR="009E635F" w:rsidRPr="00F74CA0">
              <w:rPr>
                <w:rFonts w:ascii="Arial Narrow" w:hAnsi="Arial Narrow" w:cs="Arial"/>
              </w:rPr>
              <w:t xml:space="preserve">98.3, </w:t>
            </w:r>
            <w:r w:rsidR="00383E50" w:rsidRPr="00F74CA0">
              <w:rPr>
                <w:rFonts w:ascii="Arial Narrow" w:hAnsi="Arial Narrow" w:cs="Arial"/>
              </w:rPr>
              <w:t xml:space="preserve">98.2, </w:t>
            </w:r>
            <w:r w:rsidR="00F10AE1" w:rsidRPr="00F74CA0">
              <w:rPr>
                <w:rFonts w:ascii="Arial Narrow" w:hAnsi="Arial Narrow" w:cs="Arial"/>
              </w:rPr>
              <w:t xml:space="preserve">97.6, </w:t>
            </w:r>
            <w:r w:rsidR="00FA1E7E" w:rsidRPr="00F74CA0">
              <w:rPr>
                <w:rFonts w:ascii="Arial Narrow" w:hAnsi="Arial Narrow" w:cs="Arial"/>
              </w:rPr>
              <w:t xml:space="preserve">98.2, </w:t>
            </w:r>
            <w:r w:rsidR="00A2063C" w:rsidRPr="00F74CA0">
              <w:rPr>
                <w:rFonts w:ascii="Arial Narrow" w:hAnsi="Arial Narrow" w:cs="Arial"/>
              </w:rPr>
              <w:t xml:space="preserve">99.2, </w:t>
            </w:r>
            <w:r w:rsidR="00BB4618" w:rsidRPr="00F74CA0">
              <w:rPr>
                <w:rFonts w:ascii="Arial Narrow" w:hAnsi="Arial Narrow" w:cs="Arial"/>
              </w:rPr>
              <w:t>98.0,</w:t>
            </w:r>
            <w:r w:rsidRPr="00F74CA0">
              <w:rPr>
                <w:rFonts w:ascii="Arial Narrow" w:hAnsi="Arial Narrow" w:cs="Arial"/>
              </w:rPr>
              <w:t>)</w:t>
            </w:r>
            <w:r w:rsidR="00D13382" w:rsidRPr="00F74CA0">
              <w:rPr>
                <w:rFonts w:ascii="Arial Narrow" w:hAnsi="Arial Narrow" w:cs="Arial"/>
              </w:rPr>
              <w:t xml:space="preserve">                                                              </w:t>
            </w:r>
          </w:p>
          <w:p w14:paraId="1E2BA9EA" w14:textId="7B261576" w:rsidR="006D2948" w:rsidRPr="00F74CA0" w:rsidRDefault="00D13382" w:rsidP="00D13382">
            <w:pPr>
              <w:rPr>
                <w:rFonts w:ascii="Arial Narrow" w:hAnsi="Arial Narrow" w:cs="Arial"/>
              </w:rPr>
            </w:pPr>
            <w:r w:rsidRPr="00F74CA0">
              <w:rPr>
                <w:rFonts w:ascii="Arial Narrow" w:hAnsi="Arial Narrow" w:cs="Arial"/>
              </w:rPr>
              <w:t xml:space="preserve">Wyre Forest       </w:t>
            </w:r>
            <w:r w:rsidR="00CD1082" w:rsidRPr="00F74CA0">
              <w:rPr>
                <w:rFonts w:ascii="Arial Narrow" w:hAnsi="Arial Narrow" w:cs="Arial"/>
                <w:b/>
              </w:rPr>
              <w:t>9</w:t>
            </w:r>
            <w:r w:rsidR="00F74CA0" w:rsidRPr="00F74CA0">
              <w:rPr>
                <w:rFonts w:ascii="Arial Narrow" w:hAnsi="Arial Narrow" w:cs="Arial"/>
                <w:b/>
              </w:rPr>
              <w:t>8.3</w:t>
            </w:r>
            <w:r w:rsidRPr="00F74CA0">
              <w:rPr>
                <w:rFonts w:ascii="Arial Narrow" w:hAnsi="Arial Narrow" w:cs="Arial"/>
                <w:b/>
              </w:rPr>
              <w:t>%</w:t>
            </w:r>
            <w:r w:rsidRPr="00F74CA0">
              <w:rPr>
                <w:rFonts w:ascii="Arial Narrow" w:hAnsi="Arial Narrow" w:cs="Arial"/>
              </w:rPr>
              <w:t xml:space="preserve">    </w:t>
            </w:r>
          </w:p>
          <w:p w14:paraId="0C222F42" w14:textId="1DB34B76" w:rsidR="00D13382" w:rsidRPr="00F74CA0" w:rsidRDefault="00097105" w:rsidP="00D13382">
            <w:pPr>
              <w:rPr>
                <w:rFonts w:ascii="Arial Narrow" w:hAnsi="Arial Narrow" w:cs="Arial"/>
              </w:rPr>
            </w:pPr>
            <w:r w:rsidRPr="00F74CA0">
              <w:rPr>
                <w:rFonts w:ascii="Arial Narrow" w:hAnsi="Arial Narrow" w:cs="Arial"/>
              </w:rPr>
              <w:t>(</w:t>
            </w:r>
            <w:r w:rsidR="009E635F" w:rsidRPr="00F74CA0">
              <w:rPr>
                <w:rFonts w:ascii="Arial Narrow" w:hAnsi="Arial Narrow" w:cs="Arial"/>
              </w:rPr>
              <w:t xml:space="preserve">97.6, </w:t>
            </w:r>
            <w:r w:rsidR="00383E50" w:rsidRPr="00F74CA0">
              <w:rPr>
                <w:rFonts w:ascii="Arial Narrow" w:hAnsi="Arial Narrow" w:cs="Arial"/>
              </w:rPr>
              <w:t xml:space="preserve">97.8, </w:t>
            </w:r>
            <w:r w:rsidR="00F10AE1" w:rsidRPr="00F74CA0">
              <w:rPr>
                <w:rFonts w:ascii="Arial Narrow" w:hAnsi="Arial Narrow" w:cs="Arial"/>
              </w:rPr>
              <w:t xml:space="preserve">98.5, </w:t>
            </w:r>
            <w:r w:rsidR="00FA1E7E" w:rsidRPr="00F74CA0">
              <w:rPr>
                <w:rFonts w:ascii="Arial Narrow" w:hAnsi="Arial Narrow" w:cs="Arial"/>
              </w:rPr>
              <w:t xml:space="preserve">98.6, </w:t>
            </w:r>
            <w:r w:rsidR="00A2063C" w:rsidRPr="00F74CA0">
              <w:rPr>
                <w:rFonts w:ascii="Arial Narrow" w:hAnsi="Arial Narrow" w:cs="Arial"/>
              </w:rPr>
              <w:t xml:space="preserve">98.2, </w:t>
            </w:r>
            <w:r w:rsidR="00BB4618" w:rsidRPr="00F74CA0">
              <w:rPr>
                <w:rFonts w:ascii="Arial Narrow" w:hAnsi="Arial Narrow" w:cs="Arial"/>
              </w:rPr>
              <w:t>98.1</w:t>
            </w:r>
            <w:r w:rsidR="00A63F39" w:rsidRPr="00F74CA0">
              <w:rPr>
                <w:rFonts w:ascii="Arial Narrow" w:hAnsi="Arial Narrow" w:cs="Arial"/>
              </w:rPr>
              <w:t>,</w:t>
            </w:r>
            <w:r w:rsidRPr="00F74CA0">
              <w:rPr>
                <w:rFonts w:ascii="Arial Narrow" w:hAnsi="Arial Narrow" w:cs="Arial"/>
              </w:rPr>
              <w:t>)</w:t>
            </w:r>
            <w:r w:rsidR="00D13382" w:rsidRPr="00F74CA0">
              <w:rPr>
                <w:rFonts w:ascii="Arial Narrow" w:hAnsi="Arial Narrow" w:cs="Arial"/>
              </w:rPr>
              <w:t xml:space="preserve">                                                    </w:t>
            </w:r>
          </w:p>
          <w:p w14:paraId="167BA1C3" w14:textId="3C9E880C" w:rsidR="00143535" w:rsidRPr="00470DA4" w:rsidRDefault="00D13382" w:rsidP="00D13382">
            <w:pPr>
              <w:rPr>
                <w:rFonts w:ascii="Arial Narrow" w:hAnsi="Arial Narrow" w:cs="Arial"/>
                <w:b/>
                <w:bCs/>
              </w:rPr>
            </w:pPr>
            <w:r w:rsidRPr="00470DA4">
              <w:rPr>
                <w:rFonts w:ascii="Arial Narrow" w:hAnsi="Arial Narrow" w:cs="Arial"/>
                <w:b/>
                <w:bCs/>
              </w:rPr>
              <w:t xml:space="preserve">Worcestershire </w:t>
            </w:r>
            <w:r w:rsidR="00A938E1" w:rsidRPr="00470DA4">
              <w:rPr>
                <w:rFonts w:ascii="Arial Narrow" w:hAnsi="Arial Narrow" w:cs="Arial"/>
                <w:b/>
                <w:bCs/>
              </w:rPr>
              <w:t>98.</w:t>
            </w:r>
            <w:r w:rsidR="00383E50" w:rsidRPr="00470DA4">
              <w:rPr>
                <w:rFonts w:ascii="Arial Narrow" w:hAnsi="Arial Narrow" w:cs="Arial"/>
                <w:b/>
                <w:bCs/>
              </w:rPr>
              <w:t>4</w:t>
            </w:r>
            <w:r w:rsidRPr="00470DA4">
              <w:rPr>
                <w:rFonts w:ascii="Arial Narrow" w:hAnsi="Arial Narrow" w:cs="Arial"/>
                <w:b/>
                <w:bCs/>
              </w:rPr>
              <w:t xml:space="preserve">%   </w:t>
            </w:r>
          </w:p>
          <w:p w14:paraId="1FF984D1" w14:textId="74376721" w:rsidR="006162CA" w:rsidRPr="00424AB6" w:rsidRDefault="00097105" w:rsidP="00D13382">
            <w:pPr>
              <w:rPr>
                <w:rFonts w:ascii="Arial Narrow" w:hAnsi="Arial Narrow" w:cs="Arial"/>
                <w:color w:val="000000"/>
                <w:highlight w:val="yellow"/>
              </w:rPr>
            </w:pPr>
            <w:r w:rsidRPr="00F74CA0">
              <w:rPr>
                <w:rFonts w:ascii="Arial Narrow" w:hAnsi="Arial Narrow" w:cs="Arial"/>
              </w:rPr>
              <w:t>(</w:t>
            </w:r>
            <w:r w:rsidR="009E635F" w:rsidRPr="00F74CA0">
              <w:rPr>
                <w:rFonts w:ascii="Arial Narrow" w:hAnsi="Arial Narrow" w:cs="Arial"/>
              </w:rPr>
              <w:t xml:space="preserve">98.4, </w:t>
            </w:r>
            <w:r w:rsidR="00383E50" w:rsidRPr="00F74CA0">
              <w:rPr>
                <w:rFonts w:ascii="Arial Narrow" w:hAnsi="Arial Narrow" w:cs="Arial"/>
              </w:rPr>
              <w:t xml:space="preserve">98.5, </w:t>
            </w:r>
            <w:r w:rsidR="00F10AE1" w:rsidRPr="00F74CA0">
              <w:rPr>
                <w:rFonts w:ascii="Arial Narrow" w:hAnsi="Arial Narrow" w:cs="Arial"/>
              </w:rPr>
              <w:t xml:space="preserve">98.3, </w:t>
            </w:r>
            <w:r w:rsidR="00FA1E7E" w:rsidRPr="00F74CA0">
              <w:rPr>
                <w:rFonts w:ascii="Arial Narrow" w:hAnsi="Arial Narrow" w:cs="Arial"/>
              </w:rPr>
              <w:t xml:space="preserve">98.5, </w:t>
            </w:r>
            <w:r w:rsidR="00A2063C" w:rsidRPr="00F74CA0">
              <w:rPr>
                <w:rFonts w:ascii="Arial Narrow" w:hAnsi="Arial Narrow" w:cs="Arial"/>
              </w:rPr>
              <w:t xml:space="preserve">98.5, </w:t>
            </w:r>
            <w:r w:rsidR="00BB4618" w:rsidRPr="00F74CA0">
              <w:rPr>
                <w:rFonts w:ascii="Arial Narrow" w:hAnsi="Arial Narrow" w:cs="Arial"/>
              </w:rPr>
              <w:t>97.5</w:t>
            </w:r>
            <w:proofErr w:type="gramStart"/>
            <w:r w:rsidR="00BB4618" w:rsidRPr="00F74CA0">
              <w:rPr>
                <w:rFonts w:ascii="Arial Narrow" w:hAnsi="Arial Narrow" w:cs="Arial"/>
              </w:rPr>
              <w:t>,</w:t>
            </w:r>
            <w:r w:rsidR="00383E50" w:rsidRPr="00F74CA0">
              <w:rPr>
                <w:rFonts w:ascii="Arial Narrow" w:hAnsi="Arial Narrow" w:cs="Arial"/>
              </w:rPr>
              <w:t xml:space="preserve">)  </w:t>
            </w:r>
            <w:r w:rsidR="00D13382" w:rsidRPr="00F74CA0">
              <w:rPr>
                <w:rFonts w:ascii="Arial Narrow" w:hAnsi="Arial Narrow" w:cs="Arial"/>
              </w:rPr>
              <w:t xml:space="preserve"> </w:t>
            </w:r>
            <w:proofErr w:type="gramEnd"/>
            <w:r w:rsidR="00D13382" w:rsidRPr="00F74CA0">
              <w:rPr>
                <w:rFonts w:ascii="Arial Narrow" w:hAnsi="Arial Narrow" w:cs="Arial"/>
              </w:rPr>
              <w:t xml:space="preserve">                                     </w:t>
            </w:r>
          </w:p>
        </w:tc>
        <w:tc>
          <w:tcPr>
            <w:tcW w:w="5326" w:type="dxa"/>
          </w:tcPr>
          <w:p w14:paraId="1A2BF6F8" w14:textId="77777777" w:rsidR="002114DE" w:rsidRPr="00F74CA0" w:rsidRDefault="00BC0056" w:rsidP="00890B1A">
            <w:pPr>
              <w:rPr>
                <w:rFonts w:ascii="Arial Narrow" w:hAnsi="Arial Narrow" w:cs="Arial"/>
                <w:color w:val="000000"/>
              </w:rPr>
            </w:pPr>
            <w:r w:rsidRPr="00F74CA0">
              <w:rPr>
                <w:rFonts w:ascii="Arial Narrow" w:hAnsi="Arial Narrow" w:cs="Arial"/>
                <w:color w:val="000000"/>
              </w:rPr>
              <w:lastRenderedPageBreak/>
              <w:t>The figures demonstrate the high levels of compliance generally of our food businesses. They are mainly well-run and responsive to any issues in relation to hygiene and protecting the health of customers.</w:t>
            </w:r>
          </w:p>
          <w:p w14:paraId="7199FA65" w14:textId="77777777" w:rsidR="002114DE" w:rsidRPr="00F74CA0" w:rsidRDefault="002114DE" w:rsidP="00890B1A">
            <w:pPr>
              <w:rPr>
                <w:rFonts w:ascii="Arial Narrow" w:hAnsi="Arial Narrow" w:cs="Arial"/>
                <w:color w:val="000000"/>
              </w:rPr>
            </w:pPr>
          </w:p>
          <w:p w14:paraId="42690AA3" w14:textId="2FA0E013" w:rsidR="00F47ED1" w:rsidRPr="00424AB6" w:rsidRDefault="00383E50" w:rsidP="00890B1A">
            <w:pPr>
              <w:rPr>
                <w:rFonts w:ascii="Arial Narrow" w:hAnsi="Arial Narrow" w:cs="Arial"/>
                <w:color w:val="000000"/>
                <w:highlight w:val="yellow"/>
              </w:rPr>
            </w:pPr>
            <w:r w:rsidRPr="00F74CA0">
              <w:rPr>
                <w:rFonts w:ascii="Arial Narrow" w:hAnsi="Arial Narrow" w:cs="Arial"/>
                <w:color w:val="000000"/>
              </w:rPr>
              <w:t xml:space="preserve">The wider interaction with lower risk businesses allowed for by the additional resource allocated by the partners </w:t>
            </w:r>
            <w:r w:rsidRPr="00F74CA0">
              <w:rPr>
                <w:rFonts w:ascii="Arial Narrow" w:hAnsi="Arial Narrow" w:cs="Arial"/>
                <w:color w:val="000000"/>
              </w:rPr>
              <w:lastRenderedPageBreak/>
              <w:t xml:space="preserve">has </w:t>
            </w:r>
            <w:r w:rsidR="00F74CA0" w:rsidRPr="00F74CA0">
              <w:rPr>
                <w:rFonts w:ascii="Arial Narrow" w:hAnsi="Arial Narrow" w:cs="Arial"/>
                <w:color w:val="000000"/>
              </w:rPr>
              <w:t xml:space="preserve">again </w:t>
            </w:r>
            <w:r w:rsidRPr="00F74CA0">
              <w:rPr>
                <w:rFonts w:ascii="Arial Narrow" w:hAnsi="Arial Narrow" w:cs="Arial"/>
                <w:color w:val="000000"/>
              </w:rPr>
              <w:t>had no appreciable impact on the figures, suggesting that these premises too show good compliance levels</w:t>
            </w:r>
            <w:r w:rsidR="002114DE" w:rsidRPr="00F74CA0">
              <w:rPr>
                <w:rFonts w:ascii="Arial Narrow" w:hAnsi="Arial Narrow" w:cs="Arial"/>
                <w:color w:val="000000"/>
              </w:rPr>
              <w:t xml:space="preserve">. </w:t>
            </w:r>
            <w:r w:rsidR="00BB4618" w:rsidRPr="00F74CA0">
              <w:rPr>
                <w:rFonts w:ascii="Arial Narrow" w:hAnsi="Arial Narrow" w:cs="Arial"/>
                <w:color w:val="000000"/>
              </w:rPr>
              <w:t xml:space="preserve"> </w:t>
            </w:r>
          </w:p>
        </w:tc>
      </w:tr>
      <w:tr w:rsidR="00184CEC" w:rsidRPr="00424AB6" w14:paraId="7921F638" w14:textId="77777777" w:rsidTr="006D2948">
        <w:tc>
          <w:tcPr>
            <w:tcW w:w="472" w:type="dxa"/>
          </w:tcPr>
          <w:p w14:paraId="247D8C99" w14:textId="77777777" w:rsidR="00184CEC" w:rsidRPr="00424AB6" w:rsidRDefault="00184CEC" w:rsidP="00553736">
            <w:pPr>
              <w:rPr>
                <w:rFonts w:ascii="Arial Narrow" w:hAnsi="Arial Narrow" w:cs="Arial"/>
                <w:color w:val="000000"/>
                <w:highlight w:val="yellow"/>
              </w:rPr>
            </w:pPr>
            <w:r w:rsidRPr="00F74CA0">
              <w:rPr>
                <w:rFonts w:ascii="Arial Narrow" w:hAnsi="Arial Narrow" w:cs="Arial"/>
                <w:color w:val="000000"/>
              </w:rPr>
              <w:lastRenderedPageBreak/>
              <w:t>4</w:t>
            </w:r>
          </w:p>
        </w:tc>
        <w:tc>
          <w:tcPr>
            <w:tcW w:w="5306" w:type="dxa"/>
          </w:tcPr>
          <w:p w14:paraId="7F87A13F" w14:textId="77777777" w:rsidR="00184CEC" w:rsidRPr="00F74CA0" w:rsidRDefault="00184CEC" w:rsidP="00553736">
            <w:pPr>
              <w:rPr>
                <w:rFonts w:ascii="Arial Narrow" w:hAnsi="Arial Narrow" w:cs="Arial"/>
                <w:color w:val="000000"/>
              </w:rPr>
            </w:pPr>
            <w:r w:rsidRPr="00F74CA0">
              <w:rPr>
                <w:rFonts w:ascii="Arial Narrow" w:hAnsi="Arial Narrow" w:cs="Arial"/>
                <w:color w:val="000000"/>
              </w:rPr>
              <w:t xml:space="preserve">% of food businesses scoring 0,1 or 2 </w:t>
            </w:r>
            <w:proofErr w:type="gramStart"/>
            <w:r w:rsidRPr="00F74CA0">
              <w:rPr>
                <w:rFonts w:ascii="Arial Narrow" w:hAnsi="Arial Narrow" w:cs="Arial"/>
                <w:color w:val="000000"/>
              </w:rPr>
              <w:t>at</w:t>
            </w:r>
            <w:proofErr w:type="gramEnd"/>
            <w:r w:rsidRPr="00F74CA0">
              <w:rPr>
                <w:rFonts w:ascii="Arial Narrow" w:hAnsi="Arial Narrow" w:cs="Arial"/>
                <w:color w:val="000000"/>
              </w:rPr>
              <w:t xml:space="preserve"> 1</w:t>
            </w:r>
            <w:r w:rsidRPr="00F74CA0">
              <w:rPr>
                <w:rFonts w:ascii="Arial Narrow" w:hAnsi="Arial Narrow" w:cs="Arial"/>
                <w:color w:val="000000"/>
                <w:vertAlign w:val="superscript"/>
              </w:rPr>
              <w:t>st</w:t>
            </w:r>
            <w:r w:rsidRPr="00F74CA0">
              <w:rPr>
                <w:rFonts w:ascii="Arial Narrow" w:hAnsi="Arial Narrow" w:cs="Arial"/>
                <w:color w:val="000000"/>
              </w:rPr>
              <w:t xml:space="preserve"> April each year</w:t>
            </w:r>
          </w:p>
          <w:p w14:paraId="1141DBA9" w14:textId="77777777" w:rsidR="00184CEC" w:rsidRPr="00424AB6" w:rsidRDefault="00184CEC" w:rsidP="00553736">
            <w:pPr>
              <w:rPr>
                <w:rFonts w:ascii="Arial Narrow" w:hAnsi="Arial Narrow" w:cs="Arial"/>
                <w:color w:val="000000"/>
                <w:highlight w:val="yellow"/>
              </w:rPr>
            </w:pPr>
          </w:p>
        </w:tc>
        <w:tc>
          <w:tcPr>
            <w:tcW w:w="3261" w:type="dxa"/>
          </w:tcPr>
          <w:p w14:paraId="269499EB" w14:textId="43E67AA9" w:rsidR="005F3197" w:rsidRPr="00F74CA0" w:rsidRDefault="00D13382" w:rsidP="00D13382">
            <w:pPr>
              <w:rPr>
                <w:rFonts w:ascii="Arial Narrow" w:hAnsi="Arial Narrow" w:cs="Arial"/>
                <w:b/>
              </w:rPr>
            </w:pPr>
            <w:r w:rsidRPr="00F74CA0">
              <w:rPr>
                <w:rFonts w:ascii="Arial Narrow" w:hAnsi="Arial Narrow" w:cs="Arial"/>
              </w:rPr>
              <w:t xml:space="preserve">Bromsgrove        </w:t>
            </w:r>
            <w:r w:rsidR="00F74CA0" w:rsidRPr="00521D5F">
              <w:rPr>
                <w:rFonts w:ascii="Arial Narrow" w:hAnsi="Arial Narrow" w:cs="Arial"/>
                <w:b/>
                <w:bCs/>
              </w:rPr>
              <w:t>1.4</w:t>
            </w:r>
            <w:r w:rsidRPr="00521D5F">
              <w:rPr>
                <w:rFonts w:ascii="Arial Narrow" w:hAnsi="Arial Narrow" w:cs="Arial"/>
                <w:b/>
                <w:bCs/>
              </w:rPr>
              <w:t>%</w:t>
            </w:r>
            <w:r w:rsidRPr="00F74CA0">
              <w:rPr>
                <w:rFonts w:ascii="Arial Narrow" w:hAnsi="Arial Narrow" w:cs="Arial"/>
              </w:rPr>
              <w:t xml:space="preserve"> </w:t>
            </w:r>
          </w:p>
          <w:p w14:paraId="2DE196B4" w14:textId="40A45410" w:rsidR="00D13382" w:rsidRPr="00F74CA0" w:rsidRDefault="00065BCB" w:rsidP="00D13382">
            <w:pPr>
              <w:rPr>
                <w:rFonts w:ascii="Arial Narrow" w:hAnsi="Arial Narrow" w:cs="Arial"/>
              </w:rPr>
            </w:pPr>
            <w:r w:rsidRPr="00F74CA0">
              <w:rPr>
                <w:rFonts w:ascii="Arial Narrow" w:hAnsi="Arial Narrow" w:cs="Arial"/>
              </w:rPr>
              <w:t xml:space="preserve"> </w:t>
            </w:r>
            <w:r w:rsidR="005F3197" w:rsidRPr="00F74CA0">
              <w:rPr>
                <w:rFonts w:ascii="Arial Narrow" w:hAnsi="Arial Narrow" w:cs="Arial"/>
              </w:rPr>
              <w:t>(</w:t>
            </w:r>
            <w:r w:rsidR="009E635F" w:rsidRPr="00F74CA0">
              <w:rPr>
                <w:rFonts w:ascii="Arial Narrow" w:hAnsi="Arial Narrow" w:cs="Arial"/>
              </w:rPr>
              <w:t xml:space="preserve">0.8, </w:t>
            </w:r>
            <w:r w:rsidR="00383E50" w:rsidRPr="00F74CA0">
              <w:rPr>
                <w:rFonts w:ascii="Arial Narrow" w:hAnsi="Arial Narrow" w:cs="Arial"/>
              </w:rPr>
              <w:t xml:space="preserve">0.6, </w:t>
            </w:r>
            <w:r w:rsidR="00F10AE1" w:rsidRPr="00F74CA0">
              <w:rPr>
                <w:rFonts w:ascii="Arial Narrow" w:hAnsi="Arial Narrow" w:cs="Arial"/>
              </w:rPr>
              <w:t xml:space="preserve">0.7, </w:t>
            </w:r>
            <w:r w:rsidR="0091259B" w:rsidRPr="00F74CA0">
              <w:rPr>
                <w:rFonts w:ascii="Arial Narrow" w:hAnsi="Arial Narrow" w:cs="Arial"/>
              </w:rPr>
              <w:t xml:space="preserve">0.7, </w:t>
            </w:r>
            <w:r w:rsidR="00E9536C" w:rsidRPr="00F74CA0">
              <w:rPr>
                <w:rFonts w:ascii="Arial Narrow" w:hAnsi="Arial Narrow" w:cs="Arial"/>
              </w:rPr>
              <w:t xml:space="preserve">1.4, </w:t>
            </w:r>
            <w:r w:rsidR="00A938E1" w:rsidRPr="00F74CA0">
              <w:rPr>
                <w:rFonts w:ascii="Arial Narrow" w:hAnsi="Arial Narrow" w:cs="Arial"/>
              </w:rPr>
              <w:t>2.9, 3.6</w:t>
            </w:r>
            <w:r w:rsidR="00613D56" w:rsidRPr="00F74CA0">
              <w:rPr>
                <w:rFonts w:ascii="Arial Narrow" w:hAnsi="Arial Narrow" w:cs="Arial"/>
              </w:rPr>
              <w:t>,</w:t>
            </w:r>
            <w:r w:rsidR="005F3197" w:rsidRPr="00F74CA0">
              <w:rPr>
                <w:rFonts w:ascii="Arial Narrow" w:hAnsi="Arial Narrow" w:cs="Arial"/>
              </w:rPr>
              <w:t>)</w:t>
            </w:r>
            <w:r w:rsidR="00D13382" w:rsidRPr="00F74CA0">
              <w:rPr>
                <w:rFonts w:ascii="Arial Narrow" w:hAnsi="Arial Narrow" w:cs="Arial"/>
              </w:rPr>
              <w:t xml:space="preserve">                </w:t>
            </w:r>
          </w:p>
          <w:p w14:paraId="425F320F" w14:textId="59B04FEF" w:rsidR="005F3197" w:rsidRPr="00F74CA0" w:rsidRDefault="00D13382" w:rsidP="00D13382">
            <w:pPr>
              <w:rPr>
                <w:rFonts w:ascii="Arial Narrow" w:hAnsi="Arial Narrow" w:cs="Arial"/>
              </w:rPr>
            </w:pPr>
            <w:r w:rsidRPr="00F74CA0">
              <w:rPr>
                <w:rFonts w:ascii="Arial Narrow" w:hAnsi="Arial Narrow" w:cs="Arial"/>
              </w:rPr>
              <w:t xml:space="preserve">Malvern Hills       </w:t>
            </w:r>
            <w:r w:rsidR="00F74CA0" w:rsidRPr="00F74CA0">
              <w:rPr>
                <w:rFonts w:ascii="Arial Narrow" w:hAnsi="Arial Narrow" w:cs="Arial"/>
                <w:b/>
                <w:bCs/>
              </w:rPr>
              <w:t>1.7</w:t>
            </w:r>
            <w:r w:rsidRPr="00F74CA0">
              <w:rPr>
                <w:rFonts w:ascii="Arial Narrow" w:hAnsi="Arial Narrow" w:cs="Arial"/>
                <w:b/>
                <w:bCs/>
              </w:rPr>
              <w:t>%</w:t>
            </w:r>
            <w:r w:rsidR="00065BCB" w:rsidRPr="00F74CA0">
              <w:rPr>
                <w:rFonts w:ascii="Arial Narrow" w:hAnsi="Arial Narrow" w:cs="Arial"/>
                <w:b/>
              </w:rPr>
              <w:t xml:space="preserve"> </w:t>
            </w:r>
          </w:p>
          <w:p w14:paraId="59104BE7" w14:textId="44A16C2A" w:rsidR="00D13382" w:rsidRPr="00F74CA0" w:rsidRDefault="005F3197" w:rsidP="00D13382">
            <w:pPr>
              <w:rPr>
                <w:rFonts w:ascii="Arial Narrow" w:hAnsi="Arial Narrow" w:cs="Arial"/>
              </w:rPr>
            </w:pPr>
            <w:r w:rsidRPr="00F74CA0">
              <w:rPr>
                <w:rFonts w:ascii="Arial Narrow" w:hAnsi="Arial Narrow" w:cs="Arial"/>
              </w:rPr>
              <w:t>(</w:t>
            </w:r>
            <w:r w:rsidR="009E635F" w:rsidRPr="00F74CA0">
              <w:rPr>
                <w:rFonts w:ascii="Arial Narrow" w:hAnsi="Arial Narrow" w:cs="Arial"/>
              </w:rPr>
              <w:t xml:space="preserve">2.0, </w:t>
            </w:r>
            <w:r w:rsidR="00383E50" w:rsidRPr="00F74CA0">
              <w:rPr>
                <w:rFonts w:ascii="Arial Narrow" w:hAnsi="Arial Narrow" w:cs="Arial"/>
              </w:rPr>
              <w:t xml:space="preserve">1.8, </w:t>
            </w:r>
            <w:r w:rsidR="00F10AE1" w:rsidRPr="00F74CA0">
              <w:rPr>
                <w:rFonts w:ascii="Arial Narrow" w:hAnsi="Arial Narrow" w:cs="Arial"/>
              </w:rPr>
              <w:t xml:space="preserve">2.2, </w:t>
            </w:r>
            <w:r w:rsidR="0091259B" w:rsidRPr="00F74CA0">
              <w:rPr>
                <w:rFonts w:ascii="Arial Narrow" w:hAnsi="Arial Narrow" w:cs="Arial"/>
              </w:rPr>
              <w:t xml:space="preserve">1.6, </w:t>
            </w:r>
            <w:r w:rsidR="00E9536C" w:rsidRPr="00F74CA0">
              <w:rPr>
                <w:rFonts w:ascii="Arial Narrow" w:hAnsi="Arial Narrow" w:cs="Arial"/>
              </w:rPr>
              <w:t xml:space="preserve">1.6, </w:t>
            </w:r>
            <w:r w:rsidR="00A938E1" w:rsidRPr="00F74CA0">
              <w:rPr>
                <w:rFonts w:ascii="Arial Narrow" w:hAnsi="Arial Narrow" w:cs="Arial"/>
              </w:rPr>
              <w:t>1.9, 2.8</w:t>
            </w:r>
            <w:r w:rsidR="00613D56" w:rsidRPr="00F74CA0">
              <w:rPr>
                <w:rFonts w:ascii="Arial Narrow" w:hAnsi="Arial Narrow" w:cs="Arial"/>
              </w:rPr>
              <w:t>,</w:t>
            </w:r>
            <w:r w:rsidRPr="00F74CA0">
              <w:rPr>
                <w:rFonts w:ascii="Arial Narrow" w:hAnsi="Arial Narrow" w:cs="Arial"/>
              </w:rPr>
              <w:t>)</w:t>
            </w:r>
            <w:r w:rsidR="00D13382" w:rsidRPr="00F74CA0">
              <w:rPr>
                <w:rFonts w:ascii="Arial Narrow" w:hAnsi="Arial Narrow" w:cs="Arial"/>
              </w:rPr>
              <w:t xml:space="preserve">                 </w:t>
            </w:r>
          </w:p>
          <w:p w14:paraId="613CD0AE" w14:textId="3CB14A58" w:rsidR="005F3197" w:rsidRPr="00F74CA0" w:rsidRDefault="00D13382" w:rsidP="00D13382">
            <w:pPr>
              <w:rPr>
                <w:rFonts w:ascii="Arial Narrow" w:hAnsi="Arial Narrow" w:cs="Arial"/>
              </w:rPr>
            </w:pPr>
            <w:r w:rsidRPr="00F74CA0">
              <w:rPr>
                <w:rFonts w:ascii="Arial Narrow" w:hAnsi="Arial Narrow" w:cs="Arial"/>
              </w:rPr>
              <w:t xml:space="preserve">Redditch             </w:t>
            </w:r>
            <w:r w:rsidR="00487E14" w:rsidRPr="00F74CA0">
              <w:rPr>
                <w:rFonts w:ascii="Arial Narrow" w:hAnsi="Arial Narrow" w:cs="Arial"/>
                <w:b/>
                <w:bCs/>
              </w:rPr>
              <w:t>2.</w:t>
            </w:r>
            <w:r w:rsidR="00F74CA0" w:rsidRPr="00F74CA0">
              <w:rPr>
                <w:rFonts w:ascii="Arial Narrow" w:hAnsi="Arial Narrow" w:cs="Arial"/>
                <w:b/>
                <w:bCs/>
              </w:rPr>
              <w:t>7</w:t>
            </w:r>
            <w:r w:rsidRPr="00F74CA0">
              <w:rPr>
                <w:rFonts w:ascii="Arial Narrow" w:hAnsi="Arial Narrow" w:cs="Arial"/>
                <w:b/>
                <w:bCs/>
              </w:rPr>
              <w:t>%</w:t>
            </w:r>
            <w:r w:rsidR="00044BED" w:rsidRPr="00F74CA0">
              <w:rPr>
                <w:rFonts w:ascii="Arial Narrow" w:hAnsi="Arial Narrow" w:cs="Arial"/>
                <w:b/>
              </w:rPr>
              <w:t xml:space="preserve"> </w:t>
            </w:r>
          </w:p>
          <w:p w14:paraId="751E9566" w14:textId="2ABF3936" w:rsidR="00D13382" w:rsidRPr="00F74CA0" w:rsidRDefault="005F3197" w:rsidP="00D13382">
            <w:pPr>
              <w:rPr>
                <w:rFonts w:ascii="Arial Narrow" w:hAnsi="Arial Narrow" w:cs="Arial"/>
              </w:rPr>
            </w:pPr>
            <w:r w:rsidRPr="00F74CA0">
              <w:rPr>
                <w:rFonts w:ascii="Arial Narrow" w:hAnsi="Arial Narrow" w:cs="Arial"/>
              </w:rPr>
              <w:t>(</w:t>
            </w:r>
            <w:r w:rsidR="009E635F" w:rsidRPr="00F74CA0">
              <w:rPr>
                <w:rFonts w:ascii="Arial Narrow" w:hAnsi="Arial Narrow" w:cs="Arial"/>
              </w:rPr>
              <w:t xml:space="preserve">2.3, </w:t>
            </w:r>
            <w:r w:rsidR="00487E14" w:rsidRPr="00F74CA0">
              <w:rPr>
                <w:rFonts w:ascii="Arial Narrow" w:hAnsi="Arial Narrow" w:cs="Arial"/>
              </w:rPr>
              <w:t xml:space="preserve">1.8, </w:t>
            </w:r>
            <w:r w:rsidR="00F10AE1" w:rsidRPr="00F74CA0">
              <w:rPr>
                <w:rFonts w:ascii="Arial Narrow" w:hAnsi="Arial Narrow" w:cs="Arial"/>
              </w:rPr>
              <w:t xml:space="preserve">2.9, </w:t>
            </w:r>
            <w:r w:rsidR="0091259B" w:rsidRPr="00F74CA0">
              <w:rPr>
                <w:rFonts w:ascii="Arial Narrow" w:hAnsi="Arial Narrow" w:cs="Arial"/>
              </w:rPr>
              <w:t xml:space="preserve">2.5, </w:t>
            </w:r>
            <w:r w:rsidR="00E9536C" w:rsidRPr="00F74CA0">
              <w:rPr>
                <w:rFonts w:ascii="Arial Narrow" w:hAnsi="Arial Narrow" w:cs="Arial"/>
              </w:rPr>
              <w:t xml:space="preserve">2.4, </w:t>
            </w:r>
            <w:r w:rsidR="00A938E1" w:rsidRPr="00F74CA0">
              <w:rPr>
                <w:rFonts w:ascii="Arial Narrow" w:hAnsi="Arial Narrow" w:cs="Arial"/>
              </w:rPr>
              <w:t>4.4, 5.1</w:t>
            </w:r>
            <w:r w:rsidR="004F26D8" w:rsidRPr="00F74CA0">
              <w:rPr>
                <w:rFonts w:ascii="Arial Narrow" w:hAnsi="Arial Narrow" w:cs="Arial"/>
              </w:rPr>
              <w:t>,</w:t>
            </w:r>
            <w:r w:rsidRPr="00F74CA0">
              <w:rPr>
                <w:rFonts w:ascii="Arial Narrow" w:hAnsi="Arial Narrow" w:cs="Arial"/>
              </w:rPr>
              <w:t>)</w:t>
            </w:r>
            <w:r w:rsidR="00D13382" w:rsidRPr="00F74CA0">
              <w:rPr>
                <w:rFonts w:ascii="Arial Narrow" w:hAnsi="Arial Narrow" w:cs="Arial"/>
              </w:rPr>
              <w:t xml:space="preserve">                    </w:t>
            </w:r>
          </w:p>
          <w:p w14:paraId="3156635D" w14:textId="0F8D4FBD" w:rsidR="005F3197" w:rsidRPr="00F74CA0" w:rsidRDefault="00D13382" w:rsidP="00D13382">
            <w:pPr>
              <w:rPr>
                <w:rFonts w:ascii="Arial Narrow" w:hAnsi="Arial Narrow" w:cs="Arial"/>
              </w:rPr>
            </w:pPr>
            <w:r w:rsidRPr="00F74CA0">
              <w:rPr>
                <w:rFonts w:ascii="Arial Narrow" w:hAnsi="Arial Narrow" w:cs="Arial"/>
              </w:rPr>
              <w:t xml:space="preserve">Worcester City   </w:t>
            </w:r>
            <w:r w:rsidR="00A53818" w:rsidRPr="00F74CA0">
              <w:rPr>
                <w:rFonts w:ascii="Arial Narrow" w:hAnsi="Arial Narrow" w:cs="Arial"/>
                <w:b/>
                <w:bCs/>
              </w:rPr>
              <w:t>0.</w:t>
            </w:r>
            <w:r w:rsidR="00F74CA0" w:rsidRPr="00F74CA0">
              <w:rPr>
                <w:rFonts w:ascii="Arial Narrow" w:hAnsi="Arial Narrow" w:cs="Arial"/>
                <w:b/>
                <w:bCs/>
              </w:rPr>
              <w:t>9</w:t>
            </w:r>
            <w:r w:rsidRPr="00F74CA0">
              <w:rPr>
                <w:rFonts w:ascii="Arial Narrow" w:hAnsi="Arial Narrow" w:cs="Arial"/>
                <w:b/>
                <w:bCs/>
              </w:rPr>
              <w:t>%</w:t>
            </w:r>
            <w:r w:rsidR="005449C7" w:rsidRPr="00F74CA0">
              <w:rPr>
                <w:rFonts w:ascii="Arial Narrow" w:hAnsi="Arial Narrow" w:cs="Arial"/>
                <w:b/>
              </w:rPr>
              <w:t xml:space="preserve"> </w:t>
            </w:r>
          </w:p>
          <w:p w14:paraId="5A2EC39F" w14:textId="371F9DE8" w:rsidR="00D13382" w:rsidRPr="00F74CA0" w:rsidRDefault="00044BED" w:rsidP="00D13382">
            <w:pPr>
              <w:rPr>
                <w:rFonts w:ascii="Arial Narrow" w:hAnsi="Arial Narrow" w:cs="Arial"/>
              </w:rPr>
            </w:pPr>
            <w:r w:rsidRPr="00F74CA0">
              <w:rPr>
                <w:rFonts w:ascii="Arial Narrow" w:hAnsi="Arial Narrow" w:cs="Arial"/>
              </w:rPr>
              <w:t xml:space="preserve"> </w:t>
            </w:r>
            <w:r w:rsidR="005F3197" w:rsidRPr="00F74CA0">
              <w:rPr>
                <w:rFonts w:ascii="Arial Narrow" w:hAnsi="Arial Narrow" w:cs="Arial"/>
              </w:rPr>
              <w:t>(</w:t>
            </w:r>
            <w:r w:rsidR="009E635F" w:rsidRPr="00F74CA0">
              <w:rPr>
                <w:rFonts w:ascii="Arial Narrow" w:hAnsi="Arial Narrow" w:cs="Arial"/>
              </w:rPr>
              <w:t xml:space="preserve">0.8, </w:t>
            </w:r>
            <w:r w:rsidR="00487E14" w:rsidRPr="00F74CA0">
              <w:rPr>
                <w:rFonts w:ascii="Arial Narrow" w:hAnsi="Arial Narrow" w:cs="Arial"/>
              </w:rPr>
              <w:t xml:space="preserve">0.8, </w:t>
            </w:r>
            <w:r w:rsidR="00F10AE1" w:rsidRPr="00F74CA0">
              <w:rPr>
                <w:rFonts w:ascii="Arial Narrow" w:hAnsi="Arial Narrow" w:cs="Arial"/>
              </w:rPr>
              <w:t xml:space="preserve">1.0, </w:t>
            </w:r>
            <w:r w:rsidR="0091259B" w:rsidRPr="00F74CA0">
              <w:rPr>
                <w:rFonts w:ascii="Arial Narrow" w:hAnsi="Arial Narrow" w:cs="Arial"/>
              </w:rPr>
              <w:t xml:space="preserve">1.6, </w:t>
            </w:r>
            <w:r w:rsidR="00E9536C" w:rsidRPr="00F74CA0">
              <w:rPr>
                <w:rFonts w:ascii="Arial Narrow" w:hAnsi="Arial Narrow" w:cs="Arial"/>
              </w:rPr>
              <w:t xml:space="preserve">1.6, </w:t>
            </w:r>
            <w:r w:rsidR="00A938E1" w:rsidRPr="00F74CA0">
              <w:rPr>
                <w:rFonts w:ascii="Arial Narrow" w:hAnsi="Arial Narrow" w:cs="Arial"/>
              </w:rPr>
              <w:t>2.5, 2.2</w:t>
            </w:r>
            <w:r w:rsidR="004F26D8" w:rsidRPr="00F74CA0">
              <w:rPr>
                <w:rFonts w:ascii="Arial Narrow" w:hAnsi="Arial Narrow" w:cs="Arial"/>
              </w:rPr>
              <w:t>,</w:t>
            </w:r>
            <w:r w:rsidR="005F3197" w:rsidRPr="00F74CA0">
              <w:rPr>
                <w:rFonts w:ascii="Arial Narrow" w:hAnsi="Arial Narrow" w:cs="Arial"/>
              </w:rPr>
              <w:t>)</w:t>
            </w:r>
            <w:r w:rsidR="00D13382" w:rsidRPr="00F74CA0">
              <w:rPr>
                <w:rFonts w:ascii="Arial Narrow" w:hAnsi="Arial Narrow" w:cs="Arial"/>
              </w:rPr>
              <w:t xml:space="preserve">               </w:t>
            </w:r>
          </w:p>
          <w:p w14:paraId="4F1386A0" w14:textId="58F8C9B0" w:rsidR="005F3197" w:rsidRPr="00F74CA0" w:rsidRDefault="00D13382" w:rsidP="00D13382">
            <w:pPr>
              <w:rPr>
                <w:rFonts w:ascii="Arial Narrow" w:hAnsi="Arial Narrow" w:cs="Arial"/>
              </w:rPr>
            </w:pPr>
            <w:r w:rsidRPr="00F74CA0">
              <w:rPr>
                <w:rFonts w:ascii="Arial Narrow" w:hAnsi="Arial Narrow" w:cs="Arial"/>
              </w:rPr>
              <w:t xml:space="preserve">Wychavon          </w:t>
            </w:r>
            <w:r w:rsidR="00A53818" w:rsidRPr="00F74CA0">
              <w:rPr>
                <w:rFonts w:ascii="Arial Narrow" w:hAnsi="Arial Narrow" w:cs="Arial"/>
                <w:b/>
                <w:bCs/>
              </w:rPr>
              <w:t>1.</w:t>
            </w:r>
            <w:r w:rsidR="00487E14" w:rsidRPr="00F74CA0">
              <w:rPr>
                <w:rFonts w:ascii="Arial Narrow" w:hAnsi="Arial Narrow" w:cs="Arial"/>
                <w:b/>
                <w:bCs/>
              </w:rPr>
              <w:t>7</w:t>
            </w:r>
            <w:r w:rsidRPr="00F74CA0">
              <w:rPr>
                <w:rFonts w:ascii="Arial Narrow" w:hAnsi="Arial Narrow" w:cs="Arial"/>
                <w:b/>
                <w:bCs/>
              </w:rPr>
              <w:t>%</w:t>
            </w:r>
          </w:p>
          <w:p w14:paraId="3B207620" w14:textId="7AE66AF7" w:rsidR="00D13382" w:rsidRPr="00F74CA0" w:rsidRDefault="005F3197" w:rsidP="00D13382">
            <w:pPr>
              <w:rPr>
                <w:rFonts w:ascii="Arial Narrow" w:hAnsi="Arial Narrow" w:cs="Arial"/>
              </w:rPr>
            </w:pPr>
            <w:r w:rsidRPr="00F74CA0">
              <w:rPr>
                <w:rFonts w:ascii="Arial Narrow" w:hAnsi="Arial Narrow" w:cs="Arial"/>
              </w:rPr>
              <w:t>(</w:t>
            </w:r>
            <w:r w:rsidR="009E635F" w:rsidRPr="00F74CA0">
              <w:rPr>
                <w:rFonts w:ascii="Arial Narrow" w:hAnsi="Arial Narrow" w:cs="Arial"/>
              </w:rPr>
              <w:t xml:space="preserve">1.7, </w:t>
            </w:r>
            <w:r w:rsidR="00487E14" w:rsidRPr="00F74CA0">
              <w:rPr>
                <w:rFonts w:ascii="Arial Narrow" w:hAnsi="Arial Narrow" w:cs="Arial"/>
              </w:rPr>
              <w:t xml:space="preserve">1.2, </w:t>
            </w:r>
            <w:r w:rsidR="004F3CFC" w:rsidRPr="00F74CA0">
              <w:rPr>
                <w:rFonts w:ascii="Arial Narrow" w:hAnsi="Arial Narrow" w:cs="Arial"/>
              </w:rPr>
              <w:t xml:space="preserve">2.4, </w:t>
            </w:r>
            <w:r w:rsidR="0091259B" w:rsidRPr="00F74CA0">
              <w:rPr>
                <w:rFonts w:ascii="Arial Narrow" w:hAnsi="Arial Narrow" w:cs="Arial"/>
              </w:rPr>
              <w:t xml:space="preserve">1.8, </w:t>
            </w:r>
            <w:r w:rsidR="00E9536C" w:rsidRPr="00F74CA0">
              <w:rPr>
                <w:rFonts w:ascii="Arial Narrow" w:hAnsi="Arial Narrow" w:cs="Arial"/>
              </w:rPr>
              <w:t xml:space="preserve">0.8, </w:t>
            </w:r>
            <w:r w:rsidR="00A938E1" w:rsidRPr="00F74CA0">
              <w:rPr>
                <w:rFonts w:ascii="Arial Narrow" w:hAnsi="Arial Narrow" w:cs="Arial"/>
              </w:rPr>
              <w:t>2.0, 3.0</w:t>
            </w:r>
            <w:r w:rsidR="004F26D8" w:rsidRPr="00F74CA0">
              <w:rPr>
                <w:rFonts w:ascii="Arial Narrow" w:hAnsi="Arial Narrow" w:cs="Arial"/>
              </w:rPr>
              <w:t>,</w:t>
            </w:r>
            <w:r w:rsidRPr="00F74CA0">
              <w:rPr>
                <w:rFonts w:ascii="Arial Narrow" w:hAnsi="Arial Narrow" w:cs="Arial"/>
              </w:rPr>
              <w:t>)</w:t>
            </w:r>
            <w:r w:rsidR="00D13382" w:rsidRPr="00F74CA0">
              <w:rPr>
                <w:rFonts w:ascii="Arial Narrow" w:hAnsi="Arial Narrow" w:cs="Arial"/>
              </w:rPr>
              <w:t xml:space="preserve">                       </w:t>
            </w:r>
          </w:p>
          <w:p w14:paraId="676086D5" w14:textId="1316D395" w:rsidR="005F3197" w:rsidRPr="00F74CA0" w:rsidRDefault="00D13382" w:rsidP="00D13382">
            <w:pPr>
              <w:rPr>
                <w:rFonts w:ascii="Arial Narrow" w:hAnsi="Arial Narrow" w:cs="Arial"/>
              </w:rPr>
            </w:pPr>
            <w:r w:rsidRPr="00F74CA0">
              <w:rPr>
                <w:rFonts w:ascii="Arial Narrow" w:hAnsi="Arial Narrow" w:cs="Arial"/>
              </w:rPr>
              <w:t xml:space="preserve">Wyre Forest       </w:t>
            </w:r>
            <w:r w:rsidR="00F74CA0" w:rsidRPr="00F74CA0">
              <w:rPr>
                <w:rFonts w:ascii="Arial Narrow" w:hAnsi="Arial Narrow" w:cs="Arial"/>
                <w:b/>
                <w:bCs/>
              </w:rPr>
              <w:t>1.7</w:t>
            </w:r>
            <w:r w:rsidRPr="00F74CA0">
              <w:rPr>
                <w:rFonts w:ascii="Arial Narrow" w:hAnsi="Arial Narrow" w:cs="Arial"/>
                <w:b/>
                <w:bCs/>
              </w:rPr>
              <w:t>%</w:t>
            </w:r>
            <w:r w:rsidR="005449C7" w:rsidRPr="00F74CA0">
              <w:rPr>
                <w:rFonts w:ascii="Arial Narrow" w:hAnsi="Arial Narrow" w:cs="Arial"/>
                <w:b/>
                <w:bCs/>
              </w:rPr>
              <w:t xml:space="preserve"> </w:t>
            </w:r>
          </w:p>
          <w:p w14:paraId="7D219814" w14:textId="27A13A85" w:rsidR="00D13382" w:rsidRPr="00F74CA0" w:rsidRDefault="005F3197" w:rsidP="00D13382">
            <w:pPr>
              <w:rPr>
                <w:rFonts w:ascii="Arial Narrow" w:hAnsi="Arial Narrow" w:cs="Arial"/>
              </w:rPr>
            </w:pPr>
            <w:r w:rsidRPr="00F74CA0">
              <w:rPr>
                <w:rFonts w:ascii="Arial Narrow" w:hAnsi="Arial Narrow" w:cs="Arial"/>
              </w:rPr>
              <w:t>(</w:t>
            </w:r>
            <w:r w:rsidR="009E635F" w:rsidRPr="00F74CA0">
              <w:rPr>
                <w:rFonts w:ascii="Arial Narrow" w:hAnsi="Arial Narrow" w:cs="Arial"/>
              </w:rPr>
              <w:t xml:space="preserve">2.4, </w:t>
            </w:r>
            <w:r w:rsidR="00487E14" w:rsidRPr="00F74CA0">
              <w:rPr>
                <w:rFonts w:ascii="Arial Narrow" w:hAnsi="Arial Narrow" w:cs="Arial"/>
              </w:rPr>
              <w:t xml:space="preserve">2.2, </w:t>
            </w:r>
            <w:r w:rsidR="004F3CFC" w:rsidRPr="00F74CA0">
              <w:rPr>
                <w:rFonts w:ascii="Arial Narrow" w:hAnsi="Arial Narrow" w:cs="Arial"/>
              </w:rPr>
              <w:t xml:space="preserve">1.5, </w:t>
            </w:r>
            <w:r w:rsidR="0091259B" w:rsidRPr="00F74CA0">
              <w:rPr>
                <w:rFonts w:ascii="Arial Narrow" w:hAnsi="Arial Narrow" w:cs="Arial"/>
              </w:rPr>
              <w:t xml:space="preserve">1.4, </w:t>
            </w:r>
            <w:r w:rsidR="00E9536C" w:rsidRPr="00F74CA0">
              <w:rPr>
                <w:rFonts w:ascii="Arial Narrow" w:hAnsi="Arial Narrow" w:cs="Arial"/>
              </w:rPr>
              <w:t xml:space="preserve">1.8, </w:t>
            </w:r>
            <w:r w:rsidR="00A938E1" w:rsidRPr="00F74CA0">
              <w:rPr>
                <w:rFonts w:ascii="Arial Narrow" w:hAnsi="Arial Narrow" w:cs="Arial"/>
              </w:rPr>
              <w:t>1.9, 2.4</w:t>
            </w:r>
            <w:r w:rsidR="004F26D8" w:rsidRPr="00F74CA0">
              <w:rPr>
                <w:rFonts w:ascii="Arial Narrow" w:hAnsi="Arial Narrow" w:cs="Arial"/>
              </w:rPr>
              <w:t>,</w:t>
            </w:r>
            <w:r w:rsidRPr="00F74CA0">
              <w:rPr>
                <w:rFonts w:ascii="Arial Narrow" w:hAnsi="Arial Narrow" w:cs="Arial"/>
              </w:rPr>
              <w:t>)</w:t>
            </w:r>
            <w:r w:rsidR="00D13382" w:rsidRPr="00F74CA0">
              <w:rPr>
                <w:rFonts w:ascii="Arial Narrow" w:hAnsi="Arial Narrow" w:cs="Arial"/>
              </w:rPr>
              <w:t xml:space="preserve">     </w:t>
            </w:r>
          </w:p>
          <w:p w14:paraId="0CD43D64" w14:textId="5A62FCF4" w:rsidR="004F26D8" w:rsidRPr="00470DA4" w:rsidRDefault="00D13382" w:rsidP="004F26D8">
            <w:pPr>
              <w:rPr>
                <w:rFonts w:ascii="Arial Narrow" w:hAnsi="Arial Narrow" w:cs="Arial"/>
                <w:b/>
                <w:bCs/>
              </w:rPr>
            </w:pPr>
            <w:r w:rsidRPr="00470DA4">
              <w:rPr>
                <w:rFonts w:ascii="Arial Narrow" w:hAnsi="Arial Narrow" w:cs="Arial"/>
                <w:b/>
                <w:bCs/>
              </w:rPr>
              <w:t xml:space="preserve">Worcestershire </w:t>
            </w:r>
            <w:r w:rsidR="00A938E1" w:rsidRPr="00470DA4">
              <w:rPr>
                <w:rFonts w:ascii="Arial Narrow" w:hAnsi="Arial Narrow" w:cs="Arial"/>
                <w:b/>
                <w:bCs/>
              </w:rPr>
              <w:t>1.</w:t>
            </w:r>
            <w:r w:rsidR="00487E14" w:rsidRPr="00470DA4">
              <w:rPr>
                <w:rFonts w:ascii="Arial Narrow" w:hAnsi="Arial Narrow" w:cs="Arial"/>
                <w:b/>
                <w:bCs/>
              </w:rPr>
              <w:t>6</w:t>
            </w:r>
            <w:r w:rsidRPr="00470DA4">
              <w:rPr>
                <w:rFonts w:ascii="Arial Narrow" w:hAnsi="Arial Narrow" w:cs="Arial"/>
                <w:b/>
                <w:bCs/>
              </w:rPr>
              <w:t>%</w:t>
            </w:r>
            <w:r w:rsidR="005449C7" w:rsidRPr="00470DA4">
              <w:rPr>
                <w:rFonts w:ascii="Arial Narrow" w:hAnsi="Arial Narrow" w:cs="Arial"/>
                <w:b/>
                <w:bCs/>
              </w:rPr>
              <w:t xml:space="preserve"> </w:t>
            </w:r>
          </w:p>
          <w:p w14:paraId="4543DE33" w14:textId="41D70312" w:rsidR="00FC0DAE" w:rsidRPr="00424AB6" w:rsidRDefault="005F3197" w:rsidP="004F26D8">
            <w:pPr>
              <w:rPr>
                <w:rFonts w:ascii="Arial Narrow" w:hAnsi="Arial Narrow" w:cs="Arial"/>
                <w:color w:val="000000"/>
                <w:highlight w:val="yellow"/>
              </w:rPr>
            </w:pPr>
            <w:r w:rsidRPr="00F74CA0">
              <w:rPr>
                <w:rFonts w:ascii="Arial Narrow" w:hAnsi="Arial Narrow" w:cs="Arial"/>
              </w:rPr>
              <w:t>(</w:t>
            </w:r>
            <w:r w:rsidR="009E635F" w:rsidRPr="00F74CA0">
              <w:rPr>
                <w:rFonts w:ascii="Arial Narrow" w:hAnsi="Arial Narrow" w:cs="Arial"/>
              </w:rPr>
              <w:t xml:space="preserve">1.6, </w:t>
            </w:r>
            <w:r w:rsidR="00487E14" w:rsidRPr="00F74CA0">
              <w:rPr>
                <w:rFonts w:ascii="Arial Narrow" w:hAnsi="Arial Narrow" w:cs="Arial"/>
              </w:rPr>
              <w:t xml:space="preserve">1.5, </w:t>
            </w:r>
            <w:r w:rsidR="004F3CFC" w:rsidRPr="00F74CA0">
              <w:rPr>
                <w:rFonts w:ascii="Arial Narrow" w:hAnsi="Arial Narrow" w:cs="Arial"/>
              </w:rPr>
              <w:t xml:space="preserve">1.7, </w:t>
            </w:r>
            <w:r w:rsidR="0091259B" w:rsidRPr="00F74CA0">
              <w:rPr>
                <w:rFonts w:ascii="Arial Narrow" w:hAnsi="Arial Narrow" w:cs="Arial"/>
              </w:rPr>
              <w:t xml:space="preserve">1.5, </w:t>
            </w:r>
            <w:r w:rsidR="00355806" w:rsidRPr="00F74CA0">
              <w:rPr>
                <w:rFonts w:ascii="Arial Narrow" w:hAnsi="Arial Narrow" w:cs="Arial"/>
              </w:rPr>
              <w:t xml:space="preserve">1.5, </w:t>
            </w:r>
            <w:r w:rsidR="00A938E1" w:rsidRPr="00F74CA0">
              <w:rPr>
                <w:rFonts w:ascii="Arial Narrow" w:hAnsi="Arial Narrow" w:cs="Arial"/>
              </w:rPr>
              <w:t>2.7, 2.7</w:t>
            </w:r>
            <w:r w:rsidR="004F26D8" w:rsidRPr="00F74CA0">
              <w:rPr>
                <w:rFonts w:ascii="Arial Narrow" w:hAnsi="Arial Narrow" w:cs="Arial"/>
              </w:rPr>
              <w:t>,</w:t>
            </w:r>
            <w:r w:rsidR="00487E14" w:rsidRPr="00F74CA0">
              <w:rPr>
                <w:rFonts w:ascii="Arial Narrow" w:hAnsi="Arial Narrow" w:cs="Arial"/>
              </w:rPr>
              <w:t>)</w:t>
            </w:r>
          </w:p>
        </w:tc>
        <w:tc>
          <w:tcPr>
            <w:tcW w:w="5326" w:type="dxa"/>
          </w:tcPr>
          <w:p w14:paraId="1AA9A4BF" w14:textId="6C80178F" w:rsidR="00CA7739" w:rsidRPr="00424AB6" w:rsidRDefault="00154F7A" w:rsidP="00C42F56">
            <w:pPr>
              <w:rPr>
                <w:rFonts w:ascii="Arial Narrow" w:hAnsi="Arial Narrow" w:cs="Arial"/>
                <w:color w:val="000000"/>
                <w:highlight w:val="yellow"/>
              </w:rPr>
            </w:pPr>
            <w:r w:rsidRPr="00F74CA0">
              <w:rPr>
                <w:rFonts w:ascii="Arial Narrow" w:hAnsi="Arial Narrow" w:cs="Arial"/>
                <w:color w:val="000000"/>
              </w:rPr>
              <w:t>Food premises scoring 2 or below on the F</w:t>
            </w:r>
            <w:r w:rsidR="00CD2919" w:rsidRPr="00F74CA0">
              <w:rPr>
                <w:rFonts w:ascii="Arial Narrow" w:hAnsi="Arial Narrow" w:cs="Arial"/>
                <w:color w:val="000000"/>
              </w:rPr>
              <w:t xml:space="preserve">ood </w:t>
            </w:r>
            <w:r w:rsidRPr="00F74CA0">
              <w:rPr>
                <w:rFonts w:ascii="Arial Narrow" w:hAnsi="Arial Narrow" w:cs="Arial"/>
                <w:color w:val="000000"/>
              </w:rPr>
              <w:t>H</w:t>
            </w:r>
            <w:r w:rsidR="00CD2919" w:rsidRPr="00F74CA0">
              <w:rPr>
                <w:rFonts w:ascii="Arial Narrow" w:hAnsi="Arial Narrow" w:cs="Arial"/>
                <w:color w:val="000000"/>
              </w:rPr>
              <w:t xml:space="preserve">ygiene </w:t>
            </w:r>
            <w:r w:rsidRPr="00F74CA0">
              <w:rPr>
                <w:rFonts w:ascii="Arial Narrow" w:hAnsi="Arial Narrow" w:cs="Arial"/>
                <w:color w:val="000000"/>
              </w:rPr>
              <w:t>R</w:t>
            </w:r>
            <w:r w:rsidR="00CD2919" w:rsidRPr="00F74CA0">
              <w:rPr>
                <w:rFonts w:ascii="Arial Narrow" w:hAnsi="Arial Narrow" w:cs="Arial"/>
                <w:color w:val="000000"/>
              </w:rPr>
              <w:t xml:space="preserve">ating </w:t>
            </w:r>
            <w:r w:rsidRPr="00F74CA0">
              <w:rPr>
                <w:rFonts w:ascii="Arial Narrow" w:hAnsi="Arial Narrow" w:cs="Arial"/>
                <w:color w:val="000000"/>
              </w:rPr>
              <w:t>S</w:t>
            </w:r>
            <w:r w:rsidR="00CD2919" w:rsidRPr="00F74CA0">
              <w:rPr>
                <w:rFonts w:ascii="Arial Narrow" w:hAnsi="Arial Narrow" w:cs="Arial"/>
                <w:color w:val="000000"/>
              </w:rPr>
              <w:t>ystem</w:t>
            </w:r>
            <w:r w:rsidRPr="00F74CA0">
              <w:rPr>
                <w:rFonts w:ascii="Arial Narrow" w:hAnsi="Arial Narrow" w:cs="Arial"/>
                <w:color w:val="000000"/>
              </w:rPr>
              <w:t xml:space="preserve"> are deemed to be at risk of not producing safe food </w:t>
            </w:r>
            <w:r w:rsidR="00CD2919" w:rsidRPr="00F74CA0">
              <w:rPr>
                <w:rFonts w:ascii="Arial Narrow" w:hAnsi="Arial Narrow" w:cs="Arial"/>
                <w:color w:val="000000"/>
              </w:rPr>
              <w:t>and</w:t>
            </w:r>
            <w:r w:rsidRPr="00F74CA0">
              <w:rPr>
                <w:rFonts w:ascii="Arial Narrow" w:hAnsi="Arial Narrow" w:cs="Arial"/>
                <w:color w:val="000000"/>
              </w:rPr>
              <w:t xml:space="preserve"> are subject to further intervention until such time as they meet requirements or face formal action.</w:t>
            </w:r>
            <w:r w:rsidR="002114DE" w:rsidRPr="00F74CA0">
              <w:rPr>
                <w:rFonts w:ascii="Arial Narrow" w:hAnsi="Arial Narrow" w:cs="Arial"/>
                <w:color w:val="000000"/>
              </w:rPr>
              <w:t xml:space="preserve"> There are only small numbers of these in each district. </w:t>
            </w:r>
          </w:p>
        </w:tc>
      </w:tr>
      <w:tr w:rsidR="00184CEC" w:rsidRPr="00424AB6" w14:paraId="2EC8BABB" w14:textId="77777777" w:rsidTr="006D2948">
        <w:tc>
          <w:tcPr>
            <w:tcW w:w="472" w:type="dxa"/>
          </w:tcPr>
          <w:p w14:paraId="26EFC372" w14:textId="77777777" w:rsidR="00184CEC" w:rsidRPr="00483767" w:rsidRDefault="00184CEC" w:rsidP="00553736">
            <w:pPr>
              <w:rPr>
                <w:rFonts w:ascii="Arial Narrow" w:hAnsi="Arial Narrow" w:cs="Arial"/>
                <w:color w:val="000000"/>
              </w:rPr>
            </w:pPr>
            <w:r w:rsidRPr="00483767">
              <w:rPr>
                <w:rFonts w:ascii="Arial Narrow" w:hAnsi="Arial Narrow" w:cs="Arial"/>
                <w:color w:val="000000"/>
              </w:rPr>
              <w:t>5</w:t>
            </w:r>
          </w:p>
        </w:tc>
        <w:tc>
          <w:tcPr>
            <w:tcW w:w="5306" w:type="dxa"/>
          </w:tcPr>
          <w:p w14:paraId="5729C50E" w14:textId="77777777" w:rsidR="00184CEC" w:rsidRPr="00483767" w:rsidRDefault="00AC0901" w:rsidP="00AC0901">
            <w:pPr>
              <w:rPr>
                <w:rFonts w:ascii="Arial Narrow" w:hAnsi="Arial Narrow" w:cs="Arial"/>
                <w:color w:val="000000"/>
              </w:rPr>
            </w:pPr>
            <w:r w:rsidRPr="00483767">
              <w:rPr>
                <w:rFonts w:ascii="Arial Narrow" w:hAnsi="Arial Narrow" w:cs="Arial"/>
                <w:color w:val="000000"/>
              </w:rPr>
              <w:t xml:space="preserve">% of </w:t>
            </w:r>
            <w:r w:rsidR="00976729" w:rsidRPr="00483767">
              <w:rPr>
                <w:rFonts w:ascii="Arial Narrow" w:hAnsi="Arial Narrow" w:cs="Arial"/>
                <w:color w:val="000000"/>
              </w:rPr>
              <w:t>drivers licence renewal applications issued within 5 working days of receipt of a complete application</w:t>
            </w:r>
          </w:p>
        </w:tc>
        <w:tc>
          <w:tcPr>
            <w:tcW w:w="3261" w:type="dxa"/>
          </w:tcPr>
          <w:p w14:paraId="78797F5A" w14:textId="2EC5206A" w:rsidR="002620BD" w:rsidRPr="00483767" w:rsidRDefault="005449C7" w:rsidP="00976729">
            <w:pPr>
              <w:rPr>
                <w:rFonts w:ascii="Arial Narrow" w:hAnsi="Arial Narrow" w:cs="Arial"/>
                <w:b/>
              </w:rPr>
            </w:pPr>
            <w:r w:rsidRPr="00483767">
              <w:rPr>
                <w:rFonts w:ascii="Arial Narrow" w:hAnsi="Arial Narrow" w:cs="Arial"/>
                <w:b/>
              </w:rPr>
              <w:t>9</w:t>
            </w:r>
            <w:r w:rsidR="00F74CA0" w:rsidRPr="00483767">
              <w:rPr>
                <w:rFonts w:ascii="Arial Narrow" w:hAnsi="Arial Narrow" w:cs="Arial"/>
                <w:b/>
              </w:rPr>
              <w:t>2</w:t>
            </w:r>
            <w:r w:rsidR="00FB7619" w:rsidRPr="00483767">
              <w:rPr>
                <w:rFonts w:ascii="Arial Narrow" w:hAnsi="Arial Narrow" w:cs="Arial"/>
                <w:b/>
              </w:rPr>
              <w:t>.</w:t>
            </w:r>
            <w:r w:rsidR="00483767" w:rsidRPr="00483767">
              <w:rPr>
                <w:rFonts w:ascii="Arial Narrow" w:hAnsi="Arial Narrow" w:cs="Arial"/>
                <w:b/>
              </w:rPr>
              <w:t>8</w:t>
            </w:r>
            <w:r w:rsidR="002620BD" w:rsidRPr="00483767">
              <w:rPr>
                <w:rFonts w:ascii="Arial Narrow" w:hAnsi="Arial Narrow" w:cs="Arial"/>
                <w:b/>
              </w:rPr>
              <w:t>%</w:t>
            </w:r>
          </w:p>
          <w:p w14:paraId="681794A8" w14:textId="4706F575" w:rsidR="0020136B" w:rsidRPr="00483767" w:rsidRDefault="002620BD" w:rsidP="00976729">
            <w:pPr>
              <w:rPr>
                <w:rFonts w:ascii="Arial Narrow" w:hAnsi="Arial Narrow" w:cs="Arial"/>
                <w:color w:val="000000"/>
              </w:rPr>
            </w:pPr>
            <w:r w:rsidRPr="00483767">
              <w:rPr>
                <w:rFonts w:ascii="Arial Narrow" w:hAnsi="Arial Narrow" w:cs="Arial"/>
                <w:color w:val="000000"/>
              </w:rPr>
              <w:t>(</w:t>
            </w:r>
            <w:r w:rsidR="00CB12A9" w:rsidRPr="00483767">
              <w:rPr>
                <w:rFonts w:ascii="Arial Narrow" w:hAnsi="Arial Narrow" w:cs="Arial"/>
                <w:color w:val="000000"/>
              </w:rPr>
              <w:t xml:space="preserve">97.5, </w:t>
            </w:r>
            <w:r w:rsidR="00FB7619" w:rsidRPr="00483767">
              <w:rPr>
                <w:rFonts w:ascii="Arial Narrow" w:hAnsi="Arial Narrow" w:cs="Arial"/>
                <w:color w:val="000000"/>
              </w:rPr>
              <w:t xml:space="preserve">96.8, </w:t>
            </w:r>
            <w:r w:rsidR="00E77AEF" w:rsidRPr="00483767">
              <w:rPr>
                <w:rFonts w:ascii="Arial Narrow" w:hAnsi="Arial Narrow" w:cs="Arial"/>
                <w:color w:val="000000"/>
              </w:rPr>
              <w:t xml:space="preserve">97.5, </w:t>
            </w:r>
            <w:r w:rsidR="00513BDA" w:rsidRPr="00483767">
              <w:rPr>
                <w:rFonts w:ascii="Arial Narrow" w:hAnsi="Arial Narrow" w:cs="Arial"/>
                <w:color w:val="000000"/>
              </w:rPr>
              <w:t xml:space="preserve">97.6, </w:t>
            </w:r>
            <w:r w:rsidR="007F6A83" w:rsidRPr="00483767">
              <w:rPr>
                <w:rFonts w:ascii="Arial Narrow" w:hAnsi="Arial Narrow" w:cs="Arial"/>
                <w:color w:val="000000"/>
              </w:rPr>
              <w:t xml:space="preserve">96.9, </w:t>
            </w:r>
            <w:r w:rsidR="005449C7" w:rsidRPr="00483767">
              <w:rPr>
                <w:rFonts w:ascii="Arial Narrow" w:hAnsi="Arial Narrow" w:cs="Arial"/>
                <w:color w:val="000000"/>
              </w:rPr>
              <w:t>75.2,</w:t>
            </w:r>
            <w:r w:rsidRPr="00483767">
              <w:rPr>
                <w:rFonts w:ascii="Arial Narrow" w:hAnsi="Arial Narrow" w:cs="Arial"/>
                <w:color w:val="000000"/>
              </w:rPr>
              <w:t>)</w:t>
            </w:r>
          </w:p>
        </w:tc>
        <w:tc>
          <w:tcPr>
            <w:tcW w:w="5326" w:type="dxa"/>
          </w:tcPr>
          <w:p w14:paraId="0313AAA3" w14:textId="77777777" w:rsidR="00483767" w:rsidRPr="00483767" w:rsidRDefault="002620BD" w:rsidP="005449C7">
            <w:pPr>
              <w:rPr>
                <w:rFonts w:ascii="Arial Narrow" w:hAnsi="Arial Narrow" w:cs="Arial"/>
                <w:color w:val="000000"/>
              </w:rPr>
            </w:pPr>
            <w:r w:rsidRPr="00483767">
              <w:rPr>
                <w:rFonts w:ascii="Arial Narrow" w:hAnsi="Arial Narrow" w:cs="Arial"/>
                <w:color w:val="000000"/>
              </w:rPr>
              <w:t xml:space="preserve">This </w:t>
            </w:r>
            <w:r w:rsidR="00976729" w:rsidRPr="00483767">
              <w:rPr>
                <w:rFonts w:ascii="Arial Narrow" w:hAnsi="Arial Narrow" w:cs="Arial"/>
                <w:color w:val="000000"/>
              </w:rPr>
              <w:t>measure</w:t>
            </w:r>
            <w:r w:rsidR="00C50CDA" w:rsidRPr="00483767">
              <w:rPr>
                <w:rFonts w:ascii="Arial Narrow" w:hAnsi="Arial Narrow" w:cs="Arial"/>
                <w:color w:val="000000"/>
              </w:rPr>
              <w:t xml:space="preserve"> was introduced in</w:t>
            </w:r>
            <w:r w:rsidR="00976729" w:rsidRPr="00483767">
              <w:rPr>
                <w:rFonts w:ascii="Arial Narrow" w:hAnsi="Arial Narrow" w:cs="Arial"/>
                <w:color w:val="000000"/>
              </w:rPr>
              <w:t xml:space="preserve"> 2017/18 and looks at how quickly driver licenses are renewed. This is one of the licensing processes where generally no additional paperwork is required before someone is re-licensed so generally this is one where the WRS team is in most control over timescales. </w:t>
            </w:r>
          </w:p>
          <w:p w14:paraId="40C0A1AE" w14:textId="77777777" w:rsidR="00483767" w:rsidRPr="00483767" w:rsidRDefault="00483767" w:rsidP="005449C7">
            <w:pPr>
              <w:rPr>
                <w:rFonts w:ascii="Arial Narrow" w:hAnsi="Arial Narrow" w:cs="Arial"/>
                <w:color w:val="000000"/>
              </w:rPr>
            </w:pPr>
          </w:p>
          <w:p w14:paraId="57011902" w14:textId="5B66E39C" w:rsidR="00B770B5" w:rsidRPr="00483767" w:rsidRDefault="00483767" w:rsidP="005449C7">
            <w:pPr>
              <w:rPr>
                <w:rFonts w:ascii="Arial Narrow" w:hAnsi="Arial Narrow" w:cs="Arial"/>
                <w:color w:val="000000"/>
              </w:rPr>
            </w:pPr>
            <w:r w:rsidRPr="00483767">
              <w:rPr>
                <w:rFonts w:ascii="Arial Narrow" w:hAnsi="Arial Narrow" w:cs="Arial"/>
                <w:color w:val="000000"/>
              </w:rPr>
              <w:t xml:space="preserve">Looking back, a slightly below par first half of the year in terms of performance, has led to a slightly lower end of year figure, mainly caused by staffing pressures.  </w:t>
            </w:r>
          </w:p>
          <w:p w14:paraId="6BAEDFB3" w14:textId="160B9FE0" w:rsidR="003539B5" w:rsidRPr="00483767" w:rsidRDefault="003539B5" w:rsidP="005449C7">
            <w:pPr>
              <w:rPr>
                <w:rFonts w:ascii="Arial Narrow" w:hAnsi="Arial Narrow" w:cs="Arial"/>
                <w:color w:val="000000"/>
              </w:rPr>
            </w:pPr>
          </w:p>
        </w:tc>
      </w:tr>
      <w:tr w:rsidR="00E27666" w:rsidRPr="00424AB6" w14:paraId="516D7C07" w14:textId="77777777" w:rsidTr="006D2948">
        <w:tc>
          <w:tcPr>
            <w:tcW w:w="472" w:type="dxa"/>
          </w:tcPr>
          <w:p w14:paraId="65B07691" w14:textId="77777777" w:rsidR="00E27666" w:rsidRPr="00320738" w:rsidRDefault="00E27666" w:rsidP="00E27666">
            <w:pPr>
              <w:rPr>
                <w:rFonts w:ascii="Arial Narrow" w:hAnsi="Arial Narrow" w:cs="Arial"/>
                <w:color w:val="000000"/>
              </w:rPr>
            </w:pPr>
            <w:r w:rsidRPr="00320738">
              <w:rPr>
                <w:rFonts w:ascii="Arial Narrow" w:hAnsi="Arial Narrow" w:cs="Arial"/>
                <w:color w:val="000000"/>
              </w:rPr>
              <w:t>6</w:t>
            </w:r>
          </w:p>
        </w:tc>
        <w:tc>
          <w:tcPr>
            <w:tcW w:w="5306" w:type="dxa"/>
          </w:tcPr>
          <w:p w14:paraId="1ACB845E" w14:textId="77777777" w:rsidR="00E27666" w:rsidRPr="00320738" w:rsidRDefault="00E27666" w:rsidP="00E27666">
            <w:pPr>
              <w:rPr>
                <w:rFonts w:ascii="Arial Narrow" w:hAnsi="Arial Narrow" w:cs="Arial"/>
                <w:color w:val="000000"/>
              </w:rPr>
            </w:pPr>
            <w:r w:rsidRPr="00320738">
              <w:rPr>
                <w:rFonts w:ascii="Arial Narrow" w:hAnsi="Arial Narrow" w:cs="Arial"/>
                <w:color w:val="000000"/>
              </w:rPr>
              <w:t>% of vehicles found to be defective whilst in service</w:t>
            </w:r>
          </w:p>
          <w:p w14:paraId="43B18856" w14:textId="77777777" w:rsidR="00E27666" w:rsidRPr="00320738" w:rsidRDefault="00E27666" w:rsidP="00E27666">
            <w:pPr>
              <w:rPr>
                <w:rFonts w:ascii="Arial Narrow" w:hAnsi="Arial Narrow" w:cs="Arial"/>
                <w:color w:val="000000"/>
              </w:rPr>
            </w:pPr>
          </w:p>
        </w:tc>
        <w:tc>
          <w:tcPr>
            <w:tcW w:w="3261" w:type="dxa"/>
          </w:tcPr>
          <w:p w14:paraId="37868BAC" w14:textId="1E1F459D" w:rsidR="00E27666" w:rsidRPr="00320738" w:rsidRDefault="00E922CE" w:rsidP="00E27666">
            <w:pPr>
              <w:rPr>
                <w:rFonts w:ascii="Arial Narrow" w:hAnsi="Arial Narrow" w:cs="Arial"/>
                <w:b/>
              </w:rPr>
            </w:pPr>
            <w:r w:rsidRPr="00320738">
              <w:rPr>
                <w:rFonts w:ascii="Arial Narrow" w:hAnsi="Arial Narrow" w:cs="Arial"/>
                <w:b/>
              </w:rPr>
              <w:t>45</w:t>
            </w:r>
            <w:r w:rsidR="00FD36FC" w:rsidRPr="00320738">
              <w:rPr>
                <w:rFonts w:ascii="Arial Narrow" w:hAnsi="Arial Narrow" w:cs="Arial"/>
                <w:b/>
              </w:rPr>
              <w:t xml:space="preserve"> vehicles, </w:t>
            </w:r>
            <w:r w:rsidR="00320738">
              <w:rPr>
                <w:rFonts w:ascii="Arial Narrow" w:hAnsi="Arial Narrow" w:cs="Arial"/>
                <w:b/>
              </w:rPr>
              <w:t>3.</w:t>
            </w:r>
            <w:r w:rsidR="00DF5D89">
              <w:rPr>
                <w:rFonts w:ascii="Arial Narrow" w:hAnsi="Arial Narrow" w:cs="Arial"/>
                <w:b/>
              </w:rPr>
              <w:t>1</w:t>
            </w:r>
            <w:r w:rsidR="00FD36FC" w:rsidRPr="00320738">
              <w:rPr>
                <w:rFonts w:ascii="Arial Narrow" w:hAnsi="Arial Narrow" w:cs="Arial"/>
                <w:b/>
              </w:rPr>
              <w:t>%</w:t>
            </w:r>
          </w:p>
          <w:p w14:paraId="3FA918BB" w14:textId="02DF3F2A" w:rsidR="00E27666" w:rsidRPr="00320738" w:rsidRDefault="00E27666" w:rsidP="00E27666">
            <w:pPr>
              <w:rPr>
                <w:rFonts w:ascii="Arial Narrow" w:hAnsi="Arial Narrow" w:cs="Arial"/>
                <w:b/>
              </w:rPr>
            </w:pPr>
            <w:r w:rsidRPr="00320738">
              <w:rPr>
                <w:rFonts w:ascii="Arial Narrow" w:hAnsi="Arial Narrow" w:cs="Arial"/>
                <w:b/>
              </w:rPr>
              <w:t xml:space="preserve">Of </w:t>
            </w:r>
            <w:r w:rsidR="00FD36FC" w:rsidRPr="00320738">
              <w:rPr>
                <w:rFonts w:ascii="Arial Narrow" w:hAnsi="Arial Narrow" w:cs="Arial"/>
                <w:b/>
              </w:rPr>
              <w:t>1</w:t>
            </w:r>
            <w:r w:rsidR="00DF5D89">
              <w:rPr>
                <w:rFonts w:ascii="Arial Narrow" w:hAnsi="Arial Narrow" w:cs="Arial"/>
                <w:b/>
              </w:rPr>
              <w:t>467</w:t>
            </w:r>
            <w:r w:rsidRPr="00320738">
              <w:rPr>
                <w:rFonts w:ascii="Arial Narrow" w:hAnsi="Arial Narrow" w:cs="Arial"/>
                <w:b/>
              </w:rPr>
              <w:t xml:space="preserve"> vehicles on the road county-wide</w:t>
            </w:r>
          </w:p>
          <w:p w14:paraId="55269034" w14:textId="77777777" w:rsidR="00E27666" w:rsidRPr="00424AB6" w:rsidRDefault="00E27666" w:rsidP="00E27666">
            <w:pPr>
              <w:rPr>
                <w:rFonts w:ascii="Arial Narrow" w:hAnsi="Arial Narrow" w:cs="Arial"/>
                <w:color w:val="000000"/>
                <w:highlight w:val="yellow"/>
              </w:rPr>
            </w:pPr>
          </w:p>
          <w:p w14:paraId="1B8A96BC" w14:textId="62682C71" w:rsidR="00E27666" w:rsidRPr="00DF5D89" w:rsidRDefault="00154F8B" w:rsidP="00E27666">
            <w:pPr>
              <w:rPr>
                <w:rFonts w:ascii="Arial Narrow" w:hAnsi="Arial Narrow" w:cs="Arial"/>
                <w:color w:val="000000"/>
              </w:rPr>
            </w:pPr>
            <w:r w:rsidRPr="00DF5D89">
              <w:rPr>
                <w:rFonts w:ascii="Arial Narrow" w:hAnsi="Arial Narrow" w:cs="Arial"/>
                <w:color w:val="000000"/>
              </w:rPr>
              <w:lastRenderedPageBreak/>
              <w:t>(</w:t>
            </w:r>
            <w:r w:rsidR="00CB12A9" w:rsidRPr="00DF5D89">
              <w:rPr>
                <w:rFonts w:ascii="Arial Narrow" w:hAnsi="Arial Narrow" w:cs="Arial"/>
                <w:color w:val="000000"/>
              </w:rPr>
              <w:t xml:space="preserve">3.3%, </w:t>
            </w:r>
            <w:r w:rsidR="00A62883" w:rsidRPr="00DF5D89">
              <w:rPr>
                <w:rFonts w:ascii="Arial Narrow" w:hAnsi="Arial Narrow" w:cs="Arial"/>
                <w:color w:val="000000"/>
              </w:rPr>
              <w:t xml:space="preserve">4.2%, </w:t>
            </w:r>
            <w:r w:rsidR="006D6742" w:rsidRPr="00DF5D89">
              <w:rPr>
                <w:rFonts w:ascii="Arial Narrow" w:hAnsi="Arial Narrow" w:cs="Arial"/>
                <w:color w:val="000000"/>
              </w:rPr>
              <w:t xml:space="preserve">5.4, </w:t>
            </w:r>
            <w:r w:rsidRPr="00DF5D89">
              <w:rPr>
                <w:rFonts w:ascii="Arial Narrow" w:hAnsi="Arial Narrow" w:cs="Arial"/>
                <w:color w:val="000000"/>
              </w:rPr>
              <w:t xml:space="preserve">4%, </w:t>
            </w:r>
            <w:r w:rsidRPr="00DF5D89">
              <w:rPr>
                <w:rFonts w:ascii="Arial Narrow" w:hAnsi="Arial Narrow" w:cs="Arial"/>
                <w:b/>
                <w:bCs/>
                <w:color w:val="000000"/>
              </w:rPr>
              <w:t>0.39%,</w:t>
            </w:r>
            <w:r w:rsidRPr="00DF5D89">
              <w:rPr>
                <w:rFonts w:ascii="Arial Narrow" w:hAnsi="Arial Narrow" w:cs="Arial"/>
                <w:color w:val="000000"/>
              </w:rPr>
              <w:t xml:space="preserve"> 3.6%, 2.8%, 2.2%, 2.4%)</w:t>
            </w:r>
          </w:p>
          <w:p w14:paraId="67BEE32A" w14:textId="77777777" w:rsidR="00154F8B" w:rsidRPr="00424AB6" w:rsidRDefault="00154F8B" w:rsidP="00E27666">
            <w:pPr>
              <w:rPr>
                <w:rFonts w:ascii="Arial Narrow" w:hAnsi="Arial Narrow" w:cs="Arial"/>
                <w:color w:val="000000"/>
                <w:highlight w:val="yellow"/>
              </w:rPr>
            </w:pPr>
          </w:p>
          <w:p w14:paraId="7FA8E1A4" w14:textId="295FDC2F" w:rsidR="00154F8B" w:rsidRPr="00424AB6" w:rsidRDefault="00154F8B" w:rsidP="00E27666">
            <w:pPr>
              <w:rPr>
                <w:rFonts w:ascii="Arial Narrow" w:hAnsi="Arial Narrow" w:cs="Arial"/>
                <w:color w:val="000000"/>
                <w:highlight w:val="yellow"/>
              </w:rPr>
            </w:pPr>
            <w:r w:rsidRPr="00CB12A9">
              <w:rPr>
                <w:rFonts w:ascii="Arial Narrow" w:hAnsi="Arial Narrow" w:cs="Arial"/>
                <w:color w:val="000000"/>
              </w:rPr>
              <w:t xml:space="preserve">NB: Figure in </w:t>
            </w:r>
            <w:r w:rsidR="00EE376A" w:rsidRPr="00CB12A9">
              <w:rPr>
                <w:rFonts w:ascii="Arial Narrow" w:hAnsi="Arial Narrow" w:cs="Arial"/>
                <w:color w:val="000000"/>
              </w:rPr>
              <w:t>bold</w:t>
            </w:r>
            <w:r w:rsidRPr="00CB12A9">
              <w:rPr>
                <w:rFonts w:ascii="Arial Narrow" w:hAnsi="Arial Narrow" w:cs="Arial"/>
                <w:color w:val="000000"/>
              </w:rPr>
              <w:t xml:space="preserve"> is from 2020/21 when council garages and other</w:t>
            </w:r>
            <w:r w:rsidR="005D62DE" w:rsidRPr="00CB12A9">
              <w:rPr>
                <w:rFonts w:ascii="Arial Narrow" w:hAnsi="Arial Narrow" w:cs="Arial"/>
                <w:color w:val="000000"/>
              </w:rPr>
              <w:t xml:space="preserve">s used for testing vehicles </w:t>
            </w:r>
            <w:r w:rsidRPr="00CB12A9">
              <w:rPr>
                <w:rFonts w:ascii="Arial Narrow" w:hAnsi="Arial Narrow" w:cs="Arial"/>
                <w:color w:val="000000"/>
              </w:rPr>
              <w:t>were closed for much of the year and no proactive enforcement monitoring took place.</w:t>
            </w:r>
          </w:p>
        </w:tc>
        <w:tc>
          <w:tcPr>
            <w:tcW w:w="5326" w:type="dxa"/>
          </w:tcPr>
          <w:p w14:paraId="0CE53D4D" w14:textId="76063C47" w:rsidR="003539B5" w:rsidRPr="00424AB6" w:rsidRDefault="008864BF" w:rsidP="00E27666">
            <w:pPr>
              <w:rPr>
                <w:rFonts w:ascii="Arial Narrow" w:hAnsi="Arial Narrow" w:cs="Arial"/>
                <w:color w:val="000000"/>
                <w:highlight w:val="yellow"/>
              </w:rPr>
            </w:pPr>
            <w:r w:rsidRPr="00320738">
              <w:rPr>
                <w:rFonts w:ascii="Arial Narrow" w:hAnsi="Arial Narrow" w:cs="Arial"/>
                <w:color w:val="000000"/>
              </w:rPr>
              <w:lastRenderedPageBreak/>
              <w:t xml:space="preserve">This </w:t>
            </w:r>
            <w:r w:rsidR="00E922CE" w:rsidRPr="00320738">
              <w:rPr>
                <w:rFonts w:ascii="Arial Narrow" w:hAnsi="Arial Narrow" w:cs="Arial"/>
                <w:color w:val="000000"/>
              </w:rPr>
              <w:t>number failing</w:t>
            </w:r>
            <w:r w:rsidR="00FD36FC" w:rsidRPr="00320738">
              <w:rPr>
                <w:rFonts w:ascii="Arial Narrow" w:hAnsi="Arial Narrow" w:cs="Arial"/>
                <w:color w:val="000000"/>
              </w:rPr>
              <w:t xml:space="preserve"> is lowe</w:t>
            </w:r>
            <w:r w:rsidR="00E922CE" w:rsidRPr="00320738">
              <w:rPr>
                <w:rFonts w:ascii="Arial Narrow" w:hAnsi="Arial Narrow" w:cs="Arial"/>
                <w:color w:val="000000"/>
              </w:rPr>
              <w:t>st</w:t>
            </w:r>
            <w:r w:rsidR="00FD36FC" w:rsidRPr="00320738">
              <w:rPr>
                <w:rFonts w:ascii="Arial Narrow" w:hAnsi="Arial Narrow" w:cs="Arial"/>
                <w:color w:val="000000"/>
              </w:rPr>
              <w:t xml:space="preserve"> </w:t>
            </w:r>
            <w:r w:rsidR="00E922CE" w:rsidRPr="00320738">
              <w:rPr>
                <w:rFonts w:ascii="Arial Narrow" w:hAnsi="Arial Narrow" w:cs="Arial"/>
                <w:color w:val="000000"/>
              </w:rPr>
              <w:t>in</w:t>
            </w:r>
            <w:r w:rsidR="00A62883" w:rsidRPr="00320738">
              <w:rPr>
                <w:rFonts w:ascii="Arial Narrow" w:hAnsi="Arial Narrow" w:cs="Arial"/>
                <w:color w:val="000000"/>
              </w:rPr>
              <w:t xml:space="preserve"> </w:t>
            </w:r>
            <w:r w:rsidR="00E922CE" w:rsidRPr="00320738">
              <w:rPr>
                <w:rFonts w:ascii="Arial Narrow" w:hAnsi="Arial Narrow" w:cs="Arial"/>
                <w:color w:val="000000"/>
              </w:rPr>
              <w:t>5</w:t>
            </w:r>
            <w:r w:rsidR="00FD36FC" w:rsidRPr="00320738">
              <w:rPr>
                <w:rFonts w:ascii="Arial Narrow" w:hAnsi="Arial Narrow" w:cs="Arial"/>
                <w:color w:val="000000"/>
              </w:rPr>
              <w:t xml:space="preserve"> years</w:t>
            </w:r>
            <w:r w:rsidR="00A62883" w:rsidRPr="00320738">
              <w:rPr>
                <w:rFonts w:ascii="Arial Narrow" w:hAnsi="Arial Narrow" w:cs="Arial"/>
                <w:color w:val="000000"/>
              </w:rPr>
              <w:t xml:space="preserve"> (</w:t>
            </w:r>
            <w:r w:rsidR="00E922CE" w:rsidRPr="00320738">
              <w:rPr>
                <w:rFonts w:ascii="Arial Narrow" w:hAnsi="Arial Narrow" w:cs="Arial"/>
                <w:color w:val="000000"/>
              </w:rPr>
              <w:t xml:space="preserve">54, </w:t>
            </w:r>
            <w:r w:rsidR="00A62883" w:rsidRPr="00320738">
              <w:rPr>
                <w:rFonts w:ascii="Arial Narrow" w:hAnsi="Arial Narrow" w:cs="Arial"/>
                <w:color w:val="000000"/>
              </w:rPr>
              <w:t xml:space="preserve">70, 84 and 59 respectively,) so a </w:t>
            </w:r>
            <w:r w:rsidR="00320738" w:rsidRPr="00320738">
              <w:rPr>
                <w:rFonts w:ascii="Arial Narrow" w:hAnsi="Arial Narrow" w:cs="Arial"/>
                <w:color w:val="000000"/>
              </w:rPr>
              <w:t>continuing</w:t>
            </w:r>
            <w:r w:rsidR="00A62883" w:rsidRPr="00320738">
              <w:rPr>
                <w:rFonts w:ascii="Arial Narrow" w:hAnsi="Arial Narrow" w:cs="Arial"/>
                <w:color w:val="000000"/>
              </w:rPr>
              <w:t xml:space="preserve"> improvement.</w:t>
            </w:r>
            <w:r w:rsidR="00FD36FC" w:rsidRPr="00320738">
              <w:rPr>
                <w:rFonts w:ascii="Arial Narrow" w:hAnsi="Arial Narrow" w:cs="Arial"/>
                <w:color w:val="000000"/>
              </w:rPr>
              <w:t xml:space="preserve"> Focusing on the percentage is probably better as total number of </w:t>
            </w:r>
            <w:r w:rsidR="00FD36FC" w:rsidRPr="00DF5D89">
              <w:rPr>
                <w:rFonts w:ascii="Arial Narrow" w:hAnsi="Arial Narrow" w:cs="Arial"/>
                <w:color w:val="000000"/>
              </w:rPr>
              <w:t xml:space="preserve">vehicles can vary slightly year to year. </w:t>
            </w:r>
            <w:r w:rsidR="00320738" w:rsidRPr="00DF5D89">
              <w:rPr>
                <w:rFonts w:ascii="Arial Narrow" w:hAnsi="Arial Narrow" w:cs="Arial"/>
                <w:color w:val="000000"/>
              </w:rPr>
              <w:t>T</w:t>
            </w:r>
            <w:r w:rsidR="00EE2B26" w:rsidRPr="00DF5D89">
              <w:rPr>
                <w:rFonts w:ascii="Arial Narrow" w:hAnsi="Arial Narrow" w:cs="Arial"/>
                <w:color w:val="000000"/>
              </w:rPr>
              <w:t>his year</w:t>
            </w:r>
            <w:r w:rsidR="00320738" w:rsidRPr="00DF5D89">
              <w:rPr>
                <w:rFonts w:ascii="Arial Narrow" w:hAnsi="Arial Narrow" w:cs="Arial"/>
                <w:color w:val="000000"/>
              </w:rPr>
              <w:t>’s</w:t>
            </w:r>
            <w:r w:rsidR="00EE2B26" w:rsidRPr="00DF5D89">
              <w:rPr>
                <w:rFonts w:ascii="Arial Narrow" w:hAnsi="Arial Narrow" w:cs="Arial"/>
                <w:color w:val="000000"/>
              </w:rPr>
              <w:t xml:space="preserve"> r</w:t>
            </w:r>
            <w:r w:rsidR="00FD36FC" w:rsidRPr="00DF5D89">
              <w:rPr>
                <w:rFonts w:ascii="Arial Narrow" w:hAnsi="Arial Narrow" w:cs="Arial"/>
                <w:color w:val="000000"/>
              </w:rPr>
              <w:t xml:space="preserve">ate </w:t>
            </w:r>
            <w:r w:rsidR="00DF5D89" w:rsidRPr="00DF5D89">
              <w:rPr>
                <w:rFonts w:ascii="Arial Narrow" w:hAnsi="Arial Narrow" w:cs="Arial"/>
                <w:color w:val="000000"/>
              </w:rPr>
              <w:t>is around average looking back and ignoring the Covid-</w:t>
            </w:r>
            <w:r w:rsidR="00DF5D89" w:rsidRPr="00DF5D89">
              <w:rPr>
                <w:rFonts w:ascii="Arial Narrow" w:hAnsi="Arial Narrow" w:cs="Arial"/>
                <w:color w:val="000000"/>
              </w:rPr>
              <w:lastRenderedPageBreak/>
              <w:t xml:space="preserve">affected year. Members should remember that </w:t>
            </w:r>
            <w:r w:rsidRPr="00DF5D89">
              <w:rPr>
                <w:rFonts w:ascii="Arial Narrow" w:hAnsi="Arial Narrow" w:cs="Arial"/>
                <w:color w:val="000000"/>
              </w:rPr>
              <w:t>taxi</w:t>
            </w:r>
            <w:r w:rsidR="00C176F0" w:rsidRPr="00DF5D89">
              <w:rPr>
                <w:rFonts w:ascii="Arial Narrow" w:hAnsi="Arial Narrow" w:cs="Arial"/>
                <w:color w:val="000000"/>
              </w:rPr>
              <w:t xml:space="preserve"> vehicles</w:t>
            </w:r>
            <w:r w:rsidRPr="00DF5D89">
              <w:rPr>
                <w:rFonts w:ascii="Arial Narrow" w:hAnsi="Arial Narrow" w:cs="Arial"/>
                <w:color w:val="000000"/>
              </w:rPr>
              <w:t xml:space="preserve"> travel a great deal further each year than domestic vehicles and therefore require significantly more upkeep to keep them in a good and safe condition. </w:t>
            </w:r>
            <w:r w:rsidR="00A62883" w:rsidRPr="00DF5D89">
              <w:rPr>
                <w:rFonts w:ascii="Arial Narrow" w:hAnsi="Arial Narrow" w:cs="Arial"/>
                <w:color w:val="000000"/>
              </w:rPr>
              <w:t>This</w:t>
            </w:r>
            <w:r w:rsidR="005D62DE" w:rsidRPr="00DF5D89">
              <w:rPr>
                <w:rFonts w:ascii="Arial Narrow" w:hAnsi="Arial Narrow" w:cs="Arial"/>
                <w:color w:val="000000"/>
              </w:rPr>
              <w:t xml:space="preserve"> will create financial pressures within the trade</w:t>
            </w:r>
            <w:r w:rsidR="00A62883" w:rsidRPr="00DF5D89">
              <w:rPr>
                <w:rFonts w:ascii="Arial Narrow" w:hAnsi="Arial Narrow" w:cs="Arial"/>
                <w:color w:val="000000"/>
              </w:rPr>
              <w:t>,</w:t>
            </w:r>
            <w:r w:rsidR="005D62DE" w:rsidRPr="00DF5D89">
              <w:rPr>
                <w:rFonts w:ascii="Arial Narrow" w:hAnsi="Arial Narrow" w:cs="Arial"/>
                <w:color w:val="000000"/>
              </w:rPr>
              <w:t xml:space="preserve"> but the safety of the travelling public must remain paramount for the local licensing authority. </w:t>
            </w:r>
            <w:r w:rsidR="00DF5D89" w:rsidRPr="00DF5D89">
              <w:rPr>
                <w:rFonts w:ascii="Arial Narrow" w:hAnsi="Arial Narrow" w:cs="Arial"/>
                <w:color w:val="000000"/>
              </w:rPr>
              <w:t xml:space="preserve">Given the current financial difficulties for many, this result should </w:t>
            </w:r>
            <w:r w:rsidR="00DF5D89">
              <w:rPr>
                <w:rFonts w:ascii="Arial Narrow" w:hAnsi="Arial Narrow" w:cs="Arial"/>
                <w:color w:val="000000"/>
              </w:rPr>
              <w:t xml:space="preserve">probably </w:t>
            </w:r>
            <w:r w:rsidR="00DF5D89" w:rsidRPr="00DF5D89">
              <w:rPr>
                <w:rFonts w:ascii="Arial Narrow" w:hAnsi="Arial Narrow" w:cs="Arial"/>
                <w:color w:val="000000"/>
              </w:rPr>
              <w:t xml:space="preserve">be seen in a positive light. </w:t>
            </w:r>
          </w:p>
        </w:tc>
      </w:tr>
      <w:tr w:rsidR="00184CEC" w:rsidRPr="00424AB6" w14:paraId="4D5BF06A" w14:textId="77777777" w:rsidTr="006D2948">
        <w:tc>
          <w:tcPr>
            <w:tcW w:w="472" w:type="dxa"/>
          </w:tcPr>
          <w:p w14:paraId="703BF633" w14:textId="77777777" w:rsidR="00184CEC" w:rsidRPr="005360A4" w:rsidRDefault="00184CEC" w:rsidP="00553736">
            <w:pPr>
              <w:rPr>
                <w:rFonts w:ascii="Arial Narrow" w:hAnsi="Arial Narrow" w:cs="Arial"/>
                <w:color w:val="000000"/>
              </w:rPr>
            </w:pPr>
            <w:r w:rsidRPr="005360A4">
              <w:rPr>
                <w:rFonts w:ascii="Arial Narrow" w:hAnsi="Arial Narrow" w:cs="Arial"/>
                <w:color w:val="000000"/>
              </w:rPr>
              <w:lastRenderedPageBreak/>
              <w:t>7</w:t>
            </w:r>
          </w:p>
        </w:tc>
        <w:tc>
          <w:tcPr>
            <w:tcW w:w="5306" w:type="dxa"/>
          </w:tcPr>
          <w:p w14:paraId="476104AD" w14:textId="77777777" w:rsidR="00184CEC" w:rsidRPr="005360A4" w:rsidRDefault="00184CEC" w:rsidP="00553736">
            <w:pPr>
              <w:rPr>
                <w:rFonts w:ascii="Arial Narrow" w:hAnsi="Arial Narrow" w:cs="Arial"/>
                <w:color w:val="000000"/>
              </w:rPr>
            </w:pPr>
            <w:r w:rsidRPr="005360A4">
              <w:rPr>
                <w:rFonts w:ascii="Arial Narrow" w:hAnsi="Arial Narrow" w:cs="Arial"/>
                <w:color w:val="000000"/>
              </w:rPr>
              <w:t>% of service requests where customer indicates they feel better equipped to deal with issues themselves in future</w:t>
            </w:r>
          </w:p>
        </w:tc>
        <w:tc>
          <w:tcPr>
            <w:tcW w:w="3261" w:type="dxa"/>
          </w:tcPr>
          <w:p w14:paraId="6FFD4E51" w14:textId="11FAC4BA" w:rsidR="00F47ED1" w:rsidRPr="00424AB6" w:rsidRDefault="005360A4" w:rsidP="00553736">
            <w:pPr>
              <w:rPr>
                <w:rFonts w:ascii="Arial Narrow" w:hAnsi="Arial Narrow" w:cs="Arial"/>
                <w:color w:val="000000"/>
                <w:highlight w:val="yellow"/>
              </w:rPr>
            </w:pPr>
            <w:r w:rsidRPr="005360A4">
              <w:rPr>
                <w:rFonts w:ascii="Arial Narrow" w:hAnsi="Arial Narrow" w:cs="Arial"/>
                <w:b/>
                <w:color w:val="000000"/>
              </w:rPr>
              <w:t>47.1%</w:t>
            </w:r>
            <w:r w:rsidR="00673DD3" w:rsidRPr="005360A4">
              <w:rPr>
                <w:rFonts w:ascii="Arial Narrow" w:hAnsi="Arial Narrow" w:cs="Arial"/>
                <w:b/>
                <w:color w:val="000000"/>
              </w:rPr>
              <w:t xml:space="preserve"> </w:t>
            </w:r>
            <w:r w:rsidR="00673DD3" w:rsidRPr="005360A4">
              <w:rPr>
                <w:rFonts w:ascii="Arial Narrow" w:hAnsi="Arial Narrow" w:cs="Arial"/>
                <w:color w:val="000000"/>
              </w:rPr>
              <w:t>(</w:t>
            </w:r>
            <w:r w:rsidRPr="005360A4">
              <w:rPr>
                <w:rFonts w:ascii="Arial Narrow" w:hAnsi="Arial Narrow" w:cs="Arial"/>
                <w:color w:val="000000"/>
              </w:rPr>
              <w:t xml:space="preserve">53.4, </w:t>
            </w:r>
            <w:r w:rsidR="005E0BF6" w:rsidRPr="005360A4">
              <w:rPr>
                <w:rFonts w:ascii="Arial Narrow" w:hAnsi="Arial Narrow" w:cs="Arial"/>
                <w:color w:val="000000"/>
              </w:rPr>
              <w:t xml:space="preserve">56.6, </w:t>
            </w:r>
            <w:r w:rsidR="003E3A9F" w:rsidRPr="005360A4">
              <w:rPr>
                <w:rFonts w:ascii="Arial Narrow" w:hAnsi="Arial Narrow" w:cs="Arial"/>
                <w:color w:val="000000"/>
              </w:rPr>
              <w:t xml:space="preserve">57.0, </w:t>
            </w:r>
            <w:r w:rsidR="00513BDA" w:rsidRPr="005360A4">
              <w:rPr>
                <w:rFonts w:ascii="Arial Narrow" w:hAnsi="Arial Narrow" w:cs="Arial"/>
                <w:color w:val="000000"/>
              </w:rPr>
              <w:t xml:space="preserve">58.5, 58.8, </w:t>
            </w:r>
            <w:r w:rsidR="007F6A83" w:rsidRPr="005360A4">
              <w:rPr>
                <w:rFonts w:ascii="Arial Narrow" w:hAnsi="Arial Narrow" w:cs="Arial"/>
                <w:color w:val="000000"/>
              </w:rPr>
              <w:t xml:space="preserve">68.2, </w:t>
            </w:r>
            <w:r w:rsidR="00C60C4E" w:rsidRPr="005360A4">
              <w:rPr>
                <w:rFonts w:ascii="Arial Narrow" w:hAnsi="Arial Narrow" w:cs="Arial"/>
                <w:color w:val="000000"/>
              </w:rPr>
              <w:t>58.1</w:t>
            </w:r>
            <w:r w:rsidR="00673DD3" w:rsidRPr="005360A4">
              <w:rPr>
                <w:rFonts w:ascii="Arial Narrow" w:hAnsi="Arial Narrow" w:cs="Arial"/>
                <w:color w:val="000000"/>
              </w:rPr>
              <w:t xml:space="preserve">, </w:t>
            </w:r>
            <w:r w:rsidR="00C60C4E" w:rsidRPr="005360A4">
              <w:rPr>
                <w:rFonts w:ascii="Arial Narrow" w:hAnsi="Arial Narrow" w:cs="Arial"/>
                <w:color w:val="000000"/>
              </w:rPr>
              <w:t xml:space="preserve">59, </w:t>
            </w:r>
            <w:r w:rsidR="00ED229B" w:rsidRPr="005360A4">
              <w:rPr>
                <w:rFonts w:ascii="Arial Narrow" w:hAnsi="Arial Narrow" w:cs="Arial"/>
                <w:color w:val="000000"/>
              </w:rPr>
              <w:t xml:space="preserve">72.5, </w:t>
            </w:r>
            <w:r w:rsidR="007A1A97" w:rsidRPr="005360A4">
              <w:rPr>
                <w:rFonts w:ascii="Arial Narrow" w:hAnsi="Arial Narrow" w:cs="Arial"/>
                <w:color w:val="000000"/>
              </w:rPr>
              <w:t xml:space="preserve">73.8, </w:t>
            </w:r>
            <w:r w:rsidR="004A5783" w:rsidRPr="005360A4">
              <w:rPr>
                <w:rFonts w:ascii="Arial Narrow" w:hAnsi="Arial Narrow" w:cs="Arial"/>
                <w:color w:val="000000"/>
              </w:rPr>
              <w:t>76.8, 74.2)</w:t>
            </w:r>
          </w:p>
        </w:tc>
        <w:tc>
          <w:tcPr>
            <w:tcW w:w="5326" w:type="dxa"/>
          </w:tcPr>
          <w:p w14:paraId="63B261B9" w14:textId="110473BE" w:rsidR="00F47ED1" w:rsidRPr="00424AB6" w:rsidRDefault="00154F7A" w:rsidP="00973FEE">
            <w:pPr>
              <w:rPr>
                <w:rFonts w:ascii="Arial Narrow" w:hAnsi="Arial Narrow" w:cs="Arial"/>
                <w:color w:val="000000"/>
                <w:highlight w:val="yellow"/>
              </w:rPr>
            </w:pPr>
            <w:r w:rsidRPr="005360A4">
              <w:rPr>
                <w:rFonts w:ascii="Arial Narrow" w:hAnsi="Arial Narrow" w:cs="Arial"/>
                <w:color w:val="000000"/>
              </w:rPr>
              <w:t>This focuses on non-business customers. It is a specific question asked to members of the public in the questionnaire to test if the information and support provided to them by WRS is likely to help them deal with their own problems in the future</w:t>
            </w:r>
            <w:r w:rsidR="004A5783" w:rsidRPr="005360A4">
              <w:rPr>
                <w:rFonts w:ascii="Arial Narrow" w:hAnsi="Arial Narrow" w:cs="Arial"/>
                <w:color w:val="000000"/>
              </w:rPr>
              <w:t xml:space="preserve">. The measure </w:t>
            </w:r>
            <w:r w:rsidR="007F6A83" w:rsidRPr="005360A4">
              <w:rPr>
                <w:rFonts w:ascii="Arial Narrow" w:hAnsi="Arial Narrow" w:cs="Arial"/>
                <w:color w:val="000000"/>
              </w:rPr>
              <w:t xml:space="preserve">has </w:t>
            </w:r>
            <w:r w:rsidR="00513BDA" w:rsidRPr="005360A4">
              <w:rPr>
                <w:rFonts w:ascii="Arial Narrow" w:hAnsi="Arial Narrow" w:cs="Arial"/>
                <w:color w:val="000000"/>
              </w:rPr>
              <w:t xml:space="preserve">been </w:t>
            </w:r>
            <w:r w:rsidR="00914C9F" w:rsidRPr="005360A4">
              <w:rPr>
                <w:rFonts w:ascii="Arial Narrow" w:hAnsi="Arial Narrow" w:cs="Arial"/>
                <w:color w:val="000000"/>
              </w:rPr>
              <w:t>lowered</w:t>
            </w:r>
            <w:r w:rsidR="00513BDA" w:rsidRPr="005360A4">
              <w:rPr>
                <w:rFonts w:ascii="Arial Narrow" w:hAnsi="Arial Narrow" w:cs="Arial"/>
                <w:color w:val="000000"/>
              </w:rPr>
              <w:t xml:space="preserve"> for </w:t>
            </w:r>
            <w:proofErr w:type="gramStart"/>
            <w:r w:rsidR="00513BDA" w:rsidRPr="005360A4">
              <w:rPr>
                <w:rFonts w:ascii="Arial Narrow" w:hAnsi="Arial Narrow" w:cs="Arial"/>
                <w:color w:val="000000"/>
              </w:rPr>
              <w:t>a number of</w:t>
            </w:r>
            <w:proofErr w:type="gramEnd"/>
            <w:r w:rsidR="00513BDA" w:rsidRPr="005360A4">
              <w:rPr>
                <w:rFonts w:ascii="Arial Narrow" w:hAnsi="Arial Narrow" w:cs="Arial"/>
                <w:color w:val="000000"/>
              </w:rPr>
              <w:t xml:space="preserve"> years,</w:t>
            </w:r>
            <w:r w:rsidR="007F6A83" w:rsidRPr="005360A4">
              <w:rPr>
                <w:rFonts w:ascii="Arial Narrow" w:hAnsi="Arial Narrow" w:cs="Arial"/>
                <w:color w:val="000000"/>
              </w:rPr>
              <w:t xml:space="preserve"> reflecting the lower performance overall on non-business customer satisfaction</w:t>
            </w:r>
            <w:r w:rsidR="005360A4">
              <w:rPr>
                <w:rFonts w:ascii="Arial Narrow" w:hAnsi="Arial Narrow" w:cs="Arial"/>
                <w:color w:val="000000"/>
              </w:rPr>
              <w:t>, and reduced return rates</w:t>
            </w:r>
            <w:r w:rsidR="007F6A83" w:rsidRPr="005360A4">
              <w:rPr>
                <w:rFonts w:ascii="Arial Narrow" w:hAnsi="Arial Narrow" w:cs="Arial"/>
                <w:color w:val="000000"/>
              </w:rPr>
              <w:t>.</w:t>
            </w:r>
          </w:p>
        </w:tc>
      </w:tr>
      <w:tr w:rsidR="00184CEC" w:rsidRPr="00424AB6" w14:paraId="421C37B5" w14:textId="77777777" w:rsidTr="006D2948">
        <w:tc>
          <w:tcPr>
            <w:tcW w:w="472" w:type="dxa"/>
          </w:tcPr>
          <w:p w14:paraId="5B22F629" w14:textId="77777777" w:rsidR="00184CEC" w:rsidRPr="00B5514C" w:rsidRDefault="00184CEC" w:rsidP="00553736">
            <w:pPr>
              <w:rPr>
                <w:rFonts w:ascii="Arial Narrow" w:hAnsi="Arial Narrow" w:cs="Arial"/>
                <w:color w:val="000000"/>
              </w:rPr>
            </w:pPr>
            <w:r w:rsidRPr="00B5514C">
              <w:rPr>
                <w:rFonts w:ascii="Arial Narrow" w:hAnsi="Arial Narrow" w:cs="Arial"/>
                <w:color w:val="000000"/>
              </w:rPr>
              <w:t>8</w:t>
            </w:r>
          </w:p>
        </w:tc>
        <w:tc>
          <w:tcPr>
            <w:tcW w:w="5306" w:type="dxa"/>
          </w:tcPr>
          <w:p w14:paraId="674A730F" w14:textId="77777777" w:rsidR="00184CEC" w:rsidRPr="00B5514C" w:rsidRDefault="00184CEC" w:rsidP="00553736">
            <w:pPr>
              <w:rPr>
                <w:rFonts w:ascii="Arial Narrow" w:hAnsi="Arial Narrow" w:cs="Arial"/>
                <w:color w:val="000000"/>
              </w:rPr>
            </w:pPr>
            <w:r w:rsidRPr="00B5514C">
              <w:rPr>
                <w:rFonts w:ascii="Arial Narrow" w:hAnsi="Arial Narrow" w:cs="Arial"/>
                <w:color w:val="000000"/>
              </w:rPr>
              <w:t>Review of register of complaints and compliments</w:t>
            </w:r>
          </w:p>
          <w:p w14:paraId="2E2D036E" w14:textId="77777777" w:rsidR="00184CEC" w:rsidRPr="00B5514C" w:rsidRDefault="00184CEC" w:rsidP="00553736">
            <w:pPr>
              <w:rPr>
                <w:rFonts w:ascii="Arial Narrow" w:hAnsi="Arial Narrow" w:cs="Arial"/>
                <w:color w:val="000000"/>
              </w:rPr>
            </w:pPr>
          </w:p>
        </w:tc>
        <w:tc>
          <w:tcPr>
            <w:tcW w:w="3261" w:type="dxa"/>
          </w:tcPr>
          <w:p w14:paraId="0FE96BE7" w14:textId="3D79F174" w:rsidR="00C54468" w:rsidRPr="00B5514C" w:rsidRDefault="00B5514C" w:rsidP="00C54468">
            <w:pPr>
              <w:rPr>
                <w:rFonts w:ascii="Arial Narrow" w:hAnsi="Arial Narrow" w:cs="Arial"/>
                <w:b/>
              </w:rPr>
            </w:pPr>
            <w:r w:rsidRPr="00B5514C">
              <w:rPr>
                <w:rFonts w:ascii="Arial Narrow" w:hAnsi="Arial Narrow" w:cs="Arial"/>
                <w:b/>
              </w:rPr>
              <w:t>14</w:t>
            </w:r>
            <w:r w:rsidR="00422149" w:rsidRPr="00B5514C">
              <w:rPr>
                <w:rFonts w:ascii="Arial Narrow" w:hAnsi="Arial Narrow" w:cs="Arial"/>
                <w:b/>
              </w:rPr>
              <w:t xml:space="preserve"> </w:t>
            </w:r>
            <w:r w:rsidR="00C54468" w:rsidRPr="00B5514C">
              <w:rPr>
                <w:rFonts w:ascii="Arial Narrow" w:hAnsi="Arial Narrow" w:cs="Arial"/>
                <w:b/>
              </w:rPr>
              <w:t xml:space="preserve">complaints </w:t>
            </w:r>
          </w:p>
          <w:p w14:paraId="08DD47B3" w14:textId="2ADF83E5" w:rsidR="00C54468" w:rsidRPr="00B5514C" w:rsidRDefault="00A3714A" w:rsidP="00C54468">
            <w:pPr>
              <w:rPr>
                <w:rFonts w:ascii="Arial Narrow" w:hAnsi="Arial Narrow" w:cs="Arial"/>
                <w:color w:val="000000"/>
              </w:rPr>
            </w:pPr>
            <w:r w:rsidRPr="00B5514C">
              <w:rPr>
                <w:rFonts w:ascii="Arial Narrow" w:hAnsi="Arial Narrow" w:cs="Arial"/>
                <w:color w:val="000000"/>
              </w:rPr>
              <w:t>(</w:t>
            </w:r>
            <w:r w:rsidR="00CB12A9" w:rsidRPr="00B5514C">
              <w:rPr>
                <w:rFonts w:ascii="Arial Narrow" w:hAnsi="Arial Narrow" w:cs="Arial"/>
                <w:color w:val="000000"/>
              </w:rPr>
              <w:t xml:space="preserve">22, </w:t>
            </w:r>
            <w:r w:rsidR="001708E5" w:rsidRPr="00B5514C">
              <w:rPr>
                <w:rFonts w:ascii="Arial Narrow" w:hAnsi="Arial Narrow" w:cs="Arial"/>
                <w:color w:val="000000"/>
              </w:rPr>
              <w:t xml:space="preserve">26, </w:t>
            </w:r>
            <w:r w:rsidR="006D6742" w:rsidRPr="00B5514C">
              <w:rPr>
                <w:rFonts w:ascii="Arial Narrow" w:hAnsi="Arial Narrow" w:cs="Arial"/>
                <w:color w:val="000000"/>
              </w:rPr>
              <w:t xml:space="preserve">28, </w:t>
            </w:r>
            <w:r w:rsidR="0034380C" w:rsidRPr="00B5514C">
              <w:rPr>
                <w:rFonts w:ascii="Arial Narrow" w:hAnsi="Arial Narrow" w:cs="Arial"/>
                <w:color w:val="000000"/>
              </w:rPr>
              <w:t xml:space="preserve">25, </w:t>
            </w:r>
            <w:r w:rsidR="00204BD9" w:rsidRPr="00B5514C">
              <w:rPr>
                <w:rFonts w:ascii="Arial Narrow" w:hAnsi="Arial Narrow" w:cs="Arial"/>
                <w:color w:val="000000"/>
              </w:rPr>
              <w:t xml:space="preserve">42, </w:t>
            </w:r>
            <w:r w:rsidR="009F716C" w:rsidRPr="00B5514C">
              <w:rPr>
                <w:rFonts w:ascii="Arial Narrow" w:hAnsi="Arial Narrow" w:cs="Arial"/>
                <w:color w:val="000000"/>
              </w:rPr>
              <w:t xml:space="preserve">44, </w:t>
            </w:r>
            <w:r w:rsidR="00C60C4E" w:rsidRPr="00B5514C">
              <w:rPr>
                <w:rFonts w:ascii="Arial Narrow" w:hAnsi="Arial Narrow" w:cs="Arial"/>
                <w:color w:val="000000"/>
              </w:rPr>
              <w:t xml:space="preserve">27, </w:t>
            </w:r>
            <w:r w:rsidR="00ED229B" w:rsidRPr="00B5514C">
              <w:rPr>
                <w:rFonts w:ascii="Arial Narrow" w:hAnsi="Arial Narrow" w:cs="Arial"/>
                <w:color w:val="000000"/>
              </w:rPr>
              <w:t xml:space="preserve">25, </w:t>
            </w:r>
            <w:r w:rsidRPr="00B5514C">
              <w:rPr>
                <w:rFonts w:ascii="Arial Narrow" w:hAnsi="Arial Narrow" w:cs="Arial"/>
                <w:color w:val="000000"/>
              </w:rPr>
              <w:t>31, 17, 24, 47,)</w:t>
            </w:r>
            <w:r w:rsidRPr="00B5514C" w:rsidDel="00A3714A">
              <w:rPr>
                <w:rFonts w:ascii="Arial Narrow" w:hAnsi="Arial Narrow" w:cs="Arial"/>
                <w:color w:val="000000"/>
              </w:rPr>
              <w:t xml:space="preserve"> </w:t>
            </w:r>
          </w:p>
          <w:p w14:paraId="2C145C25" w14:textId="77777777" w:rsidR="00C54468" w:rsidRPr="00B5514C" w:rsidRDefault="00C54468" w:rsidP="00C54468">
            <w:pPr>
              <w:rPr>
                <w:rFonts w:ascii="Arial Narrow" w:hAnsi="Arial Narrow" w:cs="Arial"/>
                <w:color w:val="000000"/>
              </w:rPr>
            </w:pPr>
          </w:p>
          <w:p w14:paraId="241FC12C" w14:textId="23BAEA92" w:rsidR="00C54468" w:rsidRPr="00B5514C" w:rsidRDefault="00B5514C" w:rsidP="00C54468">
            <w:pPr>
              <w:rPr>
                <w:rFonts w:ascii="Arial Narrow" w:hAnsi="Arial Narrow" w:cs="Arial"/>
                <w:b/>
              </w:rPr>
            </w:pPr>
            <w:r w:rsidRPr="00B5514C">
              <w:rPr>
                <w:rFonts w:ascii="Arial Narrow" w:hAnsi="Arial Narrow" w:cs="Arial"/>
                <w:b/>
              </w:rPr>
              <w:t>33</w:t>
            </w:r>
            <w:r w:rsidR="00057950" w:rsidRPr="00B5514C">
              <w:rPr>
                <w:rFonts w:ascii="Arial Narrow" w:hAnsi="Arial Narrow" w:cs="Arial"/>
                <w:b/>
              </w:rPr>
              <w:t xml:space="preserve"> </w:t>
            </w:r>
            <w:r w:rsidR="00C54468" w:rsidRPr="00B5514C">
              <w:rPr>
                <w:rFonts w:ascii="Arial Narrow" w:hAnsi="Arial Narrow" w:cs="Arial"/>
                <w:b/>
              </w:rPr>
              <w:t>compliments</w:t>
            </w:r>
          </w:p>
          <w:p w14:paraId="1FE717EA" w14:textId="60022FF7" w:rsidR="00C54468" w:rsidRPr="00B5514C" w:rsidRDefault="00A3714A" w:rsidP="00C54468">
            <w:pPr>
              <w:rPr>
                <w:rFonts w:ascii="Arial Narrow" w:hAnsi="Arial Narrow" w:cs="Arial"/>
                <w:color w:val="000000"/>
              </w:rPr>
            </w:pPr>
            <w:r w:rsidRPr="00B5514C">
              <w:rPr>
                <w:rFonts w:ascii="Arial Narrow" w:hAnsi="Arial Narrow" w:cs="Arial"/>
                <w:color w:val="000000"/>
              </w:rPr>
              <w:t>(</w:t>
            </w:r>
            <w:r w:rsidR="00CB12A9" w:rsidRPr="00B5514C">
              <w:rPr>
                <w:rFonts w:ascii="Arial Narrow" w:hAnsi="Arial Narrow" w:cs="Arial"/>
                <w:color w:val="000000"/>
              </w:rPr>
              <w:t xml:space="preserve">69, </w:t>
            </w:r>
            <w:r w:rsidR="004C2FD8" w:rsidRPr="00B5514C">
              <w:rPr>
                <w:rFonts w:ascii="Arial Narrow" w:hAnsi="Arial Narrow" w:cs="Arial"/>
                <w:color w:val="000000"/>
              </w:rPr>
              <w:t xml:space="preserve">121, </w:t>
            </w:r>
            <w:r w:rsidR="006D6742" w:rsidRPr="00B5514C">
              <w:rPr>
                <w:rFonts w:ascii="Arial Narrow" w:hAnsi="Arial Narrow" w:cs="Arial"/>
                <w:color w:val="000000"/>
              </w:rPr>
              <w:t xml:space="preserve">116, </w:t>
            </w:r>
            <w:r w:rsidR="0034380C" w:rsidRPr="00B5514C">
              <w:rPr>
                <w:rFonts w:ascii="Arial Narrow" w:hAnsi="Arial Narrow" w:cs="Arial"/>
                <w:color w:val="000000"/>
              </w:rPr>
              <w:t xml:space="preserve">134, </w:t>
            </w:r>
            <w:r w:rsidR="00204BD9" w:rsidRPr="00B5514C">
              <w:rPr>
                <w:rFonts w:ascii="Arial Narrow" w:hAnsi="Arial Narrow" w:cs="Arial"/>
                <w:color w:val="000000"/>
              </w:rPr>
              <w:t xml:space="preserve">161, </w:t>
            </w:r>
            <w:r w:rsidR="009F716C" w:rsidRPr="00B5514C">
              <w:rPr>
                <w:rFonts w:ascii="Arial Narrow" w:hAnsi="Arial Narrow" w:cs="Arial"/>
                <w:color w:val="000000"/>
              </w:rPr>
              <w:t xml:space="preserve">163, </w:t>
            </w:r>
            <w:r w:rsidR="00C60C4E" w:rsidRPr="00B5514C">
              <w:rPr>
                <w:rFonts w:ascii="Arial Narrow" w:hAnsi="Arial Narrow" w:cs="Arial"/>
                <w:color w:val="000000"/>
              </w:rPr>
              <w:t xml:space="preserve">128, </w:t>
            </w:r>
            <w:r w:rsidR="002D54DE" w:rsidRPr="00B5514C">
              <w:rPr>
                <w:rFonts w:ascii="Arial Narrow" w:hAnsi="Arial Narrow" w:cs="Arial"/>
                <w:color w:val="000000"/>
              </w:rPr>
              <w:t>1</w:t>
            </w:r>
            <w:r w:rsidR="00ED229B" w:rsidRPr="00B5514C">
              <w:rPr>
                <w:rFonts w:ascii="Arial Narrow" w:hAnsi="Arial Narrow" w:cs="Arial"/>
                <w:color w:val="000000"/>
              </w:rPr>
              <w:t xml:space="preserve">38, </w:t>
            </w:r>
            <w:r w:rsidRPr="00B5514C">
              <w:rPr>
                <w:rFonts w:ascii="Arial Narrow" w:hAnsi="Arial Narrow" w:cs="Arial"/>
                <w:color w:val="000000"/>
              </w:rPr>
              <w:t>103, 51, 57, 36,)</w:t>
            </w:r>
            <w:r w:rsidRPr="00B5514C" w:rsidDel="00A3714A">
              <w:rPr>
                <w:rFonts w:ascii="Arial Narrow" w:hAnsi="Arial Narrow" w:cs="Arial"/>
                <w:color w:val="000000"/>
              </w:rPr>
              <w:t xml:space="preserve"> </w:t>
            </w:r>
          </w:p>
        </w:tc>
        <w:tc>
          <w:tcPr>
            <w:tcW w:w="5326" w:type="dxa"/>
          </w:tcPr>
          <w:p w14:paraId="677301E2" w14:textId="0F76F44A" w:rsidR="00EF6A22" w:rsidRPr="00B5514C" w:rsidRDefault="00A3714A" w:rsidP="008F0BF6">
            <w:pPr>
              <w:rPr>
                <w:rFonts w:ascii="Arial Narrow" w:hAnsi="Arial Narrow" w:cs="Arial"/>
                <w:color w:val="000000"/>
              </w:rPr>
            </w:pPr>
            <w:r w:rsidRPr="00B5514C">
              <w:rPr>
                <w:rFonts w:ascii="Arial Narrow" w:hAnsi="Arial Narrow" w:cs="Arial"/>
                <w:color w:val="000000"/>
              </w:rPr>
              <w:t>This is our longest running performance indicator in this format, hence the long list of previous year’s figures</w:t>
            </w:r>
            <w:r w:rsidR="00B5514C" w:rsidRPr="00B5514C">
              <w:rPr>
                <w:rFonts w:ascii="Arial Narrow" w:hAnsi="Arial Narrow" w:cs="Arial"/>
                <w:color w:val="000000"/>
              </w:rPr>
              <w:t xml:space="preserve">. The large drop in compliments appears directly related to the lack of overall feedback across both types of customers. Many positives were seen if feedback forms that are simply no-longer returned. Complaints arose from </w:t>
            </w:r>
            <w:proofErr w:type="gramStart"/>
            <w:r w:rsidR="00B5514C" w:rsidRPr="00B5514C">
              <w:rPr>
                <w:rFonts w:ascii="Arial Narrow" w:hAnsi="Arial Narrow" w:cs="Arial"/>
                <w:color w:val="000000"/>
              </w:rPr>
              <w:t>a number of</w:t>
            </w:r>
            <w:proofErr w:type="gramEnd"/>
            <w:r w:rsidR="00B5514C" w:rsidRPr="00B5514C">
              <w:rPr>
                <w:rFonts w:ascii="Arial Narrow" w:hAnsi="Arial Narrow" w:cs="Arial"/>
                <w:color w:val="000000"/>
              </w:rPr>
              <w:t xml:space="preserve"> areas this year including</w:t>
            </w:r>
            <w:r w:rsidR="004C2FD8" w:rsidRPr="00B5514C">
              <w:rPr>
                <w:rFonts w:ascii="Arial Narrow" w:hAnsi="Arial Narrow" w:cs="Arial"/>
                <w:color w:val="000000"/>
              </w:rPr>
              <w:t xml:space="preserve"> work on planning and enviro-crime for Redditch and Bromsgrove</w:t>
            </w:r>
            <w:r w:rsidR="00BF50AD" w:rsidRPr="00B5514C">
              <w:rPr>
                <w:rFonts w:ascii="Arial Narrow" w:hAnsi="Arial Narrow" w:cs="Arial"/>
                <w:color w:val="000000"/>
              </w:rPr>
              <w:t xml:space="preserve">. </w:t>
            </w:r>
          </w:p>
        </w:tc>
      </w:tr>
      <w:tr w:rsidR="00184CEC" w:rsidRPr="00424AB6" w14:paraId="0E9DB080" w14:textId="77777777" w:rsidTr="006D2948">
        <w:tc>
          <w:tcPr>
            <w:tcW w:w="472" w:type="dxa"/>
          </w:tcPr>
          <w:p w14:paraId="4F91F737" w14:textId="77777777" w:rsidR="00184CEC" w:rsidRPr="00424AB6" w:rsidRDefault="00184CEC" w:rsidP="00553736">
            <w:pPr>
              <w:rPr>
                <w:rFonts w:ascii="Arial Narrow" w:hAnsi="Arial Narrow" w:cs="Arial"/>
                <w:color w:val="000000"/>
                <w:highlight w:val="yellow"/>
              </w:rPr>
            </w:pPr>
            <w:r w:rsidRPr="00131E83">
              <w:rPr>
                <w:rFonts w:ascii="Arial Narrow" w:hAnsi="Arial Narrow" w:cs="Arial"/>
                <w:color w:val="000000"/>
              </w:rPr>
              <w:t>9</w:t>
            </w:r>
          </w:p>
        </w:tc>
        <w:tc>
          <w:tcPr>
            <w:tcW w:w="5306" w:type="dxa"/>
          </w:tcPr>
          <w:p w14:paraId="2DC5D85E" w14:textId="77777777" w:rsidR="00184CEC" w:rsidRPr="004C5D7E" w:rsidRDefault="00184CEC" w:rsidP="00553736">
            <w:pPr>
              <w:rPr>
                <w:rFonts w:ascii="Arial Narrow" w:hAnsi="Arial Narrow" w:cs="Arial"/>
                <w:color w:val="000000"/>
              </w:rPr>
            </w:pPr>
            <w:r w:rsidRPr="004C5D7E">
              <w:rPr>
                <w:rFonts w:ascii="Arial Narrow" w:hAnsi="Arial Narrow" w:cs="Arial"/>
                <w:color w:val="000000"/>
              </w:rPr>
              <w:t>Staff sickness absence at public sector average or better</w:t>
            </w:r>
          </w:p>
          <w:p w14:paraId="1A0A4A65" w14:textId="77777777" w:rsidR="00184CEC" w:rsidRPr="004C5D7E" w:rsidRDefault="00184CEC" w:rsidP="00553736">
            <w:pPr>
              <w:rPr>
                <w:rFonts w:ascii="Arial Narrow" w:hAnsi="Arial Narrow" w:cs="Arial"/>
                <w:color w:val="000000"/>
              </w:rPr>
            </w:pPr>
          </w:p>
        </w:tc>
        <w:tc>
          <w:tcPr>
            <w:tcW w:w="3261" w:type="dxa"/>
          </w:tcPr>
          <w:p w14:paraId="17D4B9AB" w14:textId="3A37CC3F" w:rsidR="00850B5D" w:rsidRPr="004C5D7E" w:rsidRDefault="004C5D7E" w:rsidP="002A4EAD">
            <w:pPr>
              <w:tabs>
                <w:tab w:val="left" w:pos="937"/>
              </w:tabs>
              <w:rPr>
                <w:rFonts w:ascii="Arial Narrow" w:hAnsi="Arial Narrow" w:cs="Arial"/>
                <w:b/>
                <w:color w:val="000000"/>
              </w:rPr>
            </w:pPr>
            <w:r>
              <w:rPr>
                <w:rFonts w:ascii="Arial Narrow" w:hAnsi="Arial Narrow" w:cs="Arial"/>
                <w:b/>
                <w:color w:val="000000"/>
              </w:rPr>
              <w:t>6.05</w:t>
            </w:r>
            <w:r w:rsidR="008F345D" w:rsidRPr="004C5D7E">
              <w:rPr>
                <w:rFonts w:ascii="Arial Narrow" w:hAnsi="Arial Narrow" w:cs="Arial"/>
                <w:b/>
                <w:color w:val="000000"/>
              </w:rPr>
              <w:t xml:space="preserve"> </w:t>
            </w:r>
            <w:r w:rsidR="002A4EAD" w:rsidRPr="004C5D7E">
              <w:rPr>
                <w:rFonts w:ascii="Arial Narrow" w:hAnsi="Arial Narrow" w:cs="Arial"/>
                <w:b/>
                <w:color w:val="000000"/>
              </w:rPr>
              <w:t>days per FTE</w:t>
            </w:r>
          </w:p>
          <w:p w14:paraId="56E398B5" w14:textId="7DEA33C3" w:rsidR="00C00690" w:rsidRPr="004C5D7E" w:rsidRDefault="00391D06" w:rsidP="002A4EAD">
            <w:pPr>
              <w:tabs>
                <w:tab w:val="left" w:pos="937"/>
              </w:tabs>
              <w:rPr>
                <w:rFonts w:ascii="Arial Narrow" w:hAnsi="Arial Narrow" w:cs="Arial"/>
                <w:color w:val="000000"/>
              </w:rPr>
            </w:pPr>
            <w:r w:rsidRPr="004C5D7E">
              <w:rPr>
                <w:rFonts w:ascii="Arial Narrow" w:hAnsi="Arial Narrow" w:cs="Arial"/>
                <w:color w:val="000000"/>
              </w:rPr>
              <w:t>(</w:t>
            </w:r>
            <w:r w:rsidR="006A055F" w:rsidRPr="004C5D7E">
              <w:rPr>
                <w:rFonts w:ascii="Arial Narrow" w:hAnsi="Arial Narrow" w:cs="Arial"/>
                <w:color w:val="000000"/>
              </w:rPr>
              <w:t xml:space="preserve">4.31, </w:t>
            </w:r>
            <w:r w:rsidR="003961AE" w:rsidRPr="004C5D7E">
              <w:rPr>
                <w:rFonts w:ascii="Arial Narrow" w:hAnsi="Arial Narrow" w:cs="Arial"/>
                <w:color w:val="000000"/>
              </w:rPr>
              <w:t xml:space="preserve">3.07, </w:t>
            </w:r>
            <w:r w:rsidR="006D6742" w:rsidRPr="004C5D7E">
              <w:rPr>
                <w:rFonts w:ascii="Arial Narrow" w:hAnsi="Arial Narrow" w:cs="Arial"/>
                <w:color w:val="000000"/>
              </w:rPr>
              <w:t xml:space="preserve">2.93, </w:t>
            </w:r>
            <w:r w:rsidR="000F3978" w:rsidRPr="004C5D7E">
              <w:rPr>
                <w:rFonts w:ascii="Arial Narrow" w:hAnsi="Arial Narrow" w:cs="Arial"/>
                <w:color w:val="000000"/>
              </w:rPr>
              <w:t xml:space="preserve">5.2, </w:t>
            </w:r>
            <w:r w:rsidR="00F03941" w:rsidRPr="004C5D7E">
              <w:rPr>
                <w:rFonts w:ascii="Arial Narrow" w:hAnsi="Arial Narrow" w:cs="Arial"/>
                <w:color w:val="000000"/>
              </w:rPr>
              <w:t xml:space="preserve">1.9, </w:t>
            </w:r>
            <w:r w:rsidR="00673DD3" w:rsidRPr="004C5D7E">
              <w:rPr>
                <w:rFonts w:ascii="Arial Narrow" w:hAnsi="Arial Narrow" w:cs="Arial"/>
                <w:color w:val="000000"/>
              </w:rPr>
              <w:t xml:space="preserve">4.4, </w:t>
            </w:r>
            <w:r w:rsidR="008F345D" w:rsidRPr="004C5D7E">
              <w:rPr>
                <w:rFonts w:ascii="Arial Narrow" w:hAnsi="Arial Narrow" w:cs="Arial"/>
                <w:color w:val="000000"/>
              </w:rPr>
              <w:t xml:space="preserve">4.12, </w:t>
            </w:r>
            <w:r w:rsidR="00ED229B" w:rsidRPr="004C5D7E">
              <w:rPr>
                <w:rFonts w:ascii="Arial Narrow" w:hAnsi="Arial Narrow" w:cs="Arial"/>
                <w:color w:val="000000"/>
              </w:rPr>
              <w:t xml:space="preserve">12.45, </w:t>
            </w:r>
            <w:r w:rsidR="007A1A97" w:rsidRPr="004C5D7E">
              <w:rPr>
                <w:rFonts w:ascii="Arial Narrow" w:hAnsi="Arial Narrow" w:cs="Arial"/>
                <w:color w:val="000000"/>
              </w:rPr>
              <w:t xml:space="preserve">5.95, </w:t>
            </w:r>
            <w:r w:rsidRPr="004C5D7E">
              <w:rPr>
                <w:rFonts w:ascii="Arial Narrow" w:hAnsi="Arial Narrow" w:cs="Arial"/>
                <w:color w:val="000000"/>
              </w:rPr>
              <w:t>2.3, 3.9, 7.7, 9.5)</w:t>
            </w:r>
          </w:p>
        </w:tc>
        <w:tc>
          <w:tcPr>
            <w:tcW w:w="5326" w:type="dxa"/>
          </w:tcPr>
          <w:p w14:paraId="74662B72" w14:textId="08911BA4" w:rsidR="00F47ED1" w:rsidRPr="004C5D7E" w:rsidRDefault="003961AE" w:rsidP="009B00A8">
            <w:pPr>
              <w:rPr>
                <w:rFonts w:ascii="Arial Narrow" w:hAnsi="Arial Narrow" w:cs="Arial"/>
                <w:color w:val="000000"/>
              </w:rPr>
            </w:pPr>
            <w:r w:rsidRPr="004C5D7E">
              <w:rPr>
                <w:rFonts w:ascii="Arial Narrow" w:hAnsi="Arial Narrow" w:cs="Arial"/>
                <w:color w:val="000000"/>
              </w:rPr>
              <w:t>S</w:t>
            </w:r>
            <w:r w:rsidR="006B232D" w:rsidRPr="004C5D7E">
              <w:rPr>
                <w:rFonts w:ascii="Arial Narrow" w:hAnsi="Arial Narrow" w:cs="Arial"/>
                <w:color w:val="000000"/>
              </w:rPr>
              <w:t>ickness in the team</w:t>
            </w:r>
            <w:r w:rsidRPr="004C5D7E">
              <w:rPr>
                <w:rFonts w:ascii="Arial Narrow" w:hAnsi="Arial Narrow" w:cs="Arial"/>
                <w:color w:val="000000"/>
              </w:rPr>
              <w:t xml:space="preserve"> was</w:t>
            </w:r>
            <w:r w:rsidR="006B232D" w:rsidRPr="004C5D7E">
              <w:rPr>
                <w:rFonts w:ascii="Arial Narrow" w:hAnsi="Arial Narrow" w:cs="Arial"/>
                <w:color w:val="000000"/>
              </w:rPr>
              <w:t xml:space="preserve"> </w:t>
            </w:r>
            <w:r w:rsidR="006A055F" w:rsidRPr="004C5D7E">
              <w:rPr>
                <w:rFonts w:ascii="Arial Narrow" w:hAnsi="Arial Narrow" w:cs="Arial"/>
                <w:color w:val="000000"/>
              </w:rPr>
              <w:t xml:space="preserve">higher than </w:t>
            </w:r>
            <w:proofErr w:type="spellStart"/>
            <w:proofErr w:type="gramStart"/>
            <w:r w:rsidR="006A055F" w:rsidRPr="004C5D7E">
              <w:rPr>
                <w:rFonts w:ascii="Arial Narrow" w:hAnsi="Arial Narrow" w:cs="Arial"/>
                <w:color w:val="000000"/>
              </w:rPr>
              <w:t>its</w:t>
            </w:r>
            <w:proofErr w:type="spellEnd"/>
            <w:proofErr w:type="gramEnd"/>
            <w:r w:rsidR="006A055F" w:rsidRPr="004C5D7E">
              <w:rPr>
                <w:rFonts w:ascii="Arial Narrow" w:hAnsi="Arial Narrow" w:cs="Arial"/>
                <w:color w:val="000000"/>
              </w:rPr>
              <w:t xml:space="preserve"> been si</w:t>
            </w:r>
            <w:r w:rsidR="004C5D7E" w:rsidRPr="004C5D7E">
              <w:rPr>
                <w:rFonts w:ascii="Arial Narrow" w:hAnsi="Arial Narrow" w:cs="Arial"/>
                <w:color w:val="000000"/>
              </w:rPr>
              <w:t xml:space="preserve">nce before the pandemic. 69.5% </w:t>
            </w:r>
            <w:r w:rsidR="008717FA" w:rsidRPr="004C5D7E">
              <w:rPr>
                <w:rFonts w:ascii="Arial Narrow" w:hAnsi="Arial Narrow" w:cs="Arial"/>
                <w:color w:val="000000"/>
              </w:rPr>
              <w:t xml:space="preserve">of this year’s sickness was classed as long-term (absence for a period exceeding 28 days,) and driven by a small number of people dealing with serious health conditions. Short term sickness accounts for under 2-days per FTE. </w:t>
            </w:r>
            <w:r w:rsidR="00716F53" w:rsidRPr="004C5D7E">
              <w:rPr>
                <w:rFonts w:ascii="Arial Narrow" w:hAnsi="Arial Narrow" w:cs="Arial"/>
                <w:color w:val="000000"/>
              </w:rPr>
              <w:t xml:space="preserve"> </w:t>
            </w:r>
          </w:p>
        </w:tc>
      </w:tr>
      <w:tr w:rsidR="001E7BA1" w:rsidRPr="00424AB6" w14:paraId="343E9999" w14:textId="77777777" w:rsidTr="006D2948">
        <w:tc>
          <w:tcPr>
            <w:tcW w:w="472" w:type="dxa"/>
          </w:tcPr>
          <w:p w14:paraId="5288CA2F" w14:textId="77777777" w:rsidR="001E7BA1" w:rsidRPr="00424AB6" w:rsidRDefault="001E7BA1" w:rsidP="001E7BA1">
            <w:pPr>
              <w:rPr>
                <w:rFonts w:ascii="Arial Narrow" w:hAnsi="Arial Narrow" w:cs="Arial"/>
                <w:color w:val="000000"/>
                <w:highlight w:val="yellow"/>
              </w:rPr>
            </w:pPr>
            <w:r w:rsidRPr="00F12238">
              <w:rPr>
                <w:rFonts w:ascii="Arial Narrow" w:hAnsi="Arial Narrow" w:cs="Arial"/>
                <w:color w:val="000000"/>
              </w:rPr>
              <w:t>10</w:t>
            </w:r>
          </w:p>
        </w:tc>
        <w:tc>
          <w:tcPr>
            <w:tcW w:w="5306" w:type="dxa"/>
          </w:tcPr>
          <w:p w14:paraId="03DDB7C2" w14:textId="77777777" w:rsidR="001E7BA1" w:rsidRPr="00F12238" w:rsidRDefault="001E7BA1" w:rsidP="001E7BA1">
            <w:pPr>
              <w:rPr>
                <w:rFonts w:ascii="Arial Narrow" w:hAnsi="Arial Narrow" w:cs="Arial"/>
                <w:color w:val="000000"/>
              </w:rPr>
            </w:pPr>
            <w:r w:rsidRPr="00F12238">
              <w:rPr>
                <w:rFonts w:ascii="Arial Narrow" w:hAnsi="Arial Narrow" w:cs="Arial"/>
                <w:color w:val="000000"/>
              </w:rPr>
              <w:t>% of staff who are satisfied with working for WRS</w:t>
            </w:r>
          </w:p>
          <w:p w14:paraId="6531F788" w14:textId="77777777" w:rsidR="001E7BA1" w:rsidRPr="00424AB6" w:rsidRDefault="001E7BA1" w:rsidP="001E7BA1">
            <w:pPr>
              <w:rPr>
                <w:rFonts w:ascii="Arial Narrow" w:hAnsi="Arial Narrow" w:cs="Arial"/>
                <w:color w:val="000000"/>
                <w:highlight w:val="yellow"/>
              </w:rPr>
            </w:pPr>
          </w:p>
        </w:tc>
        <w:tc>
          <w:tcPr>
            <w:tcW w:w="3261" w:type="dxa"/>
          </w:tcPr>
          <w:p w14:paraId="64CC146A" w14:textId="0009D310" w:rsidR="001E7BA1" w:rsidRPr="00F12238" w:rsidRDefault="001E7BA1" w:rsidP="001E7BA1">
            <w:pPr>
              <w:rPr>
                <w:rFonts w:ascii="Arial Narrow" w:hAnsi="Arial Narrow" w:cs="Arial"/>
                <w:b/>
              </w:rPr>
            </w:pPr>
            <w:r w:rsidRPr="00F12238">
              <w:rPr>
                <w:rFonts w:ascii="Arial Narrow" w:hAnsi="Arial Narrow" w:cs="Arial"/>
                <w:b/>
              </w:rPr>
              <w:t>9</w:t>
            </w:r>
            <w:r w:rsidR="00F12238" w:rsidRPr="00F12238">
              <w:rPr>
                <w:rFonts w:ascii="Arial Narrow" w:hAnsi="Arial Narrow" w:cs="Arial"/>
                <w:b/>
              </w:rPr>
              <w:t>6.5</w:t>
            </w:r>
            <w:r w:rsidRPr="00F12238">
              <w:rPr>
                <w:rFonts w:ascii="Arial Narrow" w:hAnsi="Arial Narrow" w:cs="Arial"/>
                <w:b/>
              </w:rPr>
              <w:t>%</w:t>
            </w:r>
          </w:p>
          <w:p w14:paraId="096BD36D" w14:textId="48504D9B" w:rsidR="001E7BA1" w:rsidRPr="00424AB6" w:rsidRDefault="00CB12A9" w:rsidP="001E7BA1">
            <w:pPr>
              <w:rPr>
                <w:rFonts w:ascii="Arial Narrow" w:hAnsi="Arial Narrow" w:cs="Arial"/>
                <w:color w:val="000000"/>
                <w:highlight w:val="yellow"/>
              </w:rPr>
            </w:pPr>
            <w:r w:rsidRPr="00F12238">
              <w:rPr>
                <w:rFonts w:ascii="Arial Narrow" w:hAnsi="Arial Narrow" w:cs="Arial"/>
                <w:color w:val="000000"/>
              </w:rPr>
              <w:t xml:space="preserve">90.5, </w:t>
            </w:r>
            <w:r w:rsidR="00014288" w:rsidRPr="00F12238">
              <w:rPr>
                <w:rFonts w:ascii="Arial Narrow" w:hAnsi="Arial Narrow" w:cs="Arial"/>
                <w:color w:val="000000"/>
              </w:rPr>
              <w:t xml:space="preserve">94, </w:t>
            </w:r>
            <w:r w:rsidR="001E7BA1" w:rsidRPr="00F12238">
              <w:rPr>
                <w:rFonts w:ascii="Arial Narrow" w:hAnsi="Arial Narrow" w:cs="Arial"/>
                <w:color w:val="000000"/>
              </w:rPr>
              <w:t>92, 97.5%, 93.5%, 98%, 88%, (NB: Annual figures for 2017/18 and before, 80%, 85%, 77%, 82%)</w:t>
            </w:r>
          </w:p>
        </w:tc>
        <w:tc>
          <w:tcPr>
            <w:tcW w:w="5326" w:type="dxa"/>
          </w:tcPr>
          <w:p w14:paraId="089AC32F" w14:textId="1CD886AF" w:rsidR="001E7BA1" w:rsidRPr="00424AB6" w:rsidRDefault="00F12238" w:rsidP="001E7BA1">
            <w:pPr>
              <w:rPr>
                <w:rFonts w:ascii="Arial Narrow" w:hAnsi="Arial Narrow" w:cs="Arial"/>
                <w:color w:val="000000"/>
                <w:highlight w:val="yellow"/>
              </w:rPr>
            </w:pPr>
            <w:r w:rsidRPr="00F12238">
              <w:rPr>
                <w:rFonts w:ascii="Arial Narrow" w:hAnsi="Arial Narrow" w:cs="Arial"/>
                <w:color w:val="000000"/>
              </w:rPr>
              <w:t>57</w:t>
            </w:r>
            <w:r w:rsidR="001E7BA1" w:rsidRPr="00F12238">
              <w:rPr>
                <w:rFonts w:ascii="Arial Narrow" w:hAnsi="Arial Narrow" w:cs="Arial"/>
                <w:color w:val="000000"/>
              </w:rPr>
              <w:t xml:space="preserve"> responses were received from the </w:t>
            </w:r>
            <w:r w:rsidR="00B03AE8" w:rsidRPr="00F12238">
              <w:rPr>
                <w:rFonts w:ascii="Arial Narrow" w:hAnsi="Arial Narrow" w:cs="Arial"/>
                <w:color w:val="000000"/>
              </w:rPr>
              <w:t>staff cohort,</w:t>
            </w:r>
            <w:r w:rsidRPr="00F12238">
              <w:rPr>
                <w:rFonts w:ascii="Arial Narrow" w:hAnsi="Arial Narrow" w:cs="Arial"/>
                <w:color w:val="000000"/>
              </w:rPr>
              <w:t xml:space="preserve"> slightly down on last year, but still reasonably good for a team of </w:t>
            </w:r>
            <w:r w:rsidR="00B03AE8" w:rsidRPr="00F12238">
              <w:rPr>
                <w:rFonts w:ascii="Arial Narrow" w:hAnsi="Arial Narrow" w:cs="Arial"/>
                <w:color w:val="000000"/>
              </w:rPr>
              <w:t>around 85</w:t>
            </w:r>
            <w:r w:rsidR="001E7BA1" w:rsidRPr="00F12238">
              <w:rPr>
                <w:rFonts w:ascii="Arial Narrow" w:hAnsi="Arial Narrow" w:cs="Arial"/>
                <w:color w:val="000000"/>
              </w:rPr>
              <w:t xml:space="preserve">. As ever, some did not respond to all the questions. This score for this measure is based on those who scored 5/10 or better for the question in the staff survey which asked, are you satisfied with working with </w:t>
            </w:r>
            <w:r w:rsidR="001E7BA1" w:rsidRPr="00F12238">
              <w:rPr>
                <w:rFonts w:ascii="Arial Narrow" w:hAnsi="Arial Narrow" w:cs="Arial"/>
                <w:color w:val="000000"/>
              </w:rPr>
              <w:lastRenderedPageBreak/>
              <w:t xml:space="preserve">WRS (score is from 0 to 10.) Some </w:t>
            </w:r>
            <w:r w:rsidR="00B03AE8" w:rsidRPr="00F12238">
              <w:rPr>
                <w:rFonts w:ascii="Arial Narrow" w:hAnsi="Arial Narrow" w:cs="Arial"/>
                <w:color w:val="000000"/>
              </w:rPr>
              <w:t>7</w:t>
            </w:r>
            <w:r w:rsidRPr="00F12238">
              <w:rPr>
                <w:rFonts w:ascii="Arial Narrow" w:hAnsi="Arial Narrow" w:cs="Arial"/>
                <w:color w:val="000000"/>
              </w:rPr>
              <w:t>3.7</w:t>
            </w:r>
            <w:r w:rsidR="001E7BA1" w:rsidRPr="00F12238">
              <w:rPr>
                <w:rFonts w:ascii="Arial Narrow" w:hAnsi="Arial Narrow" w:cs="Arial"/>
                <w:color w:val="000000"/>
              </w:rPr>
              <w:t>% (4</w:t>
            </w:r>
            <w:r w:rsidRPr="00F12238">
              <w:rPr>
                <w:rFonts w:ascii="Arial Narrow" w:hAnsi="Arial Narrow" w:cs="Arial"/>
                <w:color w:val="000000"/>
              </w:rPr>
              <w:t>2/57</w:t>
            </w:r>
            <w:r w:rsidR="001E7BA1" w:rsidRPr="00F12238">
              <w:rPr>
                <w:rFonts w:ascii="Arial Narrow" w:hAnsi="Arial Narrow" w:cs="Arial"/>
                <w:color w:val="000000"/>
              </w:rPr>
              <w:t xml:space="preserve">,) scored this question at 8/10 or higher. </w:t>
            </w:r>
            <w:r w:rsidRPr="00F12238">
              <w:rPr>
                <w:rFonts w:ascii="Arial Narrow" w:hAnsi="Arial Narrow" w:cs="Arial"/>
                <w:color w:val="000000"/>
              </w:rPr>
              <w:t xml:space="preserve">Only two of the respondents scored less than 5, both indicating 4/10. </w:t>
            </w:r>
            <w:r w:rsidR="001E7BA1" w:rsidRPr="00F12238">
              <w:rPr>
                <w:rFonts w:ascii="Arial Narrow" w:hAnsi="Arial Narrow" w:cs="Arial"/>
                <w:color w:val="000000"/>
              </w:rPr>
              <w:t>Due to current time constraints, we have yet to do more detailed analysis of broader staff comments, but it is good to know that many are happy working for the service.</w:t>
            </w:r>
          </w:p>
        </w:tc>
      </w:tr>
      <w:tr w:rsidR="001E45D9" w:rsidRPr="00424AB6" w14:paraId="66D59612" w14:textId="77777777" w:rsidTr="006D2948">
        <w:tc>
          <w:tcPr>
            <w:tcW w:w="472" w:type="dxa"/>
          </w:tcPr>
          <w:p w14:paraId="60974CE9" w14:textId="77777777" w:rsidR="001E45D9" w:rsidRPr="00AC0E09" w:rsidRDefault="001E45D9" w:rsidP="001E45D9">
            <w:pPr>
              <w:rPr>
                <w:rFonts w:ascii="Arial Narrow" w:hAnsi="Arial Narrow" w:cs="Arial"/>
                <w:color w:val="000000"/>
              </w:rPr>
            </w:pPr>
            <w:r w:rsidRPr="00AC0E09">
              <w:rPr>
                <w:rFonts w:ascii="Arial Narrow" w:hAnsi="Arial Narrow" w:cs="Arial"/>
                <w:color w:val="000000"/>
              </w:rPr>
              <w:lastRenderedPageBreak/>
              <w:t>11</w:t>
            </w:r>
          </w:p>
        </w:tc>
        <w:tc>
          <w:tcPr>
            <w:tcW w:w="5306" w:type="dxa"/>
          </w:tcPr>
          <w:p w14:paraId="276E67AE" w14:textId="77777777" w:rsidR="001E45D9" w:rsidRPr="00AC0E09" w:rsidRDefault="001E45D9" w:rsidP="001E45D9">
            <w:pPr>
              <w:rPr>
                <w:rFonts w:ascii="Arial Narrow" w:hAnsi="Arial Narrow" w:cs="Arial"/>
                <w:color w:val="000000"/>
              </w:rPr>
            </w:pPr>
            <w:r w:rsidRPr="00AC0E09">
              <w:rPr>
                <w:rFonts w:ascii="Arial Narrow" w:hAnsi="Arial Narrow" w:cs="Arial"/>
                <w:color w:val="000000"/>
              </w:rPr>
              <w:t>% of licensed businesses subject to allegations of not upholding the 4 licensing objectives</w:t>
            </w:r>
          </w:p>
        </w:tc>
        <w:tc>
          <w:tcPr>
            <w:tcW w:w="3261" w:type="dxa"/>
          </w:tcPr>
          <w:p w14:paraId="518C3A4D" w14:textId="4B01EDD6" w:rsidR="001E45D9" w:rsidRPr="00470DA4" w:rsidRDefault="00980D52" w:rsidP="001E45D9">
            <w:pPr>
              <w:rPr>
                <w:rFonts w:ascii="Arial Narrow" w:hAnsi="Arial Narrow" w:cs="Arial"/>
                <w:b/>
                <w:bCs/>
              </w:rPr>
            </w:pPr>
            <w:r w:rsidRPr="00470DA4">
              <w:rPr>
                <w:rFonts w:ascii="Arial Narrow" w:hAnsi="Arial Narrow" w:cs="Arial"/>
              </w:rPr>
              <w:t xml:space="preserve">Bromsgrove </w:t>
            </w:r>
            <w:r w:rsidR="00483767" w:rsidRPr="00470DA4">
              <w:rPr>
                <w:rFonts w:ascii="Arial Narrow" w:hAnsi="Arial Narrow" w:cs="Arial"/>
                <w:b/>
                <w:bCs/>
              </w:rPr>
              <w:t>8.2</w:t>
            </w:r>
            <w:r w:rsidR="001E45D9" w:rsidRPr="00470DA4">
              <w:rPr>
                <w:rFonts w:ascii="Arial Narrow" w:hAnsi="Arial Narrow" w:cs="Arial"/>
                <w:b/>
                <w:bCs/>
              </w:rPr>
              <w:t>%</w:t>
            </w:r>
          </w:p>
          <w:p w14:paraId="0BA58FBE" w14:textId="3C872C78" w:rsidR="001E45D9" w:rsidRPr="00470DA4" w:rsidRDefault="001E45D9" w:rsidP="001E45D9">
            <w:pPr>
              <w:rPr>
                <w:rFonts w:ascii="Arial Narrow" w:hAnsi="Arial Narrow" w:cs="Arial"/>
              </w:rPr>
            </w:pPr>
            <w:r w:rsidRPr="00470DA4">
              <w:rPr>
                <w:rFonts w:ascii="Arial Narrow" w:hAnsi="Arial Narrow" w:cs="Arial"/>
              </w:rPr>
              <w:t>(</w:t>
            </w:r>
            <w:r w:rsidR="00CB12A9" w:rsidRPr="00470DA4">
              <w:rPr>
                <w:rFonts w:ascii="Arial Narrow" w:hAnsi="Arial Narrow" w:cs="Arial"/>
              </w:rPr>
              <w:t xml:space="preserve">6.8, </w:t>
            </w:r>
            <w:r w:rsidR="001C10AD" w:rsidRPr="00470DA4">
              <w:rPr>
                <w:rFonts w:ascii="Arial Narrow" w:hAnsi="Arial Narrow" w:cs="Arial"/>
              </w:rPr>
              <w:t xml:space="preserve">9.9, </w:t>
            </w:r>
            <w:r w:rsidR="006B0166" w:rsidRPr="00470DA4">
              <w:rPr>
                <w:rFonts w:ascii="Arial Narrow" w:hAnsi="Arial Narrow" w:cs="Arial"/>
              </w:rPr>
              <w:t xml:space="preserve">7.2, </w:t>
            </w:r>
            <w:r w:rsidR="00901A27" w:rsidRPr="00470DA4">
              <w:rPr>
                <w:rFonts w:ascii="Arial Narrow" w:hAnsi="Arial Narrow" w:cs="Arial"/>
              </w:rPr>
              <w:t xml:space="preserve">5.9, </w:t>
            </w:r>
            <w:r w:rsidR="009E7DD7" w:rsidRPr="00470DA4">
              <w:rPr>
                <w:rFonts w:ascii="Arial Narrow" w:hAnsi="Arial Narrow" w:cs="Arial"/>
              </w:rPr>
              <w:t xml:space="preserve">5.4, </w:t>
            </w:r>
            <w:r w:rsidR="00980D52" w:rsidRPr="00470DA4">
              <w:rPr>
                <w:rFonts w:ascii="Arial Narrow" w:hAnsi="Arial Narrow" w:cs="Arial"/>
              </w:rPr>
              <w:t>6.8</w:t>
            </w:r>
            <w:r w:rsidR="009E7DD7" w:rsidRPr="00470DA4">
              <w:rPr>
                <w:rFonts w:ascii="Arial Narrow" w:hAnsi="Arial Narrow" w:cs="Arial"/>
              </w:rPr>
              <w:t>,</w:t>
            </w:r>
            <w:r w:rsidR="00980D52" w:rsidRPr="00470DA4">
              <w:rPr>
                <w:rFonts w:ascii="Arial Narrow" w:hAnsi="Arial Narrow" w:cs="Arial"/>
              </w:rPr>
              <w:t xml:space="preserve"> </w:t>
            </w:r>
            <w:r w:rsidRPr="00470DA4">
              <w:rPr>
                <w:rFonts w:ascii="Arial Narrow" w:hAnsi="Arial Narrow" w:cs="Arial"/>
              </w:rPr>
              <w:t>8.7,)</w:t>
            </w:r>
          </w:p>
          <w:p w14:paraId="6988117C" w14:textId="460404F7" w:rsidR="001E45D9" w:rsidRPr="00470DA4" w:rsidRDefault="00980D52" w:rsidP="001E45D9">
            <w:pPr>
              <w:rPr>
                <w:rFonts w:ascii="Arial Narrow" w:hAnsi="Arial Narrow" w:cs="Arial"/>
              </w:rPr>
            </w:pPr>
            <w:r w:rsidRPr="00470DA4">
              <w:rPr>
                <w:rFonts w:ascii="Arial Narrow" w:hAnsi="Arial Narrow" w:cs="Arial"/>
              </w:rPr>
              <w:t xml:space="preserve">Malvern Hills </w:t>
            </w:r>
            <w:r w:rsidR="00483767" w:rsidRPr="00470DA4">
              <w:rPr>
                <w:rFonts w:ascii="Arial Narrow" w:hAnsi="Arial Narrow" w:cs="Arial"/>
                <w:b/>
                <w:bCs/>
              </w:rPr>
              <w:t>4.5</w:t>
            </w:r>
            <w:r w:rsidR="001E45D9" w:rsidRPr="00470DA4">
              <w:rPr>
                <w:rFonts w:ascii="Arial Narrow" w:hAnsi="Arial Narrow" w:cs="Arial"/>
                <w:b/>
                <w:bCs/>
              </w:rPr>
              <w:t>%</w:t>
            </w:r>
          </w:p>
          <w:p w14:paraId="2413BB5C" w14:textId="031797D0" w:rsidR="001E45D9" w:rsidRPr="00470DA4" w:rsidRDefault="001E45D9" w:rsidP="001E45D9">
            <w:pPr>
              <w:rPr>
                <w:rFonts w:ascii="Arial Narrow" w:hAnsi="Arial Narrow" w:cs="Arial"/>
              </w:rPr>
            </w:pPr>
            <w:r w:rsidRPr="00470DA4">
              <w:rPr>
                <w:rFonts w:ascii="Arial Narrow" w:hAnsi="Arial Narrow" w:cs="Arial"/>
              </w:rPr>
              <w:t>(</w:t>
            </w:r>
            <w:r w:rsidR="00CB12A9" w:rsidRPr="00470DA4">
              <w:rPr>
                <w:rFonts w:ascii="Arial Narrow" w:hAnsi="Arial Narrow" w:cs="Arial"/>
              </w:rPr>
              <w:t xml:space="preserve">5.1, </w:t>
            </w:r>
            <w:r w:rsidR="001C10AD" w:rsidRPr="00470DA4">
              <w:rPr>
                <w:rFonts w:ascii="Arial Narrow" w:hAnsi="Arial Narrow" w:cs="Arial"/>
              </w:rPr>
              <w:t xml:space="preserve">5.8, </w:t>
            </w:r>
            <w:r w:rsidR="006B0166" w:rsidRPr="00470DA4">
              <w:rPr>
                <w:rFonts w:ascii="Arial Narrow" w:hAnsi="Arial Narrow" w:cs="Arial"/>
              </w:rPr>
              <w:t xml:space="preserve">4.1, </w:t>
            </w:r>
            <w:r w:rsidR="00901A27" w:rsidRPr="00470DA4">
              <w:rPr>
                <w:rFonts w:ascii="Arial Narrow" w:hAnsi="Arial Narrow" w:cs="Arial"/>
              </w:rPr>
              <w:t xml:space="preserve">5.1, </w:t>
            </w:r>
            <w:r w:rsidR="009E7DD7" w:rsidRPr="00470DA4">
              <w:rPr>
                <w:rFonts w:ascii="Arial Narrow" w:hAnsi="Arial Narrow" w:cs="Arial"/>
              </w:rPr>
              <w:t xml:space="preserve">3.5, </w:t>
            </w:r>
            <w:r w:rsidR="00980D52" w:rsidRPr="00470DA4">
              <w:rPr>
                <w:rFonts w:ascii="Arial Narrow" w:hAnsi="Arial Narrow" w:cs="Arial"/>
              </w:rPr>
              <w:t xml:space="preserve">5.7, </w:t>
            </w:r>
            <w:r w:rsidRPr="00470DA4">
              <w:rPr>
                <w:rFonts w:ascii="Arial Narrow" w:hAnsi="Arial Narrow" w:cs="Arial"/>
              </w:rPr>
              <w:t>4.8</w:t>
            </w:r>
            <w:r w:rsidR="009E7DD7" w:rsidRPr="00470DA4">
              <w:rPr>
                <w:rFonts w:ascii="Arial Narrow" w:hAnsi="Arial Narrow" w:cs="Arial"/>
              </w:rPr>
              <w:t>,</w:t>
            </w:r>
            <w:r w:rsidRPr="00470DA4">
              <w:rPr>
                <w:rFonts w:ascii="Arial Narrow" w:hAnsi="Arial Narrow" w:cs="Arial"/>
              </w:rPr>
              <w:t>)</w:t>
            </w:r>
          </w:p>
          <w:p w14:paraId="24076ED2" w14:textId="3BFD9CE7" w:rsidR="001E45D9" w:rsidRPr="00470DA4" w:rsidRDefault="00980D52" w:rsidP="001E45D9">
            <w:pPr>
              <w:rPr>
                <w:rFonts w:ascii="Arial Narrow" w:hAnsi="Arial Narrow" w:cs="Arial"/>
                <w:b/>
              </w:rPr>
            </w:pPr>
            <w:r w:rsidRPr="00470DA4">
              <w:rPr>
                <w:rFonts w:ascii="Arial Narrow" w:hAnsi="Arial Narrow" w:cs="Arial"/>
              </w:rPr>
              <w:t>Redditch</w:t>
            </w:r>
            <w:r w:rsidR="001E45D9" w:rsidRPr="00470DA4">
              <w:rPr>
                <w:rFonts w:ascii="Arial Narrow" w:hAnsi="Arial Narrow" w:cs="Arial"/>
              </w:rPr>
              <w:t xml:space="preserve"> </w:t>
            </w:r>
            <w:r w:rsidR="001C10AD" w:rsidRPr="00470DA4">
              <w:rPr>
                <w:rFonts w:ascii="Arial Narrow" w:hAnsi="Arial Narrow" w:cs="Arial"/>
                <w:b/>
                <w:bCs/>
              </w:rPr>
              <w:t>5.2</w:t>
            </w:r>
            <w:r w:rsidR="001E45D9" w:rsidRPr="00470DA4">
              <w:rPr>
                <w:rFonts w:ascii="Arial Narrow" w:hAnsi="Arial Narrow" w:cs="Arial"/>
                <w:b/>
                <w:bCs/>
              </w:rPr>
              <w:t>%</w:t>
            </w:r>
          </w:p>
          <w:p w14:paraId="4C33432F" w14:textId="0B38C07A" w:rsidR="001E45D9" w:rsidRPr="00470DA4" w:rsidRDefault="001E45D9" w:rsidP="001E45D9">
            <w:pPr>
              <w:rPr>
                <w:rFonts w:ascii="Arial Narrow" w:hAnsi="Arial Narrow" w:cs="Arial"/>
              </w:rPr>
            </w:pPr>
            <w:r w:rsidRPr="00470DA4">
              <w:rPr>
                <w:rFonts w:ascii="Arial Narrow" w:hAnsi="Arial Narrow" w:cs="Arial"/>
              </w:rPr>
              <w:t>(</w:t>
            </w:r>
            <w:r w:rsidR="00CB12A9" w:rsidRPr="00470DA4">
              <w:rPr>
                <w:rFonts w:ascii="Arial Narrow" w:hAnsi="Arial Narrow" w:cs="Arial"/>
              </w:rPr>
              <w:t xml:space="preserve">5.2, </w:t>
            </w:r>
            <w:r w:rsidR="001C10AD" w:rsidRPr="00470DA4">
              <w:rPr>
                <w:rFonts w:ascii="Arial Narrow" w:hAnsi="Arial Narrow" w:cs="Arial"/>
              </w:rPr>
              <w:t xml:space="preserve">8.7 </w:t>
            </w:r>
            <w:r w:rsidR="006B0166" w:rsidRPr="00470DA4">
              <w:rPr>
                <w:rFonts w:ascii="Arial Narrow" w:hAnsi="Arial Narrow" w:cs="Arial"/>
              </w:rPr>
              <w:t xml:space="preserve">8.1, </w:t>
            </w:r>
            <w:r w:rsidR="00901A27" w:rsidRPr="00470DA4">
              <w:rPr>
                <w:rFonts w:ascii="Arial Narrow" w:hAnsi="Arial Narrow" w:cs="Arial"/>
              </w:rPr>
              <w:t xml:space="preserve">9.5, </w:t>
            </w:r>
            <w:r w:rsidR="009E7DD7" w:rsidRPr="00470DA4">
              <w:rPr>
                <w:rFonts w:ascii="Arial Narrow" w:hAnsi="Arial Narrow" w:cs="Arial"/>
              </w:rPr>
              <w:t xml:space="preserve">8.3, </w:t>
            </w:r>
            <w:r w:rsidR="00980D52" w:rsidRPr="00470DA4">
              <w:rPr>
                <w:rFonts w:ascii="Arial Narrow" w:hAnsi="Arial Narrow" w:cs="Arial"/>
              </w:rPr>
              <w:t xml:space="preserve">8.5, </w:t>
            </w:r>
            <w:r w:rsidRPr="00470DA4">
              <w:rPr>
                <w:rFonts w:ascii="Arial Narrow" w:hAnsi="Arial Narrow" w:cs="Arial"/>
              </w:rPr>
              <w:t>7.1)</w:t>
            </w:r>
          </w:p>
          <w:p w14:paraId="65A53432" w14:textId="384288F6" w:rsidR="001E45D9" w:rsidRPr="00470DA4" w:rsidRDefault="00980D52" w:rsidP="001E45D9">
            <w:pPr>
              <w:rPr>
                <w:rFonts w:ascii="Arial Narrow" w:hAnsi="Arial Narrow" w:cs="Arial"/>
              </w:rPr>
            </w:pPr>
            <w:r w:rsidRPr="00470DA4">
              <w:rPr>
                <w:rFonts w:ascii="Arial Narrow" w:hAnsi="Arial Narrow" w:cs="Arial"/>
              </w:rPr>
              <w:t xml:space="preserve">Worcester City </w:t>
            </w:r>
            <w:r w:rsidR="00483767" w:rsidRPr="00470DA4">
              <w:rPr>
                <w:rFonts w:ascii="Arial Narrow" w:hAnsi="Arial Narrow" w:cs="Arial"/>
                <w:b/>
                <w:bCs/>
              </w:rPr>
              <w:t>8.3</w:t>
            </w:r>
            <w:r w:rsidR="001E45D9" w:rsidRPr="00470DA4">
              <w:rPr>
                <w:rFonts w:ascii="Arial Narrow" w:hAnsi="Arial Narrow" w:cs="Arial"/>
                <w:b/>
                <w:bCs/>
              </w:rPr>
              <w:t>%</w:t>
            </w:r>
          </w:p>
          <w:p w14:paraId="785A37DE" w14:textId="1FCC502E" w:rsidR="006B0166" w:rsidRPr="00470DA4" w:rsidRDefault="001E45D9" w:rsidP="001E45D9">
            <w:pPr>
              <w:rPr>
                <w:rFonts w:ascii="Arial Narrow" w:hAnsi="Arial Narrow" w:cs="Arial"/>
              </w:rPr>
            </w:pPr>
            <w:r w:rsidRPr="00470DA4">
              <w:rPr>
                <w:rFonts w:ascii="Arial Narrow" w:hAnsi="Arial Narrow" w:cs="Arial"/>
              </w:rPr>
              <w:t>(</w:t>
            </w:r>
            <w:r w:rsidR="00CB12A9" w:rsidRPr="00470DA4">
              <w:rPr>
                <w:rFonts w:ascii="Arial Narrow" w:hAnsi="Arial Narrow" w:cs="Arial"/>
              </w:rPr>
              <w:t xml:space="preserve">6.7, </w:t>
            </w:r>
            <w:r w:rsidR="001C10AD" w:rsidRPr="00470DA4">
              <w:rPr>
                <w:rFonts w:ascii="Arial Narrow" w:hAnsi="Arial Narrow" w:cs="Arial"/>
              </w:rPr>
              <w:t xml:space="preserve">13.8, </w:t>
            </w:r>
            <w:r w:rsidR="006B0166" w:rsidRPr="00470DA4">
              <w:rPr>
                <w:rFonts w:ascii="Arial Narrow" w:hAnsi="Arial Narrow" w:cs="Arial"/>
              </w:rPr>
              <w:t xml:space="preserve">8.5, </w:t>
            </w:r>
            <w:r w:rsidR="00901A27" w:rsidRPr="00470DA4">
              <w:rPr>
                <w:rFonts w:ascii="Arial Narrow" w:hAnsi="Arial Narrow" w:cs="Arial"/>
              </w:rPr>
              <w:t xml:space="preserve">10.0, </w:t>
            </w:r>
            <w:r w:rsidR="009E7DD7" w:rsidRPr="00470DA4">
              <w:rPr>
                <w:rFonts w:ascii="Arial Narrow" w:hAnsi="Arial Narrow" w:cs="Arial"/>
              </w:rPr>
              <w:t xml:space="preserve">5.7, </w:t>
            </w:r>
            <w:r w:rsidR="00980D52" w:rsidRPr="00470DA4">
              <w:rPr>
                <w:rFonts w:ascii="Arial Narrow" w:hAnsi="Arial Narrow" w:cs="Arial"/>
              </w:rPr>
              <w:t xml:space="preserve">8.8, </w:t>
            </w:r>
            <w:r w:rsidRPr="00470DA4">
              <w:rPr>
                <w:rFonts w:ascii="Arial Narrow" w:hAnsi="Arial Narrow" w:cs="Arial"/>
              </w:rPr>
              <w:t>8.1,)</w:t>
            </w:r>
          </w:p>
          <w:p w14:paraId="090DBEDE" w14:textId="241DEDA6" w:rsidR="001E45D9" w:rsidRPr="00470DA4" w:rsidRDefault="00980D52" w:rsidP="001E45D9">
            <w:pPr>
              <w:rPr>
                <w:rFonts w:ascii="Arial Narrow" w:hAnsi="Arial Narrow" w:cs="Arial"/>
                <w:b/>
              </w:rPr>
            </w:pPr>
            <w:r w:rsidRPr="00470DA4">
              <w:rPr>
                <w:rFonts w:ascii="Arial Narrow" w:hAnsi="Arial Narrow" w:cs="Arial"/>
              </w:rPr>
              <w:t xml:space="preserve">Wychavon </w:t>
            </w:r>
            <w:r w:rsidR="00483767" w:rsidRPr="00470DA4">
              <w:rPr>
                <w:rFonts w:ascii="Arial Narrow" w:hAnsi="Arial Narrow" w:cs="Arial"/>
                <w:b/>
                <w:bCs/>
              </w:rPr>
              <w:t>4.8</w:t>
            </w:r>
            <w:r w:rsidR="001E45D9" w:rsidRPr="00470DA4">
              <w:rPr>
                <w:rFonts w:ascii="Arial Narrow" w:hAnsi="Arial Narrow" w:cs="Arial"/>
                <w:b/>
                <w:bCs/>
              </w:rPr>
              <w:t>%</w:t>
            </w:r>
          </w:p>
          <w:p w14:paraId="6F5FF248" w14:textId="3E591B35" w:rsidR="001E45D9" w:rsidRPr="00470DA4" w:rsidRDefault="001E45D9" w:rsidP="001E45D9">
            <w:pPr>
              <w:rPr>
                <w:rFonts w:ascii="Arial Narrow" w:hAnsi="Arial Narrow" w:cs="Arial"/>
              </w:rPr>
            </w:pPr>
            <w:r w:rsidRPr="00470DA4">
              <w:rPr>
                <w:rFonts w:ascii="Arial Narrow" w:hAnsi="Arial Narrow" w:cs="Arial"/>
              </w:rPr>
              <w:t>(</w:t>
            </w:r>
            <w:r w:rsidR="00CB12A9" w:rsidRPr="00470DA4">
              <w:rPr>
                <w:rFonts w:ascii="Arial Narrow" w:hAnsi="Arial Narrow" w:cs="Arial"/>
              </w:rPr>
              <w:t xml:space="preserve">4.3, </w:t>
            </w:r>
            <w:r w:rsidR="001C10AD" w:rsidRPr="00470DA4">
              <w:rPr>
                <w:rFonts w:ascii="Arial Narrow" w:hAnsi="Arial Narrow" w:cs="Arial"/>
              </w:rPr>
              <w:t xml:space="preserve">6.2, </w:t>
            </w:r>
            <w:r w:rsidR="006B0166" w:rsidRPr="00470DA4">
              <w:rPr>
                <w:rFonts w:ascii="Arial Narrow" w:hAnsi="Arial Narrow" w:cs="Arial"/>
              </w:rPr>
              <w:t xml:space="preserve">8.2, </w:t>
            </w:r>
            <w:r w:rsidR="00901A27" w:rsidRPr="00470DA4">
              <w:rPr>
                <w:rFonts w:ascii="Arial Narrow" w:hAnsi="Arial Narrow" w:cs="Arial"/>
              </w:rPr>
              <w:t xml:space="preserve">6.3, </w:t>
            </w:r>
            <w:r w:rsidR="009E7DD7" w:rsidRPr="00470DA4">
              <w:rPr>
                <w:rFonts w:ascii="Arial Narrow" w:hAnsi="Arial Narrow" w:cs="Arial"/>
              </w:rPr>
              <w:t xml:space="preserve">3.7, </w:t>
            </w:r>
            <w:r w:rsidR="00980D52" w:rsidRPr="00470DA4">
              <w:rPr>
                <w:rFonts w:ascii="Arial Narrow" w:hAnsi="Arial Narrow" w:cs="Arial"/>
              </w:rPr>
              <w:t xml:space="preserve">4.2, </w:t>
            </w:r>
            <w:r w:rsidRPr="00470DA4">
              <w:rPr>
                <w:rFonts w:ascii="Arial Narrow" w:hAnsi="Arial Narrow" w:cs="Arial"/>
              </w:rPr>
              <w:t>4.0,)</w:t>
            </w:r>
          </w:p>
          <w:p w14:paraId="4EDEB7BB" w14:textId="0D4AE16A" w:rsidR="001E45D9" w:rsidRPr="00470DA4" w:rsidRDefault="00980D52" w:rsidP="001E45D9">
            <w:pPr>
              <w:rPr>
                <w:rFonts w:ascii="Arial Narrow" w:hAnsi="Arial Narrow" w:cs="Arial"/>
              </w:rPr>
            </w:pPr>
            <w:r w:rsidRPr="00470DA4">
              <w:rPr>
                <w:rFonts w:ascii="Arial Narrow" w:hAnsi="Arial Narrow" w:cs="Arial"/>
              </w:rPr>
              <w:t xml:space="preserve">Wyre Forest </w:t>
            </w:r>
            <w:r w:rsidR="00483767" w:rsidRPr="00470DA4">
              <w:rPr>
                <w:rFonts w:ascii="Arial Narrow" w:hAnsi="Arial Narrow" w:cs="Arial"/>
                <w:b/>
                <w:bCs/>
              </w:rPr>
              <w:t>7.6</w:t>
            </w:r>
            <w:r w:rsidR="001E45D9" w:rsidRPr="00470DA4">
              <w:rPr>
                <w:rFonts w:ascii="Arial Narrow" w:hAnsi="Arial Narrow" w:cs="Arial"/>
                <w:b/>
                <w:bCs/>
              </w:rPr>
              <w:t>%</w:t>
            </w:r>
          </w:p>
          <w:p w14:paraId="513B5946" w14:textId="1EE152D7" w:rsidR="001E45D9" w:rsidRPr="00470DA4" w:rsidRDefault="001E45D9" w:rsidP="001E45D9">
            <w:pPr>
              <w:rPr>
                <w:rFonts w:ascii="Arial Narrow" w:hAnsi="Arial Narrow" w:cs="Arial"/>
              </w:rPr>
            </w:pPr>
            <w:r w:rsidRPr="00470DA4">
              <w:rPr>
                <w:rFonts w:ascii="Arial Narrow" w:hAnsi="Arial Narrow" w:cs="Arial"/>
              </w:rPr>
              <w:t>(</w:t>
            </w:r>
            <w:r w:rsidR="00CB12A9" w:rsidRPr="00470DA4">
              <w:rPr>
                <w:rFonts w:ascii="Arial Narrow" w:hAnsi="Arial Narrow" w:cs="Arial"/>
              </w:rPr>
              <w:t xml:space="preserve">8.3, </w:t>
            </w:r>
            <w:r w:rsidR="001C10AD" w:rsidRPr="00470DA4">
              <w:rPr>
                <w:rFonts w:ascii="Arial Narrow" w:hAnsi="Arial Narrow" w:cs="Arial"/>
              </w:rPr>
              <w:t xml:space="preserve">9.1, </w:t>
            </w:r>
            <w:r w:rsidR="006B0166" w:rsidRPr="00470DA4">
              <w:rPr>
                <w:rFonts w:ascii="Arial Narrow" w:hAnsi="Arial Narrow" w:cs="Arial"/>
              </w:rPr>
              <w:t xml:space="preserve">9.4, </w:t>
            </w:r>
            <w:r w:rsidR="00901A27" w:rsidRPr="00470DA4">
              <w:rPr>
                <w:rFonts w:ascii="Arial Narrow" w:hAnsi="Arial Narrow" w:cs="Arial"/>
              </w:rPr>
              <w:t xml:space="preserve">9.1, </w:t>
            </w:r>
            <w:r w:rsidR="009E7DD7" w:rsidRPr="00470DA4">
              <w:rPr>
                <w:rFonts w:ascii="Arial Narrow" w:hAnsi="Arial Narrow" w:cs="Arial"/>
              </w:rPr>
              <w:t xml:space="preserve">5.1, </w:t>
            </w:r>
            <w:r w:rsidR="00980D52" w:rsidRPr="00470DA4">
              <w:rPr>
                <w:rFonts w:ascii="Arial Narrow" w:hAnsi="Arial Narrow" w:cs="Arial"/>
              </w:rPr>
              <w:t xml:space="preserve">8.5, </w:t>
            </w:r>
            <w:r w:rsidRPr="00470DA4">
              <w:rPr>
                <w:rFonts w:ascii="Arial Narrow" w:hAnsi="Arial Narrow" w:cs="Arial"/>
              </w:rPr>
              <w:t>7.0,)</w:t>
            </w:r>
          </w:p>
          <w:p w14:paraId="6CDCB230" w14:textId="71249F27" w:rsidR="001E45D9" w:rsidRPr="00470DA4" w:rsidRDefault="001E45D9" w:rsidP="001E45D9">
            <w:pPr>
              <w:rPr>
                <w:rFonts w:ascii="Arial Narrow" w:hAnsi="Arial Narrow" w:cs="Arial"/>
                <w:b/>
                <w:bCs/>
              </w:rPr>
            </w:pPr>
            <w:r w:rsidRPr="00470DA4">
              <w:rPr>
                <w:rFonts w:ascii="Arial Narrow" w:hAnsi="Arial Narrow" w:cs="Arial"/>
                <w:b/>
                <w:bCs/>
              </w:rPr>
              <w:t>Worc</w:t>
            </w:r>
            <w:r w:rsidR="00980D52" w:rsidRPr="00470DA4">
              <w:rPr>
                <w:rFonts w:ascii="Arial Narrow" w:hAnsi="Arial Narrow" w:cs="Arial"/>
                <w:b/>
                <w:bCs/>
              </w:rPr>
              <w:t xml:space="preserve">estershire </w:t>
            </w:r>
            <w:r w:rsidR="001C10AD" w:rsidRPr="00470DA4">
              <w:rPr>
                <w:rFonts w:ascii="Arial Narrow" w:hAnsi="Arial Narrow" w:cs="Arial"/>
                <w:b/>
                <w:bCs/>
              </w:rPr>
              <w:t>6.</w:t>
            </w:r>
            <w:r w:rsidR="00483767" w:rsidRPr="00470DA4">
              <w:rPr>
                <w:rFonts w:ascii="Arial Narrow" w:hAnsi="Arial Narrow" w:cs="Arial"/>
                <w:b/>
                <w:bCs/>
              </w:rPr>
              <w:t>4</w:t>
            </w:r>
            <w:r w:rsidRPr="00470DA4">
              <w:rPr>
                <w:rFonts w:ascii="Arial Narrow" w:hAnsi="Arial Narrow" w:cs="Arial"/>
                <w:b/>
                <w:bCs/>
              </w:rPr>
              <w:t>%</w:t>
            </w:r>
          </w:p>
          <w:p w14:paraId="69ACBA85" w14:textId="1A147A7E" w:rsidR="001E45D9" w:rsidRPr="00424AB6" w:rsidRDefault="001E45D9" w:rsidP="001E45D9">
            <w:pPr>
              <w:rPr>
                <w:rFonts w:ascii="Arial Narrow" w:hAnsi="Arial Narrow" w:cs="Arial"/>
                <w:color w:val="000000"/>
                <w:highlight w:val="yellow"/>
              </w:rPr>
            </w:pPr>
            <w:r w:rsidRPr="00470DA4">
              <w:rPr>
                <w:rFonts w:ascii="Arial Narrow" w:hAnsi="Arial Narrow" w:cs="Arial"/>
              </w:rPr>
              <w:t>(</w:t>
            </w:r>
            <w:r w:rsidR="00CB12A9" w:rsidRPr="00470DA4">
              <w:rPr>
                <w:rFonts w:ascii="Arial Narrow" w:hAnsi="Arial Narrow" w:cs="Arial"/>
              </w:rPr>
              <w:t xml:space="preserve">6.0, </w:t>
            </w:r>
            <w:r w:rsidR="001C10AD" w:rsidRPr="00470DA4">
              <w:rPr>
                <w:rFonts w:ascii="Arial Narrow" w:hAnsi="Arial Narrow" w:cs="Arial"/>
              </w:rPr>
              <w:t xml:space="preserve">8.8, </w:t>
            </w:r>
            <w:r w:rsidR="006B0166" w:rsidRPr="00470DA4">
              <w:rPr>
                <w:rFonts w:ascii="Arial Narrow" w:hAnsi="Arial Narrow" w:cs="Arial"/>
              </w:rPr>
              <w:t xml:space="preserve">7.6, </w:t>
            </w:r>
            <w:r w:rsidR="00901A27" w:rsidRPr="00470DA4">
              <w:rPr>
                <w:rFonts w:ascii="Arial Narrow" w:hAnsi="Arial Narrow" w:cs="Arial"/>
              </w:rPr>
              <w:t xml:space="preserve">7.5, </w:t>
            </w:r>
            <w:r w:rsidR="009E7DD7" w:rsidRPr="00470DA4">
              <w:rPr>
                <w:rFonts w:ascii="Arial Narrow" w:hAnsi="Arial Narrow" w:cs="Arial"/>
              </w:rPr>
              <w:t xml:space="preserve">5.0, </w:t>
            </w:r>
            <w:r w:rsidR="00980D52" w:rsidRPr="00470DA4">
              <w:rPr>
                <w:rFonts w:ascii="Arial Narrow" w:hAnsi="Arial Narrow" w:cs="Arial"/>
              </w:rPr>
              <w:t xml:space="preserve">6.8, </w:t>
            </w:r>
            <w:r w:rsidRPr="00470DA4">
              <w:rPr>
                <w:rFonts w:ascii="Arial Narrow" w:hAnsi="Arial Narrow" w:cs="Arial"/>
              </w:rPr>
              <w:t>6.4,)</w:t>
            </w:r>
          </w:p>
        </w:tc>
        <w:tc>
          <w:tcPr>
            <w:tcW w:w="5326" w:type="dxa"/>
          </w:tcPr>
          <w:p w14:paraId="1A8120D7" w14:textId="655EC2B5" w:rsidR="001E45D9" w:rsidRPr="00362F75" w:rsidRDefault="001E45D9" w:rsidP="00F0636D">
            <w:pPr>
              <w:rPr>
                <w:rFonts w:ascii="Arial Narrow" w:hAnsi="Arial Narrow" w:cs="Arial"/>
                <w:color w:val="000000"/>
              </w:rPr>
            </w:pPr>
            <w:r w:rsidRPr="00470DA4">
              <w:rPr>
                <w:rFonts w:ascii="Arial Narrow" w:hAnsi="Arial Narrow" w:cs="Arial"/>
                <w:color w:val="000000"/>
              </w:rPr>
              <w:t xml:space="preserve">Linked to the Crime &amp; Disorder agenda and introduced following discussions with elected members, </w:t>
            </w:r>
            <w:r w:rsidR="00F0636D" w:rsidRPr="00470DA4">
              <w:rPr>
                <w:rFonts w:ascii="Arial Narrow" w:hAnsi="Arial Narrow" w:cs="Arial"/>
                <w:color w:val="000000"/>
              </w:rPr>
              <w:t xml:space="preserve">this measure </w:t>
            </w:r>
            <w:r w:rsidR="00470DA4" w:rsidRPr="00470DA4">
              <w:rPr>
                <w:rFonts w:ascii="Arial Narrow" w:hAnsi="Arial Narrow" w:cs="Arial"/>
                <w:color w:val="000000"/>
              </w:rPr>
              <w:t>has been in place over 10</w:t>
            </w:r>
            <w:r w:rsidRPr="00470DA4">
              <w:rPr>
                <w:rFonts w:ascii="Arial Narrow" w:hAnsi="Arial Narrow" w:cs="Arial"/>
                <w:color w:val="000000"/>
              </w:rPr>
              <w:t xml:space="preserve"> year</w:t>
            </w:r>
            <w:r w:rsidR="00470DA4" w:rsidRPr="00470DA4">
              <w:rPr>
                <w:rFonts w:ascii="Arial Narrow" w:hAnsi="Arial Narrow" w:cs="Arial"/>
                <w:color w:val="000000"/>
              </w:rPr>
              <w:t>s now</w:t>
            </w:r>
            <w:r w:rsidR="002114DE" w:rsidRPr="00470DA4">
              <w:rPr>
                <w:rFonts w:ascii="Arial Narrow" w:hAnsi="Arial Narrow" w:cs="Arial"/>
                <w:color w:val="000000"/>
              </w:rPr>
              <w:t xml:space="preserve">, although only eight years results appear in the table. </w:t>
            </w:r>
            <w:r w:rsidR="00470DA4">
              <w:rPr>
                <w:rFonts w:ascii="Arial Narrow" w:hAnsi="Arial Narrow" w:cs="Arial"/>
                <w:color w:val="000000"/>
              </w:rPr>
              <w:t xml:space="preserve">There are some changes for each district, but the overall average for the County is </w:t>
            </w:r>
            <w:proofErr w:type="gramStart"/>
            <w:r w:rsidR="00470DA4">
              <w:rPr>
                <w:rFonts w:ascii="Arial Narrow" w:hAnsi="Arial Narrow" w:cs="Arial"/>
                <w:color w:val="000000"/>
              </w:rPr>
              <w:t>similar to</w:t>
            </w:r>
            <w:proofErr w:type="gramEnd"/>
            <w:r w:rsidR="00470DA4">
              <w:rPr>
                <w:rFonts w:ascii="Arial Narrow" w:hAnsi="Arial Narrow" w:cs="Arial"/>
                <w:color w:val="000000"/>
              </w:rPr>
              <w:t xml:space="preserve"> previous years. Only Bromsgrove’s figure is </w:t>
            </w:r>
            <w:r w:rsidR="00362F75">
              <w:rPr>
                <w:rFonts w:ascii="Arial Narrow" w:hAnsi="Arial Narrow" w:cs="Arial"/>
                <w:color w:val="000000"/>
              </w:rPr>
              <w:t xml:space="preserve">above the average compared to its previous figures, so, despite the record-breaking summer heat, where people were having their windows open for longer, perhaps they were less worried by noise from licensed </w:t>
            </w:r>
            <w:r w:rsidR="00362F75" w:rsidRPr="00362F75">
              <w:rPr>
                <w:rFonts w:ascii="Arial Narrow" w:hAnsi="Arial Narrow" w:cs="Arial"/>
                <w:color w:val="000000"/>
              </w:rPr>
              <w:t>premises</w:t>
            </w:r>
            <w:r w:rsidR="006265A2" w:rsidRPr="00362F75">
              <w:rPr>
                <w:rFonts w:ascii="Arial Narrow" w:hAnsi="Arial Narrow" w:cs="Arial"/>
                <w:color w:val="000000"/>
              </w:rPr>
              <w:t>.</w:t>
            </w:r>
            <w:r w:rsidR="00362F75">
              <w:rPr>
                <w:rFonts w:ascii="Arial Narrow" w:hAnsi="Arial Narrow" w:cs="Arial"/>
                <w:color w:val="000000"/>
              </w:rPr>
              <w:t xml:space="preserve"> Members are reminded that</w:t>
            </w:r>
            <w:r w:rsidR="003B0C9A" w:rsidRPr="00362F75">
              <w:rPr>
                <w:rFonts w:ascii="Arial Narrow" w:hAnsi="Arial Narrow" w:cs="Arial"/>
                <w:color w:val="000000"/>
              </w:rPr>
              <w:t xml:space="preserve"> this </w:t>
            </w:r>
            <w:r w:rsidR="00362F75">
              <w:rPr>
                <w:rFonts w:ascii="Arial Narrow" w:hAnsi="Arial Narrow" w:cs="Arial"/>
                <w:color w:val="000000"/>
              </w:rPr>
              <w:t xml:space="preserve">measure </w:t>
            </w:r>
            <w:r w:rsidR="003B0C9A" w:rsidRPr="00362F75">
              <w:rPr>
                <w:rFonts w:ascii="Arial Narrow" w:hAnsi="Arial Narrow" w:cs="Arial"/>
                <w:color w:val="000000"/>
              </w:rPr>
              <w:t xml:space="preserve">only records the level of accusations of breaches, and we can confirm that there has not been an increase </w:t>
            </w:r>
            <w:r w:rsidR="00D65FBA" w:rsidRPr="00362F75">
              <w:rPr>
                <w:rFonts w:ascii="Arial Narrow" w:hAnsi="Arial Narrow" w:cs="Arial"/>
                <w:color w:val="000000"/>
              </w:rPr>
              <w:t>any kind of formal action.</w:t>
            </w:r>
            <w:r w:rsidR="003B0C9A" w:rsidRPr="00362F75">
              <w:rPr>
                <w:rFonts w:ascii="Arial Narrow" w:hAnsi="Arial Narrow" w:cs="Arial"/>
                <w:color w:val="000000"/>
              </w:rPr>
              <w:t xml:space="preserve"> </w:t>
            </w:r>
            <w:r w:rsidRPr="00362F75">
              <w:rPr>
                <w:rFonts w:ascii="Arial Narrow" w:hAnsi="Arial Narrow" w:cs="Arial"/>
                <w:color w:val="000000"/>
              </w:rPr>
              <w:t xml:space="preserve">It still shows that </w:t>
            </w:r>
            <w:r w:rsidR="00EA34BB" w:rsidRPr="00362F75">
              <w:rPr>
                <w:rFonts w:ascii="Arial Narrow" w:hAnsi="Arial Narrow" w:cs="Arial"/>
                <w:color w:val="000000"/>
              </w:rPr>
              <w:t>90% plus of</w:t>
            </w:r>
            <w:r w:rsidRPr="00362F75">
              <w:rPr>
                <w:rFonts w:ascii="Arial Narrow" w:hAnsi="Arial Narrow" w:cs="Arial"/>
                <w:color w:val="000000"/>
              </w:rPr>
              <w:t xml:space="preserve"> premises across the County are well run and controlled by their operators</w:t>
            </w:r>
            <w:r w:rsidR="00EA34BB" w:rsidRPr="00362F75">
              <w:rPr>
                <w:rFonts w:ascii="Arial Narrow" w:hAnsi="Arial Narrow" w:cs="Arial"/>
                <w:color w:val="000000"/>
              </w:rPr>
              <w:t xml:space="preserve">, and </w:t>
            </w:r>
            <w:r w:rsidR="00045352" w:rsidRPr="00362F75">
              <w:rPr>
                <w:rFonts w:ascii="Arial Narrow" w:hAnsi="Arial Narrow" w:cs="Arial"/>
                <w:color w:val="000000"/>
              </w:rPr>
              <w:t xml:space="preserve">we know from interactions with Police </w:t>
            </w:r>
            <w:r w:rsidR="00D65FBA" w:rsidRPr="00362F75">
              <w:rPr>
                <w:rFonts w:ascii="Arial Narrow" w:hAnsi="Arial Narrow" w:cs="Arial"/>
                <w:color w:val="000000"/>
              </w:rPr>
              <w:t xml:space="preserve">and Trading Standards </w:t>
            </w:r>
            <w:r w:rsidR="00045352" w:rsidRPr="00362F75">
              <w:rPr>
                <w:rFonts w:ascii="Arial Narrow" w:hAnsi="Arial Narrow" w:cs="Arial"/>
                <w:color w:val="000000"/>
              </w:rPr>
              <w:t xml:space="preserve">colleagues that concerns tend to be limited to smaller numbers of premises. </w:t>
            </w:r>
            <w:r w:rsidR="00EA34BB" w:rsidRPr="00362F75">
              <w:rPr>
                <w:rFonts w:ascii="Arial Narrow" w:hAnsi="Arial Narrow" w:cs="Arial"/>
                <w:color w:val="000000"/>
              </w:rPr>
              <w:t xml:space="preserve"> </w:t>
            </w:r>
          </w:p>
        </w:tc>
      </w:tr>
      <w:tr w:rsidR="001E45D9" w:rsidRPr="00424AB6" w14:paraId="1F6A3904" w14:textId="77777777" w:rsidTr="006D2948">
        <w:trPr>
          <w:trHeight w:val="523"/>
        </w:trPr>
        <w:tc>
          <w:tcPr>
            <w:tcW w:w="472" w:type="dxa"/>
          </w:tcPr>
          <w:p w14:paraId="2AEB12B2" w14:textId="77777777" w:rsidR="001E45D9" w:rsidRPr="00A466DA" w:rsidRDefault="001E45D9" w:rsidP="001E45D9">
            <w:pPr>
              <w:rPr>
                <w:rFonts w:ascii="Arial Narrow" w:hAnsi="Arial Narrow" w:cs="Arial"/>
                <w:color w:val="000000"/>
              </w:rPr>
            </w:pPr>
            <w:r w:rsidRPr="00A466DA">
              <w:rPr>
                <w:rFonts w:ascii="Arial Narrow" w:hAnsi="Arial Narrow" w:cs="Arial"/>
                <w:color w:val="000000"/>
              </w:rPr>
              <w:t>12</w:t>
            </w:r>
          </w:p>
        </w:tc>
        <w:tc>
          <w:tcPr>
            <w:tcW w:w="5306" w:type="dxa"/>
          </w:tcPr>
          <w:p w14:paraId="17390E8F" w14:textId="77777777" w:rsidR="001E45D9" w:rsidRPr="00A466DA" w:rsidRDefault="001E45D9" w:rsidP="001E45D9">
            <w:pPr>
              <w:rPr>
                <w:rFonts w:ascii="Arial Narrow" w:hAnsi="Arial Narrow" w:cs="Arial"/>
                <w:color w:val="000000"/>
              </w:rPr>
            </w:pPr>
            <w:r w:rsidRPr="00A466DA">
              <w:rPr>
                <w:rFonts w:ascii="Arial Narrow" w:hAnsi="Arial Narrow" w:cs="Arial"/>
                <w:color w:val="000000"/>
              </w:rPr>
              <w:t>Rate of noise complaint per 1000 head of population</w:t>
            </w:r>
          </w:p>
        </w:tc>
        <w:tc>
          <w:tcPr>
            <w:tcW w:w="3261" w:type="dxa"/>
          </w:tcPr>
          <w:p w14:paraId="02F039E7" w14:textId="70698964" w:rsidR="001E45D9" w:rsidRPr="00A466DA" w:rsidRDefault="001E45D9" w:rsidP="001E45D9">
            <w:pPr>
              <w:rPr>
                <w:rFonts w:ascii="Arial Narrow" w:hAnsi="Arial Narrow" w:cs="Arial"/>
              </w:rPr>
            </w:pPr>
            <w:r w:rsidRPr="00A466DA">
              <w:rPr>
                <w:rFonts w:ascii="Arial Narrow" w:hAnsi="Arial Narrow" w:cs="Arial"/>
              </w:rPr>
              <w:t>Bromsgrove</w:t>
            </w:r>
            <w:r w:rsidRPr="00A466DA">
              <w:rPr>
                <w:rFonts w:ascii="Arial Narrow" w:hAnsi="Arial Narrow" w:cs="Arial"/>
              </w:rPr>
              <w:tab/>
            </w:r>
            <w:r w:rsidR="00AB1C7B" w:rsidRPr="00A466DA">
              <w:rPr>
                <w:rFonts w:ascii="Arial Narrow" w:hAnsi="Arial Narrow" w:cs="Arial"/>
                <w:b/>
                <w:bCs/>
              </w:rPr>
              <w:t>1.9</w:t>
            </w:r>
            <w:r w:rsidR="00AC0E09" w:rsidRPr="00A466DA">
              <w:rPr>
                <w:rFonts w:ascii="Arial Narrow" w:hAnsi="Arial Narrow" w:cs="Arial"/>
                <w:b/>
                <w:bCs/>
              </w:rPr>
              <w:t>8</w:t>
            </w:r>
          </w:p>
          <w:p w14:paraId="54E9FE00" w14:textId="69FE75A8" w:rsidR="001E45D9" w:rsidRPr="00A466DA" w:rsidRDefault="001E45D9" w:rsidP="001E45D9">
            <w:pPr>
              <w:rPr>
                <w:rFonts w:ascii="Arial Narrow" w:hAnsi="Arial Narrow" w:cs="Arial"/>
              </w:rPr>
            </w:pPr>
            <w:r w:rsidRPr="00A466DA">
              <w:rPr>
                <w:rFonts w:ascii="Arial Narrow" w:hAnsi="Arial Narrow" w:cs="Arial"/>
              </w:rPr>
              <w:t>(</w:t>
            </w:r>
            <w:r w:rsidR="00CB12A9" w:rsidRPr="00A466DA">
              <w:rPr>
                <w:rFonts w:ascii="Arial Narrow" w:hAnsi="Arial Narrow" w:cs="Arial"/>
              </w:rPr>
              <w:t xml:space="preserve">1.93, </w:t>
            </w:r>
            <w:r w:rsidR="00AB1C7B" w:rsidRPr="00A466DA">
              <w:rPr>
                <w:rFonts w:ascii="Arial Narrow" w:hAnsi="Arial Narrow" w:cs="Arial"/>
              </w:rPr>
              <w:t xml:space="preserve">2.19, </w:t>
            </w:r>
            <w:r w:rsidR="00A06DB2" w:rsidRPr="00A466DA">
              <w:rPr>
                <w:rFonts w:ascii="Arial Narrow" w:hAnsi="Arial Narrow" w:cs="Arial"/>
              </w:rPr>
              <w:t xml:space="preserve">2.26, </w:t>
            </w:r>
            <w:r w:rsidR="00B33FB9" w:rsidRPr="00A466DA">
              <w:rPr>
                <w:rFonts w:ascii="Arial Narrow" w:hAnsi="Arial Narrow" w:cs="Arial"/>
              </w:rPr>
              <w:t xml:space="preserve">2.25, </w:t>
            </w:r>
            <w:r w:rsidR="00AA61F2" w:rsidRPr="00A466DA">
              <w:rPr>
                <w:rFonts w:ascii="Arial Narrow" w:hAnsi="Arial Narrow" w:cs="Arial"/>
              </w:rPr>
              <w:t xml:space="preserve">2.56, </w:t>
            </w:r>
            <w:r w:rsidR="00C33470" w:rsidRPr="00A466DA">
              <w:rPr>
                <w:rFonts w:ascii="Arial Narrow" w:hAnsi="Arial Narrow" w:cs="Arial"/>
              </w:rPr>
              <w:t xml:space="preserve">1.96, </w:t>
            </w:r>
            <w:r w:rsidRPr="00A466DA">
              <w:rPr>
                <w:rFonts w:ascii="Arial Narrow" w:hAnsi="Arial Narrow" w:cs="Arial"/>
              </w:rPr>
              <w:t>2.7, 2.82, 3.0, 2.7, 3.1)</w:t>
            </w:r>
          </w:p>
          <w:p w14:paraId="2FC230DA" w14:textId="19ADD459" w:rsidR="001E45D9" w:rsidRPr="00A466DA" w:rsidRDefault="001E45D9" w:rsidP="001E45D9">
            <w:pPr>
              <w:rPr>
                <w:rFonts w:ascii="Arial Narrow" w:hAnsi="Arial Narrow" w:cs="Arial"/>
              </w:rPr>
            </w:pPr>
            <w:r w:rsidRPr="00A466DA">
              <w:rPr>
                <w:rFonts w:ascii="Arial Narrow" w:hAnsi="Arial Narrow" w:cs="Arial"/>
              </w:rPr>
              <w:t>Malvern Hills</w:t>
            </w:r>
            <w:r w:rsidRPr="00A466DA">
              <w:rPr>
                <w:rFonts w:ascii="Arial Narrow" w:hAnsi="Arial Narrow" w:cs="Arial"/>
              </w:rPr>
              <w:tab/>
            </w:r>
            <w:r w:rsidR="00AB1C7B" w:rsidRPr="00A466DA">
              <w:rPr>
                <w:rFonts w:ascii="Arial Narrow" w:hAnsi="Arial Narrow" w:cs="Arial"/>
                <w:b/>
                <w:bCs/>
              </w:rPr>
              <w:t>1.</w:t>
            </w:r>
            <w:r w:rsidR="00AC0E09" w:rsidRPr="00A466DA">
              <w:rPr>
                <w:rFonts w:ascii="Arial Narrow" w:hAnsi="Arial Narrow" w:cs="Arial"/>
                <w:b/>
                <w:bCs/>
              </w:rPr>
              <w:t>91</w:t>
            </w:r>
          </w:p>
          <w:p w14:paraId="47D8E66C" w14:textId="35BF54FA" w:rsidR="001E45D9" w:rsidRPr="00A466DA" w:rsidRDefault="001E45D9" w:rsidP="001E45D9">
            <w:pPr>
              <w:rPr>
                <w:rFonts w:ascii="Arial Narrow" w:hAnsi="Arial Narrow" w:cs="Arial"/>
              </w:rPr>
            </w:pPr>
            <w:r w:rsidRPr="00A466DA">
              <w:rPr>
                <w:rFonts w:ascii="Arial Narrow" w:hAnsi="Arial Narrow" w:cs="Arial"/>
              </w:rPr>
              <w:t>(</w:t>
            </w:r>
            <w:r w:rsidR="00CB12A9" w:rsidRPr="00A466DA">
              <w:rPr>
                <w:rFonts w:ascii="Arial Narrow" w:hAnsi="Arial Narrow" w:cs="Arial"/>
              </w:rPr>
              <w:t xml:space="preserve">1.62, </w:t>
            </w:r>
            <w:r w:rsidR="00AB1C7B" w:rsidRPr="00A466DA">
              <w:rPr>
                <w:rFonts w:ascii="Arial Narrow" w:hAnsi="Arial Narrow" w:cs="Arial"/>
              </w:rPr>
              <w:t xml:space="preserve">1.91, </w:t>
            </w:r>
            <w:r w:rsidR="00A06DB2" w:rsidRPr="00A466DA">
              <w:rPr>
                <w:rFonts w:ascii="Arial Narrow" w:hAnsi="Arial Narrow" w:cs="Arial"/>
              </w:rPr>
              <w:t xml:space="preserve">1.93, </w:t>
            </w:r>
            <w:r w:rsidR="00B33FB9" w:rsidRPr="00A466DA">
              <w:rPr>
                <w:rFonts w:ascii="Arial Narrow" w:hAnsi="Arial Narrow" w:cs="Arial"/>
              </w:rPr>
              <w:t xml:space="preserve">2.29, </w:t>
            </w:r>
            <w:r w:rsidR="00AA61F2" w:rsidRPr="00A466DA">
              <w:rPr>
                <w:rFonts w:ascii="Arial Narrow" w:hAnsi="Arial Narrow" w:cs="Arial"/>
              </w:rPr>
              <w:t xml:space="preserve">2.45, </w:t>
            </w:r>
            <w:r w:rsidR="00C33470" w:rsidRPr="00A466DA">
              <w:rPr>
                <w:rFonts w:ascii="Arial Narrow" w:hAnsi="Arial Narrow" w:cs="Arial"/>
              </w:rPr>
              <w:t xml:space="preserve">2.07, </w:t>
            </w:r>
            <w:r w:rsidRPr="00A466DA">
              <w:rPr>
                <w:rFonts w:ascii="Arial Narrow" w:hAnsi="Arial Narrow" w:cs="Arial"/>
              </w:rPr>
              <w:t>2.2, 2.39, 3.0, 2.3, 3.9)</w:t>
            </w:r>
          </w:p>
          <w:p w14:paraId="670CA528" w14:textId="01A3F17F" w:rsidR="001E45D9" w:rsidRPr="00A466DA" w:rsidRDefault="001E45D9" w:rsidP="001E45D9">
            <w:pPr>
              <w:rPr>
                <w:rFonts w:ascii="Arial Narrow" w:hAnsi="Arial Narrow" w:cs="Arial"/>
              </w:rPr>
            </w:pPr>
            <w:r w:rsidRPr="00A466DA">
              <w:rPr>
                <w:rFonts w:ascii="Arial Narrow" w:hAnsi="Arial Narrow" w:cs="Arial"/>
              </w:rPr>
              <w:t>Redditch</w:t>
            </w:r>
            <w:r w:rsidRPr="00A466DA">
              <w:rPr>
                <w:rFonts w:ascii="Arial Narrow" w:hAnsi="Arial Narrow" w:cs="Arial"/>
              </w:rPr>
              <w:tab/>
            </w:r>
            <w:r w:rsidR="00AB1C7B" w:rsidRPr="00A466DA">
              <w:rPr>
                <w:rFonts w:ascii="Arial Narrow" w:hAnsi="Arial Narrow" w:cs="Arial"/>
                <w:b/>
                <w:bCs/>
              </w:rPr>
              <w:t>1.</w:t>
            </w:r>
            <w:r w:rsidR="00AC0E09" w:rsidRPr="00A466DA">
              <w:rPr>
                <w:rFonts w:ascii="Arial Narrow" w:hAnsi="Arial Narrow" w:cs="Arial"/>
                <w:b/>
                <w:bCs/>
              </w:rPr>
              <w:t>94</w:t>
            </w:r>
          </w:p>
          <w:p w14:paraId="6B28ED42" w14:textId="7FFD68CC" w:rsidR="001E45D9" w:rsidRPr="00A466DA" w:rsidRDefault="001E45D9" w:rsidP="001E45D9">
            <w:pPr>
              <w:rPr>
                <w:rFonts w:ascii="Arial Narrow" w:hAnsi="Arial Narrow" w:cs="Arial"/>
              </w:rPr>
            </w:pPr>
            <w:r w:rsidRPr="00A466DA">
              <w:rPr>
                <w:rFonts w:ascii="Arial Narrow" w:hAnsi="Arial Narrow" w:cs="Arial"/>
              </w:rPr>
              <w:t>(</w:t>
            </w:r>
            <w:r w:rsidR="00CB12A9" w:rsidRPr="00A466DA">
              <w:rPr>
                <w:rFonts w:ascii="Arial Narrow" w:hAnsi="Arial Narrow" w:cs="Arial"/>
              </w:rPr>
              <w:t xml:space="preserve">1.89, </w:t>
            </w:r>
            <w:r w:rsidR="00AB1C7B" w:rsidRPr="00A466DA">
              <w:rPr>
                <w:rFonts w:ascii="Arial Narrow" w:hAnsi="Arial Narrow" w:cs="Arial"/>
              </w:rPr>
              <w:t xml:space="preserve">2.45, </w:t>
            </w:r>
            <w:r w:rsidR="00A06DB2" w:rsidRPr="00A466DA">
              <w:rPr>
                <w:rFonts w:ascii="Arial Narrow" w:hAnsi="Arial Narrow" w:cs="Arial"/>
              </w:rPr>
              <w:t xml:space="preserve">3.09, </w:t>
            </w:r>
            <w:r w:rsidR="00B33FB9" w:rsidRPr="00A466DA">
              <w:rPr>
                <w:rFonts w:ascii="Arial Narrow" w:hAnsi="Arial Narrow" w:cs="Arial"/>
              </w:rPr>
              <w:t xml:space="preserve">3.61, </w:t>
            </w:r>
            <w:r w:rsidR="00AA61F2" w:rsidRPr="00A466DA">
              <w:rPr>
                <w:rFonts w:ascii="Arial Narrow" w:hAnsi="Arial Narrow" w:cs="Arial"/>
              </w:rPr>
              <w:t xml:space="preserve">3.67, </w:t>
            </w:r>
            <w:r w:rsidR="00C33470" w:rsidRPr="00A466DA">
              <w:rPr>
                <w:rFonts w:ascii="Arial Narrow" w:hAnsi="Arial Narrow" w:cs="Arial"/>
              </w:rPr>
              <w:t xml:space="preserve">2.97, </w:t>
            </w:r>
            <w:r w:rsidRPr="00A466DA">
              <w:rPr>
                <w:rFonts w:ascii="Arial Narrow" w:hAnsi="Arial Narrow" w:cs="Arial"/>
              </w:rPr>
              <w:t>3.2, 3.61, 4.1, 3.7, 3.5)</w:t>
            </w:r>
          </w:p>
          <w:p w14:paraId="1C22F53D" w14:textId="514B6656" w:rsidR="001E45D9" w:rsidRPr="00A466DA" w:rsidRDefault="001E45D9" w:rsidP="001E45D9">
            <w:pPr>
              <w:rPr>
                <w:rFonts w:ascii="Arial Narrow" w:hAnsi="Arial Narrow" w:cs="Arial"/>
              </w:rPr>
            </w:pPr>
            <w:r w:rsidRPr="00A466DA">
              <w:rPr>
                <w:rFonts w:ascii="Arial Narrow" w:hAnsi="Arial Narrow" w:cs="Arial"/>
              </w:rPr>
              <w:t>Worcester City</w:t>
            </w:r>
            <w:r w:rsidRPr="00A466DA">
              <w:rPr>
                <w:rFonts w:ascii="Arial Narrow" w:hAnsi="Arial Narrow" w:cs="Arial"/>
              </w:rPr>
              <w:tab/>
            </w:r>
            <w:r w:rsidR="00A06DB2" w:rsidRPr="00A466DA">
              <w:rPr>
                <w:rFonts w:ascii="Arial Narrow" w:hAnsi="Arial Narrow" w:cs="Arial"/>
                <w:b/>
                <w:bCs/>
              </w:rPr>
              <w:t>2.</w:t>
            </w:r>
            <w:r w:rsidR="00AC0E09" w:rsidRPr="00A466DA">
              <w:rPr>
                <w:rFonts w:ascii="Arial Narrow" w:hAnsi="Arial Narrow" w:cs="Arial"/>
                <w:b/>
                <w:bCs/>
              </w:rPr>
              <w:t>45</w:t>
            </w:r>
          </w:p>
          <w:p w14:paraId="0426ED2C" w14:textId="532D59D8" w:rsidR="001E45D9" w:rsidRPr="00A466DA" w:rsidRDefault="001E45D9" w:rsidP="001E45D9">
            <w:pPr>
              <w:rPr>
                <w:rFonts w:ascii="Arial Narrow" w:hAnsi="Arial Narrow" w:cs="Arial"/>
                <w:color w:val="000000"/>
              </w:rPr>
            </w:pPr>
            <w:r w:rsidRPr="00A466DA">
              <w:rPr>
                <w:rFonts w:ascii="Arial Narrow" w:hAnsi="Arial Narrow" w:cs="Arial"/>
                <w:color w:val="000000"/>
              </w:rPr>
              <w:t>(</w:t>
            </w:r>
            <w:r w:rsidR="00CB12A9" w:rsidRPr="00A466DA">
              <w:rPr>
                <w:rFonts w:ascii="Arial Narrow" w:hAnsi="Arial Narrow" w:cs="Arial"/>
                <w:color w:val="000000"/>
              </w:rPr>
              <w:t xml:space="preserve">2.03, </w:t>
            </w:r>
            <w:r w:rsidR="00AB1C7B" w:rsidRPr="00A466DA">
              <w:rPr>
                <w:rFonts w:ascii="Arial Narrow" w:hAnsi="Arial Narrow" w:cs="Arial"/>
                <w:color w:val="000000"/>
              </w:rPr>
              <w:t xml:space="preserve">2.86, </w:t>
            </w:r>
            <w:r w:rsidR="00A06DB2" w:rsidRPr="00A466DA">
              <w:rPr>
                <w:rFonts w:ascii="Arial Narrow" w:hAnsi="Arial Narrow" w:cs="Arial"/>
                <w:color w:val="000000"/>
              </w:rPr>
              <w:t xml:space="preserve">3.40, </w:t>
            </w:r>
            <w:r w:rsidR="00B33FB9" w:rsidRPr="00A466DA">
              <w:rPr>
                <w:rFonts w:ascii="Arial Narrow" w:hAnsi="Arial Narrow" w:cs="Arial"/>
                <w:color w:val="000000"/>
              </w:rPr>
              <w:t xml:space="preserve">3.47, </w:t>
            </w:r>
            <w:r w:rsidR="00AA61F2" w:rsidRPr="00A466DA">
              <w:rPr>
                <w:rFonts w:ascii="Arial Narrow" w:hAnsi="Arial Narrow" w:cs="Arial"/>
                <w:color w:val="000000"/>
              </w:rPr>
              <w:t xml:space="preserve">3.1, </w:t>
            </w:r>
            <w:r w:rsidR="00C33470" w:rsidRPr="00A466DA">
              <w:rPr>
                <w:rFonts w:ascii="Arial Narrow" w:hAnsi="Arial Narrow" w:cs="Arial"/>
                <w:color w:val="000000"/>
              </w:rPr>
              <w:t xml:space="preserve">2.78, </w:t>
            </w:r>
            <w:r w:rsidRPr="00A466DA">
              <w:rPr>
                <w:rFonts w:ascii="Arial Narrow" w:hAnsi="Arial Narrow" w:cs="Arial"/>
                <w:color w:val="000000"/>
              </w:rPr>
              <w:t>3.2, 3.13, 4.2, 4.0, 2.9)</w:t>
            </w:r>
          </w:p>
          <w:p w14:paraId="64655373" w14:textId="26BF2C34" w:rsidR="001E45D9" w:rsidRPr="00A466DA" w:rsidRDefault="001E45D9" w:rsidP="001E45D9">
            <w:pPr>
              <w:rPr>
                <w:rFonts w:ascii="Arial Narrow" w:hAnsi="Arial Narrow" w:cs="Arial"/>
                <w:color w:val="000000"/>
              </w:rPr>
            </w:pPr>
            <w:r w:rsidRPr="00A466DA">
              <w:rPr>
                <w:rFonts w:ascii="Arial Narrow" w:hAnsi="Arial Narrow" w:cs="Arial"/>
                <w:color w:val="000000"/>
              </w:rPr>
              <w:t>Wychavon</w:t>
            </w:r>
            <w:r w:rsidRPr="00A466DA">
              <w:rPr>
                <w:rFonts w:ascii="Arial Narrow" w:hAnsi="Arial Narrow" w:cs="Arial"/>
                <w:color w:val="000000"/>
              </w:rPr>
              <w:tab/>
            </w:r>
            <w:r w:rsidR="00AC0E09" w:rsidRPr="00A466DA">
              <w:rPr>
                <w:rFonts w:ascii="Arial Narrow" w:hAnsi="Arial Narrow" w:cs="Arial"/>
                <w:b/>
                <w:bCs/>
                <w:color w:val="000000"/>
              </w:rPr>
              <w:t>2.13</w:t>
            </w:r>
          </w:p>
          <w:p w14:paraId="1E3F51E6" w14:textId="6DBACD9D" w:rsidR="001E45D9" w:rsidRPr="00A466DA" w:rsidRDefault="001E45D9" w:rsidP="001E45D9">
            <w:pPr>
              <w:rPr>
                <w:rFonts w:ascii="Arial Narrow" w:hAnsi="Arial Narrow" w:cs="Arial"/>
                <w:color w:val="000000"/>
              </w:rPr>
            </w:pPr>
            <w:r w:rsidRPr="00A466DA">
              <w:rPr>
                <w:rFonts w:ascii="Arial Narrow" w:hAnsi="Arial Narrow" w:cs="Arial"/>
                <w:color w:val="000000"/>
              </w:rPr>
              <w:lastRenderedPageBreak/>
              <w:t>(</w:t>
            </w:r>
            <w:r w:rsidR="002C044B" w:rsidRPr="00A466DA">
              <w:rPr>
                <w:rFonts w:ascii="Arial Narrow" w:hAnsi="Arial Narrow" w:cs="Arial"/>
                <w:color w:val="000000"/>
              </w:rPr>
              <w:t xml:space="preserve">1.75, </w:t>
            </w:r>
            <w:r w:rsidR="00AB1C7B" w:rsidRPr="00A466DA">
              <w:rPr>
                <w:rFonts w:ascii="Arial Narrow" w:hAnsi="Arial Narrow" w:cs="Arial"/>
                <w:color w:val="000000"/>
              </w:rPr>
              <w:t xml:space="preserve">2.04, </w:t>
            </w:r>
            <w:r w:rsidR="00A06DB2" w:rsidRPr="00A466DA">
              <w:rPr>
                <w:rFonts w:ascii="Arial Narrow" w:hAnsi="Arial Narrow" w:cs="Arial"/>
                <w:color w:val="000000"/>
              </w:rPr>
              <w:t xml:space="preserve">2.07, </w:t>
            </w:r>
            <w:r w:rsidR="00B33FB9" w:rsidRPr="00A466DA">
              <w:rPr>
                <w:rFonts w:ascii="Arial Narrow" w:hAnsi="Arial Narrow" w:cs="Arial"/>
                <w:color w:val="000000"/>
              </w:rPr>
              <w:t xml:space="preserve">2.45, </w:t>
            </w:r>
            <w:r w:rsidR="00AA61F2" w:rsidRPr="00A466DA">
              <w:rPr>
                <w:rFonts w:ascii="Arial Narrow" w:hAnsi="Arial Narrow" w:cs="Arial"/>
                <w:color w:val="000000"/>
              </w:rPr>
              <w:t xml:space="preserve">2.08, </w:t>
            </w:r>
            <w:r w:rsidR="00C33470" w:rsidRPr="00A466DA">
              <w:rPr>
                <w:rFonts w:ascii="Arial Narrow" w:hAnsi="Arial Narrow" w:cs="Arial"/>
                <w:color w:val="000000"/>
              </w:rPr>
              <w:t xml:space="preserve">2.01, </w:t>
            </w:r>
            <w:r w:rsidRPr="00A466DA">
              <w:rPr>
                <w:rFonts w:ascii="Arial Narrow" w:hAnsi="Arial Narrow" w:cs="Arial"/>
                <w:color w:val="000000"/>
              </w:rPr>
              <w:t>2.1, 2.46, 2.7, 2.6, 2.5)</w:t>
            </w:r>
          </w:p>
          <w:p w14:paraId="7E35A657" w14:textId="53383332" w:rsidR="001E45D9" w:rsidRPr="00A466DA" w:rsidRDefault="001E45D9" w:rsidP="001E45D9">
            <w:pPr>
              <w:rPr>
                <w:rFonts w:ascii="Arial Narrow" w:hAnsi="Arial Narrow" w:cs="Arial"/>
                <w:color w:val="000000"/>
              </w:rPr>
            </w:pPr>
            <w:r w:rsidRPr="00A466DA">
              <w:rPr>
                <w:rFonts w:ascii="Arial Narrow" w:hAnsi="Arial Narrow" w:cs="Arial"/>
                <w:color w:val="000000"/>
              </w:rPr>
              <w:t xml:space="preserve">Wyre Forest       </w:t>
            </w:r>
            <w:r w:rsidR="00AB1C7B" w:rsidRPr="00A466DA">
              <w:rPr>
                <w:rFonts w:ascii="Arial Narrow" w:hAnsi="Arial Narrow" w:cs="Arial"/>
                <w:b/>
                <w:bCs/>
              </w:rPr>
              <w:t>2.</w:t>
            </w:r>
            <w:r w:rsidR="00AC0E09" w:rsidRPr="00A466DA">
              <w:rPr>
                <w:rFonts w:ascii="Arial Narrow" w:hAnsi="Arial Narrow" w:cs="Arial"/>
                <w:b/>
                <w:bCs/>
              </w:rPr>
              <w:t>44</w:t>
            </w:r>
          </w:p>
          <w:p w14:paraId="6B3B43E0" w14:textId="20DA940C" w:rsidR="001E45D9" w:rsidRPr="00A466DA" w:rsidRDefault="001E45D9" w:rsidP="001E45D9">
            <w:pPr>
              <w:rPr>
                <w:rFonts w:ascii="Arial Narrow" w:hAnsi="Arial Narrow" w:cs="Arial"/>
                <w:color w:val="000000"/>
              </w:rPr>
            </w:pPr>
            <w:r w:rsidRPr="00A466DA">
              <w:rPr>
                <w:rFonts w:ascii="Arial Narrow" w:hAnsi="Arial Narrow" w:cs="Arial"/>
                <w:color w:val="000000"/>
              </w:rPr>
              <w:t>(</w:t>
            </w:r>
            <w:r w:rsidR="002C044B" w:rsidRPr="00A466DA">
              <w:rPr>
                <w:rFonts w:ascii="Arial Narrow" w:hAnsi="Arial Narrow" w:cs="Arial"/>
                <w:color w:val="000000"/>
              </w:rPr>
              <w:t xml:space="preserve">2.04, </w:t>
            </w:r>
            <w:r w:rsidR="00AB1C7B" w:rsidRPr="00A466DA">
              <w:rPr>
                <w:rFonts w:ascii="Arial Narrow" w:hAnsi="Arial Narrow" w:cs="Arial"/>
                <w:color w:val="000000"/>
              </w:rPr>
              <w:t xml:space="preserve">2.29, </w:t>
            </w:r>
            <w:r w:rsidR="00A06DB2" w:rsidRPr="00A466DA">
              <w:rPr>
                <w:rFonts w:ascii="Arial Narrow" w:hAnsi="Arial Narrow" w:cs="Arial"/>
                <w:color w:val="000000"/>
              </w:rPr>
              <w:t xml:space="preserve">2.75, </w:t>
            </w:r>
            <w:r w:rsidR="00B33FB9" w:rsidRPr="00A466DA">
              <w:rPr>
                <w:rFonts w:ascii="Arial Narrow" w:hAnsi="Arial Narrow" w:cs="Arial"/>
                <w:color w:val="000000"/>
              </w:rPr>
              <w:t xml:space="preserve">2.65, </w:t>
            </w:r>
            <w:r w:rsidR="00AA61F2" w:rsidRPr="00A466DA">
              <w:rPr>
                <w:rFonts w:ascii="Arial Narrow" w:hAnsi="Arial Narrow" w:cs="Arial"/>
                <w:color w:val="000000"/>
              </w:rPr>
              <w:t xml:space="preserve">2.71, </w:t>
            </w:r>
            <w:r w:rsidR="00C33470" w:rsidRPr="00A466DA">
              <w:rPr>
                <w:rFonts w:ascii="Arial Narrow" w:hAnsi="Arial Narrow" w:cs="Arial"/>
                <w:color w:val="000000"/>
              </w:rPr>
              <w:t xml:space="preserve">2.37, </w:t>
            </w:r>
            <w:r w:rsidRPr="00A466DA">
              <w:rPr>
                <w:rFonts w:ascii="Arial Narrow" w:hAnsi="Arial Narrow" w:cs="Arial"/>
                <w:color w:val="000000"/>
              </w:rPr>
              <w:t>2.6, 3.23, 3.4, 3.0, 3.0)</w:t>
            </w:r>
          </w:p>
          <w:p w14:paraId="5BA7D458" w14:textId="2E10F0FD" w:rsidR="001E45D9" w:rsidRPr="00A466DA" w:rsidRDefault="001E45D9" w:rsidP="001E45D9">
            <w:pPr>
              <w:rPr>
                <w:rFonts w:ascii="Arial Narrow" w:hAnsi="Arial Narrow" w:cs="Arial"/>
                <w:b/>
                <w:bCs/>
                <w:color w:val="000000"/>
              </w:rPr>
            </w:pPr>
            <w:r w:rsidRPr="00A466DA">
              <w:rPr>
                <w:rFonts w:ascii="Arial Narrow" w:hAnsi="Arial Narrow" w:cs="Arial"/>
                <w:b/>
                <w:bCs/>
                <w:color w:val="000000"/>
              </w:rPr>
              <w:t>Worcestershire</w:t>
            </w:r>
            <w:r w:rsidRPr="00A466DA">
              <w:rPr>
                <w:rFonts w:ascii="Arial Narrow" w:hAnsi="Arial Narrow" w:cs="Arial"/>
                <w:b/>
                <w:bCs/>
                <w:color w:val="000000"/>
              </w:rPr>
              <w:tab/>
            </w:r>
            <w:r w:rsidR="00AC0E09" w:rsidRPr="00A466DA">
              <w:rPr>
                <w:rFonts w:ascii="Arial Narrow" w:hAnsi="Arial Narrow" w:cs="Arial"/>
                <w:b/>
                <w:bCs/>
                <w:color w:val="000000"/>
              </w:rPr>
              <w:t xml:space="preserve"> 2.17</w:t>
            </w:r>
          </w:p>
          <w:p w14:paraId="35F5136B" w14:textId="5F22DA22" w:rsidR="001E45D9" w:rsidRPr="00A466DA" w:rsidRDefault="001E45D9" w:rsidP="001E45D9">
            <w:pPr>
              <w:rPr>
                <w:rFonts w:ascii="Arial Narrow" w:hAnsi="Arial Narrow" w:cs="Arial"/>
                <w:color w:val="000000"/>
              </w:rPr>
            </w:pPr>
            <w:r w:rsidRPr="00A466DA">
              <w:rPr>
                <w:rFonts w:ascii="Arial Narrow" w:hAnsi="Arial Narrow" w:cs="Arial"/>
                <w:color w:val="000000"/>
              </w:rPr>
              <w:t>(</w:t>
            </w:r>
            <w:r w:rsidR="002C044B" w:rsidRPr="00A466DA">
              <w:rPr>
                <w:rFonts w:ascii="Arial Narrow" w:hAnsi="Arial Narrow" w:cs="Arial"/>
                <w:color w:val="000000"/>
              </w:rPr>
              <w:t xml:space="preserve">1.89, </w:t>
            </w:r>
            <w:r w:rsidR="00AB1C7B" w:rsidRPr="00A466DA">
              <w:rPr>
                <w:rFonts w:ascii="Arial Narrow" w:hAnsi="Arial Narrow" w:cs="Arial"/>
                <w:color w:val="000000"/>
              </w:rPr>
              <w:t xml:space="preserve">2.33, </w:t>
            </w:r>
            <w:r w:rsidR="00A06DB2" w:rsidRPr="00A466DA">
              <w:rPr>
                <w:rFonts w:ascii="Arial Narrow" w:hAnsi="Arial Narrow" w:cs="Arial"/>
                <w:color w:val="000000"/>
              </w:rPr>
              <w:t xml:space="preserve">2.57, </w:t>
            </w:r>
            <w:r w:rsidR="00B33FB9" w:rsidRPr="00A466DA">
              <w:rPr>
                <w:rFonts w:ascii="Arial Narrow" w:hAnsi="Arial Narrow" w:cs="Arial"/>
                <w:color w:val="000000"/>
              </w:rPr>
              <w:t xml:space="preserve">2.9, </w:t>
            </w:r>
            <w:r w:rsidR="00AA61F2" w:rsidRPr="00A466DA">
              <w:rPr>
                <w:rFonts w:ascii="Arial Narrow" w:hAnsi="Arial Narrow" w:cs="Arial"/>
                <w:color w:val="000000"/>
              </w:rPr>
              <w:t xml:space="preserve">2.74, </w:t>
            </w:r>
            <w:r w:rsidR="00C33470" w:rsidRPr="00A466DA">
              <w:rPr>
                <w:rFonts w:ascii="Arial Narrow" w:hAnsi="Arial Narrow" w:cs="Arial"/>
                <w:color w:val="000000"/>
              </w:rPr>
              <w:t xml:space="preserve">2.35, </w:t>
            </w:r>
            <w:r w:rsidRPr="00A466DA">
              <w:rPr>
                <w:rFonts w:ascii="Arial Narrow" w:hAnsi="Arial Narrow" w:cs="Arial"/>
                <w:color w:val="000000"/>
              </w:rPr>
              <w:t>2.7, 2.93, 3.4, 3.1, 3.8</w:t>
            </w:r>
            <w:r w:rsidR="00AA61F2" w:rsidRPr="00A466DA">
              <w:rPr>
                <w:rFonts w:ascii="Arial Narrow" w:hAnsi="Arial Narrow" w:cs="Arial"/>
                <w:color w:val="000000"/>
              </w:rPr>
              <w:t>)</w:t>
            </w:r>
          </w:p>
          <w:p w14:paraId="508A2A6E" w14:textId="58C30F40" w:rsidR="00737877" w:rsidRPr="00424AB6" w:rsidRDefault="00737877" w:rsidP="001E45D9">
            <w:pPr>
              <w:rPr>
                <w:rFonts w:ascii="Arial Narrow" w:hAnsi="Arial Narrow" w:cs="Arial"/>
                <w:color w:val="000000"/>
                <w:highlight w:val="yellow"/>
              </w:rPr>
            </w:pPr>
          </w:p>
        </w:tc>
        <w:tc>
          <w:tcPr>
            <w:tcW w:w="5326" w:type="dxa"/>
          </w:tcPr>
          <w:p w14:paraId="354F6E63" w14:textId="6D45D717" w:rsidR="00AA2FB4" w:rsidRPr="00424AB6" w:rsidRDefault="00AC0E09" w:rsidP="001E45D9">
            <w:pPr>
              <w:rPr>
                <w:rFonts w:ascii="Arial Narrow" w:hAnsi="Arial Narrow" w:cs="Arial"/>
                <w:highlight w:val="yellow"/>
              </w:rPr>
            </w:pPr>
            <w:r w:rsidRPr="00AC0E09">
              <w:rPr>
                <w:rFonts w:ascii="Arial Narrow" w:hAnsi="Arial Narrow" w:cs="Arial"/>
              </w:rPr>
              <w:lastRenderedPageBreak/>
              <w:t>Given t</w:t>
            </w:r>
            <w:r w:rsidR="00532EAA" w:rsidRPr="00AC0E09">
              <w:rPr>
                <w:rFonts w:ascii="Arial Narrow" w:hAnsi="Arial Narrow" w:cs="Arial"/>
              </w:rPr>
              <w:t>he rate</w:t>
            </w:r>
            <w:r w:rsidRPr="00AC0E09">
              <w:rPr>
                <w:rFonts w:ascii="Arial Narrow" w:hAnsi="Arial Narrow" w:cs="Arial"/>
              </w:rPr>
              <w:t>s</w:t>
            </w:r>
            <w:r w:rsidR="00532EAA" w:rsidRPr="00AC0E09">
              <w:rPr>
                <w:rFonts w:ascii="Arial Narrow" w:hAnsi="Arial Narrow" w:cs="Arial"/>
              </w:rPr>
              <w:t xml:space="preserve"> for </w:t>
            </w:r>
            <w:r w:rsidR="008C5A12" w:rsidRPr="00AC0E09">
              <w:rPr>
                <w:rFonts w:ascii="Arial Narrow" w:hAnsi="Arial Narrow" w:cs="Arial"/>
              </w:rPr>
              <w:t xml:space="preserve">all districts </w:t>
            </w:r>
            <w:r w:rsidRPr="00AC0E09">
              <w:rPr>
                <w:rFonts w:ascii="Arial Narrow" w:hAnsi="Arial Narrow" w:cs="Arial"/>
              </w:rPr>
              <w:t>last</w:t>
            </w:r>
            <w:r w:rsidR="008C5A12" w:rsidRPr="00AC0E09">
              <w:rPr>
                <w:rFonts w:ascii="Arial Narrow" w:hAnsi="Arial Narrow" w:cs="Arial"/>
              </w:rPr>
              <w:t xml:space="preserve"> year </w:t>
            </w:r>
            <w:r w:rsidRPr="00AC0E09">
              <w:rPr>
                <w:rFonts w:ascii="Arial Narrow" w:hAnsi="Arial Narrow" w:cs="Arial"/>
              </w:rPr>
              <w:t>we</w:t>
            </w:r>
            <w:r w:rsidR="008C5A12" w:rsidRPr="00AC0E09">
              <w:rPr>
                <w:rFonts w:ascii="Arial Narrow" w:hAnsi="Arial Narrow" w:cs="Arial"/>
              </w:rPr>
              <w:t>re</w:t>
            </w:r>
            <w:r w:rsidR="005B6322" w:rsidRPr="00AC0E09">
              <w:rPr>
                <w:rFonts w:ascii="Arial Narrow" w:hAnsi="Arial Narrow" w:cs="Arial"/>
              </w:rPr>
              <w:t xml:space="preserve"> </w:t>
            </w:r>
            <w:r w:rsidR="008C5A12" w:rsidRPr="00AC0E09">
              <w:rPr>
                <w:rFonts w:ascii="Arial Narrow" w:hAnsi="Arial Narrow" w:cs="Arial"/>
              </w:rPr>
              <w:t>reporting their lowest figures since the indicator was introduced</w:t>
            </w:r>
            <w:r w:rsidRPr="00AC0E09">
              <w:rPr>
                <w:rFonts w:ascii="Arial Narrow" w:hAnsi="Arial Narrow" w:cs="Arial"/>
              </w:rPr>
              <w:t xml:space="preserve">, unsurprisingly it is slightly increased this year. However, all reported figures are modest compared to previous years and even Worcester at the highest reported this year is below the average for that district. </w:t>
            </w:r>
            <w:r w:rsidR="00A466DA">
              <w:rPr>
                <w:rFonts w:ascii="Arial Narrow" w:hAnsi="Arial Narrow" w:cs="Arial"/>
              </w:rPr>
              <w:t>With record-breaking temperatures, we might have expected a steeper rise, but perhaps people were less concerned than we might have anticipated.</w:t>
            </w:r>
          </w:p>
          <w:p w14:paraId="3BF0268F" w14:textId="77777777" w:rsidR="003B0C9A" w:rsidRPr="00424AB6" w:rsidRDefault="003B0C9A" w:rsidP="001E45D9">
            <w:pPr>
              <w:rPr>
                <w:rFonts w:ascii="Arial Narrow" w:hAnsi="Arial Narrow" w:cs="Arial"/>
                <w:color w:val="FF0000"/>
                <w:highlight w:val="yellow"/>
              </w:rPr>
            </w:pPr>
          </w:p>
          <w:p w14:paraId="4525E61A" w14:textId="3F614EAC" w:rsidR="001E45D9" w:rsidRPr="00A466DA" w:rsidRDefault="00532EAA" w:rsidP="001E45D9">
            <w:pPr>
              <w:rPr>
                <w:rFonts w:ascii="Arial Narrow" w:hAnsi="Arial Narrow" w:cs="Arial"/>
              </w:rPr>
            </w:pPr>
            <w:r w:rsidRPr="00A466DA">
              <w:rPr>
                <w:rFonts w:ascii="Arial Narrow" w:hAnsi="Arial Narrow" w:cs="Arial"/>
              </w:rPr>
              <w:t xml:space="preserve">Domestic noise represents more than half of </w:t>
            </w:r>
            <w:r w:rsidR="00A466DA" w:rsidRPr="00A466DA">
              <w:rPr>
                <w:rFonts w:ascii="Arial Narrow" w:hAnsi="Arial Narrow" w:cs="Arial"/>
              </w:rPr>
              <w:t xml:space="preserve">the nuisance </w:t>
            </w:r>
            <w:r w:rsidRPr="00A466DA">
              <w:rPr>
                <w:rFonts w:ascii="Arial Narrow" w:hAnsi="Arial Narrow" w:cs="Arial"/>
              </w:rPr>
              <w:t xml:space="preserve">complaints and, as we have illuded to in Activity Data Reports, noise from dogs and from audio devices remain </w:t>
            </w:r>
            <w:r w:rsidRPr="00A466DA">
              <w:rPr>
                <w:rFonts w:ascii="Arial Narrow" w:hAnsi="Arial Narrow" w:cs="Arial"/>
              </w:rPr>
              <w:lastRenderedPageBreak/>
              <w:t xml:space="preserve">key drivers of this. With commercial premises it tends to be a small number </w:t>
            </w:r>
            <w:r w:rsidR="007D7292" w:rsidRPr="00A466DA">
              <w:rPr>
                <w:rFonts w:ascii="Arial Narrow" w:hAnsi="Arial Narrow" w:cs="Arial"/>
              </w:rPr>
              <w:t>of these that certain residents</w:t>
            </w:r>
            <w:r w:rsidR="0049071B" w:rsidRPr="00A466DA">
              <w:rPr>
                <w:rFonts w:ascii="Arial Narrow" w:hAnsi="Arial Narrow" w:cs="Arial"/>
              </w:rPr>
              <w:t xml:space="preserve"> have concerns about, </w:t>
            </w:r>
            <w:r w:rsidRPr="00A466DA">
              <w:rPr>
                <w:rFonts w:ascii="Arial Narrow" w:hAnsi="Arial Narrow" w:cs="Arial"/>
              </w:rPr>
              <w:t xml:space="preserve">and things like a change of </w:t>
            </w:r>
            <w:r w:rsidR="007D7292" w:rsidRPr="00A466DA">
              <w:rPr>
                <w:rFonts w:ascii="Arial Narrow" w:hAnsi="Arial Narrow" w:cs="Arial"/>
              </w:rPr>
              <w:t>DP</w:t>
            </w:r>
            <w:r w:rsidRPr="00A466DA">
              <w:rPr>
                <w:rFonts w:ascii="Arial Narrow" w:hAnsi="Arial Narrow" w:cs="Arial"/>
              </w:rPr>
              <w:t>S in a pub and the</w:t>
            </w:r>
            <w:r w:rsidR="007D7292" w:rsidRPr="00A466DA">
              <w:rPr>
                <w:rFonts w:ascii="Arial Narrow" w:hAnsi="Arial Narrow" w:cs="Arial"/>
              </w:rPr>
              <w:t xml:space="preserve"> business</w:t>
            </w:r>
            <w:r w:rsidRPr="00A466DA">
              <w:rPr>
                <w:rFonts w:ascii="Arial Narrow" w:hAnsi="Arial Narrow" w:cs="Arial"/>
              </w:rPr>
              <w:t xml:space="preserve"> </w:t>
            </w:r>
            <w:r w:rsidR="0024435D" w:rsidRPr="00A466DA">
              <w:rPr>
                <w:rFonts w:ascii="Arial Narrow" w:hAnsi="Arial Narrow" w:cs="Arial"/>
              </w:rPr>
              <w:t>looking at</w:t>
            </w:r>
            <w:r w:rsidR="007D7292" w:rsidRPr="00A466DA">
              <w:rPr>
                <w:rFonts w:ascii="Arial Narrow" w:hAnsi="Arial Narrow" w:cs="Arial"/>
              </w:rPr>
              <w:t xml:space="preserve"> </w:t>
            </w:r>
            <w:r w:rsidR="0049071B" w:rsidRPr="00A466DA">
              <w:rPr>
                <w:rFonts w:ascii="Arial Narrow" w:hAnsi="Arial Narrow" w:cs="Arial"/>
              </w:rPr>
              <w:t>more diverse ways of bringing in revenue</w:t>
            </w:r>
            <w:r w:rsidRPr="00A466DA">
              <w:rPr>
                <w:rFonts w:ascii="Arial Narrow" w:hAnsi="Arial Narrow" w:cs="Arial"/>
              </w:rPr>
              <w:t xml:space="preserve"> can lead to friction with the local community</w:t>
            </w:r>
            <w:r w:rsidR="0049071B" w:rsidRPr="00A466DA">
              <w:rPr>
                <w:rFonts w:ascii="Arial Narrow" w:hAnsi="Arial Narrow" w:cs="Arial"/>
              </w:rPr>
              <w:t xml:space="preserve">. </w:t>
            </w:r>
          </w:p>
          <w:p w14:paraId="1033601A" w14:textId="77777777" w:rsidR="009F0CB6" w:rsidRPr="00424AB6" w:rsidRDefault="009F0CB6" w:rsidP="001E45D9">
            <w:pPr>
              <w:rPr>
                <w:rFonts w:ascii="Arial Narrow" w:hAnsi="Arial Narrow" w:cs="Arial"/>
                <w:highlight w:val="yellow"/>
              </w:rPr>
            </w:pPr>
          </w:p>
          <w:p w14:paraId="4B1F4C32" w14:textId="77777777" w:rsidR="008B28FB" w:rsidRPr="008B28FB" w:rsidRDefault="008B28FB" w:rsidP="008B28FB">
            <w:pPr>
              <w:rPr>
                <w:rFonts w:ascii="Arial Narrow" w:hAnsi="Arial Narrow"/>
              </w:rPr>
            </w:pPr>
            <w:r w:rsidRPr="008B28FB">
              <w:rPr>
                <w:rFonts w:ascii="Arial Narrow" w:hAnsi="Arial Narrow"/>
              </w:rPr>
              <w:t>1,299 noise cases were received during 2025/2016 (171 more than the previous year), with 795 cases (61%) relating to noise from domestic properties.</w:t>
            </w:r>
          </w:p>
          <w:p w14:paraId="7E084C76" w14:textId="1F2CF002" w:rsidR="001E45D9" w:rsidRPr="00424AB6" w:rsidRDefault="001E45D9" w:rsidP="00C52AA8">
            <w:pPr>
              <w:rPr>
                <w:rFonts w:ascii="Arial Narrow" w:hAnsi="Arial Narrow" w:cs="Arial"/>
                <w:highlight w:val="yellow"/>
              </w:rPr>
            </w:pPr>
          </w:p>
        </w:tc>
      </w:tr>
      <w:tr w:rsidR="001A69BE" w:rsidRPr="00424AB6" w14:paraId="24D09DAB" w14:textId="77777777" w:rsidTr="006D2948">
        <w:trPr>
          <w:trHeight w:val="523"/>
        </w:trPr>
        <w:tc>
          <w:tcPr>
            <w:tcW w:w="472" w:type="dxa"/>
          </w:tcPr>
          <w:p w14:paraId="491A0287" w14:textId="77777777" w:rsidR="001A69BE" w:rsidRPr="001A69BE" w:rsidRDefault="001A69BE" w:rsidP="001A69BE">
            <w:pPr>
              <w:rPr>
                <w:rFonts w:ascii="Arial Narrow" w:hAnsi="Arial Narrow" w:cs="Arial"/>
                <w:color w:val="000000"/>
              </w:rPr>
            </w:pPr>
            <w:r w:rsidRPr="001A69BE">
              <w:rPr>
                <w:rFonts w:ascii="Arial Narrow" w:hAnsi="Arial Narrow" w:cs="Arial"/>
                <w:color w:val="000000"/>
              </w:rPr>
              <w:lastRenderedPageBreak/>
              <w:t>13</w:t>
            </w:r>
          </w:p>
        </w:tc>
        <w:tc>
          <w:tcPr>
            <w:tcW w:w="5306" w:type="dxa"/>
          </w:tcPr>
          <w:p w14:paraId="05DFD81A" w14:textId="5D2D584A" w:rsidR="001A69BE" w:rsidRPr="001A69BE" w:rsidRDefault="001A69BE" w:rsidP="001A69BE">
            <w:pPr>
              <w:rPr>
                <w:rFonts w:ascii="Arial Narrow" w:hAnsi="Arial Narrow" w:cs="Arial"/>
                <w:color w:val="000000"/>
              </w:rPr>
            </w:pPr>
            <w:r w:rsidRPr="001A69BE">
              <w:rPr>
                <w:rFonts w:ascii="Arial Narrow" w:hAnsi="Arial Narrow" w:cs="Arial"/>
                <w:color w:val="000000"/>
              </w:rPr>
              <w:t>Total Income</w:t>
            </w:r>
          </w:p>
        </w:tc>
        <w:tc>
          <w:tcPr>
            <w:tcW w:w="3261" w:type="dxa"/>
          </w:tcPr>
          <w:p w14:paraId="6EBDB6DE" w14:textId="51090C2E" w:rsidR="001A69BE" w:rsidRPr="00424AB6" w:rsidRDefault="00112B91" w:rsidP="001A69BE">
            <w:pPr>
              <w:rPr>
                <w:rFonts w:ascii="Arial Narrow" w:hAnsi="Arial Narrow" w:cs="Arial"/>
                <w:color w:val="000000"/>
                <w:highlight w:val="yellow"/>
              </w:rPr>
            </w:pPr>
            <w:r w:rsidRPr="00112B91">
              <w:rPr>
                <w:rFonts w:ascii="Arial Narrow" w:hAnsi="Arial Narrow"/>
              </w:rPr>
              <w:t>£654,847 which is 21.7% as a proportion of the 2016/17 revenue budget figure (£3,017,000) and 15.4% of current revenue budget (£4,294,000)</w:t>
            </w:r>
          </w:p>
        </w:tc>
        <w:tc>
          <w:tcPr>
            <w:tcW w:w="5326" w:type="dxa"/>
          </w:tcPr>
          <w:p w14:paraId="7F1D5EF3" w14:textId="1630AC2C" w:rsidR="001A69BE" w:rsidRPr="00424AB6" w:rsidRDefault="001A69BE" w:rsidP="001A69BE">
            <w:pPr>
              <w:rPr>
                <w:rFonts w:ascii="Arial Narrow" w:hAnsi="Arial Narrow" w:cs="Arial"/>
                <w:color w:val="000000"/>
                <w:highlight w:val="yellow"/>
              </w:rPr>
            </w:pPr>
            <w:r w:rsidRPr="001A69BE">
              <w:rPr>
                <w:rFonts w:ascii="Arial Narrow" w:hAnsi="Arial Narrow" w:cs="Arial"/>
                <w:color w:val="000000"/>
              </w:rPr>
              <w:t xml:space="preserve">This figure does not include the income for work derived from partners like the Homes 4 Ukraine work or other work for the six partners. This is purely money raised from outside of the partnership. </w:t>
            </w:r>
          </w:p>
        </w:tc>
      </w:tr>
      <w:tr w:rsidR="00E27666" w:rsidRPr="00F206A3" w14:paraId="4F422DB9" w14:textId="77777777" w:rsidTr="006D2948">
        <w:trPr>
          <w:trHeight w:val="523"/>
        </w:trPr>
        <w:tc>
          <w:tcPr>
            <w:tcW w:w="472" w:type="dxa"/>
          </w:tcPr>
          <w:p w14:paraId="723D79AB" w14:textId="77777777" w:rsidR="00E27666" w:rsidRPr="00226D63" w:rsidRDefault="00E27666" w:rsidP="00E27666">
            <w:pPr>
              <w:rPr>
                <w:rFonts w:ascii="Arial Narrow" w:hAnsi="Arial Narrow" w:cs="Arial"/>
                <w:color w:val="000000"/>
              </w:rPr>
            </w:pPr>
            <w:r w:rsidRPr="00226D63">
              <w:rPr>
                <w:rFonts w:ascii="Arial Narrow" w:hAnsi="Arial Narrow" w:cs="Arial"/>
                <w:color w:val="000000"/>
              </w:rPr>
              <w:t>14</w:t>
            </w:r>
          </w:p>
        </w:tc>
        <w:tc>
          <w:tcPr>
            <w:tcW w:w="5306" w:type="dxa"/>
          </w:tcPr>
          <w:p w14:paraId="3B717913" w14:textId="5DCFBEEC" w:rsidR="00E27666" w:rsidRPr="00226D63" w:rsidRDefault="00E27666" w:rsidP="00E27666">
            <w:pPr>
              <w:rPr>
                <w:rFonts w:ascii="Arial Narrow" w:hAnsi="Arial Narrow" w:cs="Arial"/>
                <w:color w:val="000000"/>
              </w:rPr>
            </w:pPr>
            <w:r w:rsidRPr="00226D63">
              <w:rPr>
                <w:rFonts w:ascii="Arial Narrow" w:hAnsi="Arial Narrow" w:cs="Arial"/>
                <w:color w:val="000000"/>
              </w:rPr>
              <w:t>Cost of regulatory services per head of population.</w:t>
            </w:r>
          </w:p>
        </w:tc>
        <w:tc>
          <w:tcPr>
            <w:tcW w:w="3261" w:type="dxa"/>
          </w:tcPr>
          <w:p w14:paraId="6D1C031B" w14:textId="293A158B" w:rsidR="00E27666" w:rsidRPr="00226D63" w:rsidRDefault="00E27666" w:rsidP="00E27666">
            <w:pPr>
              <w:rPr>
                <w:rFonts w:ascii="Arial Narrow" w:hAnsi="Arial Narrow" w:cs="Arial"/>
                <w:color w:val="000000"/>
              </w:rPr>
            </w:pPr>
            <w:r w:rsidRPr="00226D63">
              <w:rPr>
                <w:rFonts w:ascii="Arial Narrow" w:hAnsi="Arial Narrow" w:cs="Arial"/>
                <w:color w:val="000000"/>
              </w:rPr>
              <w:t>Based on outrun cost of £</w:t>
            </w:r>
            <w:r w:rsidR="006B1C0A" w:rsidRPr="00226D63">
              <w:rPr>
                <w:rFonts w:ascii="Arial Narrow" w:hAnsi="Arial Narrow" w:cs="Arial"/>
                <w:color w:val="000000"/>
              </w:rPr>
              <w:t>4,</w:t>
            </w:r>
            <w:r w:rsidR="00226D63" w:rsidRPr="00226D63">
              <w:rPr>
                <w:rFonts w:ascii="Arial Narrow" w:hAnsi="Arial Narrow" w:cs="Arial"/>
                <w:color w:val="000000"/>
              </w:rPr>
              <w:t>227,369</w:t>
            </w:r>
            <w:r w:rsidRPr="00226D63">
              <w:rPr>
                <w:rFonts w:ascii="Arial Narrow" w:hAnsi="Arial Narrow" w:cs="Arial"/>
                <w:color w:val="000000"/>
              </w:rPr>
              <w:t xml:space="preserve"> against the </w:t>
            </w:r>
            <w:r w:rsidR="00C138E0" w:rsidRPr="00226D63">
              <w:rPr>
                <w:rFonts w:ascii="Arial Narrow" w:hAnsi="Arial Narrow" w:cs="Arial"/>
                <w:color w:val="000000"/>
              </w:rPr>
              <w:t>County</w:t>
            </w:r>
            <w:r w:rsidR="00883941" w:rsidRPr="00226D63">
              <w:rPr>
                <w:rFonts w:ascii="Arial Narrow" w:hAnsi="Arial Narrow" w:cs="Arial"/>
                <w:color w:val="000000"/>
              </w:rPr>
              <w:t>’s most recent</w:t>
            </w:r>
            <w:r w:rsidR="00C138E0" w:rsidRPr="00226D63">
              <w:rPr>
                <w:rFonts w:ascii="Arial Narrow" w:hAnsi="Arial Narrow" w:cs="Arial"/>
                <w:color w:val="000000"/>
              </w:rPr>
              <w:t xml:space="preserve"> </w:t>
            </w:r>
            <w:r w:rsidRPr="00226D63">
              <w:rPr>
                <w:rFonts w:ascii="Arial Narrow" w:hAnsi="Arial Narrow" w:cs="Arial"/>
                <w:color w:val="000000"/>
              </w:rPr>
              <w:t xml:space="preserve">population estimate of </w:t>
            </w:r>
            <w:r w:rsidR="004144DB" w:rsidRPr="00226D63">
              <w:rPr>
                <w:rFonts w:ascii="Arial Narrow" w:hAnsi="Arial Narrow" w:cs="Arial"/>
                <w:color w:val="000000"/>
              </w:rPr>
              <w:t xml:space="preserve">613680 </w:t>
            </w:r>
            <w:r w:rsidR="00883941" w:rsidRPr="00226D63">
              <w:rPr>
                <w:rFonts w:ascii="Arial Narrow" w:hAnsi="Arial Narrow" w:cs="Arial"/>
                <w:color w:val="000000"/>
              </w:rPr>
              <w:t>in</w:t>
            </w:r>
            <w:r w:rsidR="004144DB" w:rsidRPr="00226D63">
              <w:rPr>
                <w:rFonts w:ascii="Arial Narrow" w:hAnsi="Arial Narrow" w:cs="Arial"/>
                <w:color w:val="000000"/>
              </w:rPr>
              <w:t xml:space="preserve"> 2023,</w:t>
            </w:r>
            <w:r w:rsidR="006E48E3" w:rsidRPr="00226D63">
              <w:rPr>
                <w:rFonts w:ascii="Arial Narrow" w:hAnsi="Arial Narrow" w:cs="Arial"/>
                <w:color w:val="000000"/>
              </w:rPr>
              <w:t xml:space="preserve"> </w:t>
            </w:r>
            <w:r w:rsidRPr="00226D63">
              <w:rPr>
                <w:rFonts w:ascii="Arial Narrow" w:hAnsi="Arial Narrow" w:cs="Arial"/>
                <w:color w:val="000000"/>
              </w:rPr>
              <w:t>the service cost is:</w:t>
            </w:r>
          </w:p>
          <w:p w14:paraId="66B01D2A" w14:textId="77777777" w:rsidR="00E27666" w:rsidRPr="00226D63" w:rsidRDefault="00E27666" w:rsidP="00E27666">
            <w:pPr>
              <w:rPr>
                <w:rFonts w:ascii="Arial Narrow" w:hAnsi="Arial Narrow" w:cs="Arial"/>
                <w:color w:val="000000"/>
              </w:rPr>
            </w:pPr>
          </w:p>
          <w:p w14:paraId="34A1B590" w14:textId="5D1BB5CF" w:rsidR="00E27666" w:rsidRPr="00226D63" w:rsidRDefault="00E27666" w:rsidP="00E27666">
            <w:pPr>
              <w:rPr>
                <w:rFonts w:ascii="Arial Narrow" w:hAnsi="Arial Narrow" w:cs="Arial"/>
                <w:b/>
                <w:color w:val="000000"/>
              </w:rPr>
            </w:pPr>
            <w:r w:rsidRPr="00226D63">
              <w:rPr>
                <w:rFonts w:ascii="Arial Narrow" w:hAnsi="Arial Narrow" w:cs="Arial"/>
                <w:b/>
                <w:color w:val="000000"/>
              </w:rPr>
              <w:t>£</w:t>
            </w:r>
            <w:r w:rsidR="004144DB" w:rsidRPr="00226D63">
              <w:rPr>
                <w:rFonts w:ascii="Arial Narrow" w:hAnsi="Arial Narrow" w:cs="Arial"/>
                <w:b/>
                <w:color w:val="000000"/>
              </w:rPr>
              <w:t>6.</w:t>
            </w:r>
            <w:r w:rsidR="00226D63" w:rsidRPr="00226D63">
              <w:rPr>
                <w:rFonts w:ascii="Arial Narrow" w:hAnsi="Arial Narrow" w:cs="Arial"/>
                <w:b/>
                <w:color w:val="000000"/>
              </w:rPr>
              <w:t>89</w:t>
            </w:r>
            <w:r w:rsidRPr="00226D63">
              <w:rPr>
                <w:rFonts w:ascii="Arial Narrow" w:hAnsi="Arial Narrow" w:cs="Arial"/>
                <w:b/>
                <w:color w:val="000000"/>
              </w:rPr>
              <w:t xml:space="preserve"> per head</w:t>
            </w:r>
          </w:p>
        </w:tc>
        <w:tc>
          <w:tcPr>
            <w:tcW w:w="5326" w:type="dxa"/>
          </w:tcPr>
          <w:p w14:paraId="3ABF12D4" w14:textId="6CBA5FD4" w:rsidR="00E27666" w:rsidRPr="00226D63" w:rsidRDefault="00E27666" w:rsidP="00E27666">
            <w:pPr>
              <w:rPr>
                <w:rFonts w:ascii="Arial Narrow" w:hAnsi="Arial Narrow" w:cs="Arial"/>
                <w:color w:val="000000"/>
              </w:rPr>
            </w:pPr>
            <w:r w:rsidRPr="00226D63">
              <w:rPr>
                <w:rFonts w:ascii="Arial Narrow" w:hAnsi="Arial Narrow" w:cs="Arial"/>
                <w:color w:val="000000"/>
              </w:rPr>
              <w:t xml:space="preserve">This is the amount spent by the partners following the off-setting of cost with income, then divided by the </w:t>
            </w:r>
            <w:r w:rsidR="00883941" w:rsidRPr="00226D63">
              <w:rPr>
                <w:rFonts w:ascii="Arial Narrow" w:hAnsi="Arial Narrow" w:cs="Arial"/>
                <w:color w:val="000000"/>
              </w:rPr>
              <w:t xml:space="preserve">most recent </w:t>
            </w:r>
            <w:r w:rsidRPr="00226D63">
              <w:rPr>
                <w:rFonts w:ascii="Arial Narrow" w:hAnsi="Arial Narrow" w:cs="Arial"/>
                <w:color w:val="000000"/>
              </w:rPr>
              <w:t>mid-year estimate</w:t>
            </w:r>
            <w:r w:rsidR="00883941" w:rsidRPr="00226D63">
              <w:rPr>
                <w:rFonts w:ascii="Arial Narrow" w:hAnsi="Arial Narrow" w:cs="Arial"/>
                <w:color w:val="000000"/>
              </w:rPr>
              <w:t xml:space="preserve"> the County Council</w:t>
            </w:r>
            <w:r w:rsidR="004144DB" w:rsidRPr="00226D63">
              <w:rPr>
                <w:rFonts w:ascii="Arial Narrow" w:hAnsi="Arial Narrow" w:cs="Arial"/>
                <w:color w:val="000000"/>
              </w:rPr>
              <w:t xml:space="preserve"> provides on the population estimates pages of its website. </w:t>
            </w:r>
            <w:r w:rsidRPr="00226D63">
              <w:rPr>
                <w:rFonts w:ascii="Arial Narrow" w:hAnsi="Arial Narrow" w:cs="Arial"/>
                <w:color w:val="000000"/>
              </w:rPr>
              <w:t xml:space="preserve">It is difficult to benchmark this figure </w:t>
            </w:r>
            <w:r w:rsidR="006E48E3" w:rsidRPr="00226D63">
              <w:rPr>
                <w:rFonts w:ascii="Arial Narrow" w:hAnsi="Arial Narrow" w:cs="Arial"/>
                <w:color w:val="000000"/>
              </w:rPr>
              <w:t xml:space="preserve">with other authorities </w:t>
            </w:r>
            <w:r w:rsidRPr="00226D63">
              <w:rPr>
                <w:rFonts w:ascii="Arial Narrow" w:hAnsi="Arial Narrow" w:cs="Arial"/>
                <w:color w:val="000000"/>
              </w:rPr>
              <w:t xml:space="preserve">as WRS functions are not all of those reported in the relevant part of the RO return to </w:t>
            </w:r>
            <w:r w:rsidR="00856FB1" w:rsidRPr="00226D63">
              <w:rPr>
                <w:rFonts w:ascii="Arial Narrow" w:hAnsi="Arial Narrow" w:cs="Arial"/>
                <w:color w:val="000000"/>
              </w:rPr>
              <w:t>DLUHC</w:t>
            </w:r>
            <w:r w:rsidRPr="00226D63">
              <w:rPr>
                <w:rFonts w:ascii="Arial Narrow" w:hAnsi="Arial Narrow" w:cs="Arial"/>
                <w:color w:val="000000"/>
              </w:rPr>
              <w:t>.</w:t>
            </w:r>
            <w:r w:rsidR="004144DB" w:rsidRPr="00226D63">
              <w:rPr>
                <w:rFonts w:ascii="Arial Narrow" w:hAnsi="Arial Narrow" w:cs="Arial"/>
                <w:color w:val="000000"/>
              </w:rPr>
              <w:t xml:space="preserve"> </w:t>
            </w:r>
          </w:p>
        </w:tc>
      </w:tr>
    </w:tbl>
    <w:p w14:paraId="120CB3F8" w14:textId="77777777" w:rsidR="00EF055A" w:rsidRDefault="00EF055A" w:rsidP="0072489C">
      <w:pPr>
        <w:spacing w:line="276" w:lineRule="auto"/>
        <w:rPr>
          <w:rFonts w:ascii="Arial Narrow" w:hAnsi="Arial Narrow"/>
          <w:b/>
          <w:sz w:val="28"/>
          <w:szCs w:val="28"/>
          <w:u w:val="single"/>
        </w:rPr>
      </w:pPr>
    </w:p>
    <w:p w14:paraId="520258D1" w14:textId="5643F079" w:rsidR="001A69BE" w:rsidRPr="001A69BE" w:rsidRDefault="001A69BE" w:rsidP="001A69BE">
      <w:pPr>
        <w:rPr>
          <w:rFonts w:ascii="Arial Narrow" w:hAnsi="Arial Narrow"/>
        </w:rPr>
      </w:pPr>
      <w:r w:rsidRPr="001A69BE">
        <w:rPr>
          <w:rFonts w:ascii="Arial Narrow" w:hAnsi="Arial Narrow"/>
        </w:rPr>
        <w:t xml:space="preserve">The WRS management team is committed to a high standard of service delivery with the resource available to it. As has often been said, this is sometimes difficult within the legal framework that the service </w:t>
      </w:r>
      <w:r w:rsidR="00765D7C" w:rsidRPr="001A69BE">
        <w:rPr>
          <w:rFonts w:ascii="Arial Narrow" w:hAnsi="Arial Narrow"/>
        </w:rPr>
        <w:t>must</w:t>
      </w:r>
      <w:r w:rsidRPr="001A69BE">
        <w:rPr>
          <w:rFonts w:ascii="Arial Narrow" w:hAnsi="Arial Narrow"/>
        </w:rPr>
        <w:t xml:space="preserve"> work in, and sometimes persuasion is the only tool available to officers to achieve a balance between one need and another. Whilst business satisfaction has dipped a little this year, for no obvious reason again, the larger continuing challenge for the service is to improve the perception of non-business customers have of our performance. With so few responses and knowing that those who are dissatisfied will be significantly more likely to reply than those happy with the service, especially as we are all inundated we people asking us to rate their performance, this may be easier said than done. Given how few responses the service received, the team will need to look at alternative means of getting feedback. </w:t>
      </w:r>
    </w:p>
    <w:p w14:paraId="3F163C6B" w14:textId="77777777" w:rsidR="001A69BE" w:rsidRPr="001A69BE" w:rsidRDefault="001A69BE" w:rsidP="001A69BE">
      <w:pPr>
        <w:rPr>
          <w:rFonts w:ascii="Arial Narrow" w:hAnsi="Arial Narrow"/>
        </w:rPr>
      </w:pPr>
    </w:p>
    <w:p w14:paraId="53189D53" w14:textId="77777777" w:rsidR="001A69BE" w:rsidRPr="001A69BE" w:rsidRDefault="001A69BE" w:rsidP="001A69BE">
      <w:pPr>
        <w:rPr>
          <w:rFonts w:ascii="Arial Narrow" w:hAnsi="Arial Narrow"/>
        </w:rPr>
      </w:pPr>
      <w:r w:rsidRPr="001A69BE">
        <w:rPr>
          <w:rFonts w:ascii="Arial Narrow" w:hAnsi="Arial Narrow"/>
        </w:rPr>
        <w:t>Management team meetings are used to review performance against the service plan and to highlight any issues of concern. Principal Officers (first line managers) attend these wider management meetings to ensure a two-way flow of information between management and staff. Separately, the Head of Service and Team Managers meet weekly to ensure everything is kept under review. Teams have their own detailed plans that sit below the service plan signed off by Joint Board. Progress against this is monitored by Team Managers and Principal Officers. The Management team also looks to the strategic direction of the service and ensures that the operational and financial resources available to partners are used in the most efficient manner to achieve both their individual strategic aims together with WRS priorities.</w:t>
      </w:r>
    </w:p>
    <w:p w14:paraId="72586BCA" w14:textId="77777777" w:rsidR="001A69BE" w:rsidRPr="001A69BE" w:rsidRDefault="001A69BE" w:rsidP="001A69BE">
      <w:pPr>
        <w:rPr>
          <w:rFonts w:ascii="Arial Narrow" w:hAnsi="Arial Narrow"/>
        </w:rPr>
      </w:pPr>
    </w:p>
    <w:p w14:paraId="452C2123" w14:textId="34D809AE" w:rsidR="001A69BE" w:rsidRPr="001A69BE" w:rsidRDefault="001A69BE" w:rsidP="001A69BE">
      <w:pPr>
        <w:rPr>
          <w:rFonts w:ascii="Arial Narrow" w:hAnsi="Arial Narrow"/>
        </w:rPr>
      </w:pPr>
      <w:r w:rsidRPr="001A69BE">
        <w:rPr>
          <w:rFonts w:ascii="Arial Narrow" w:hAnsi="Arial Narrow"/>
        </w:rPr>
        <w:lastRenderedPageBreak/>
        <w:t>Whilst our Uniform IT platform is a little old and clunky,</w:t>
      </w:r>
      <w:r>
        <w:rPr>
          <w:rFonts w:ascii="Arial Narrow" w:hAnsi="Arial Narrow"/>
        </w:rPr>
        <w:t xml:space="preserve"> still housed locally not in the cloud,</w:t>
      </w:r>
      <w:r w:rsidRPr="001A69BE">
        <w:rPr>
          <w:rFonts w:ascii="Arial Narrow" w:hAnsi="Arial Narrow"/>
        </w:rPr>
        <w:t xml:space="preserve"> it operates reasonably well across functions and continued refinement ensures our ability to report to Joint Board on our performance measures in an accurate way. Consideration was given to replacement of the system some time ago but, in the current financial climate, this is cost-prohibitive when we have a system in place that does the job, albeit has its limitations. The process of Local Government Reorganisation probably reinforces this decision and, once we have a decision and know how the world will look for the service post-April 2028, it may be worth opening a dialogue with colleagues in the partner authorities. Systems is one of the elements of the Services workstream currently established and looking at LGR so this may lead to those conversations. </w:t>
      </w:r>
    </w:p>
    <w:p w14:paraId="49002630" w14:textId="77777777" w:rsidR="001A69BE" w:rsidRPr="001A69BE" w:rsidRDefault="001A69BE" w:rsidP="001A69BE">
      <w:pPr>
        <w:rPr>
          <w:rFonts w:ascii="Arial Narrow" w:hAnsi="Arial Narrow"/>
        </w:rPr>
      </w:pPr>
    </w:p>
    <w:p w14:paraId="25C5DD8D" w14:textId="77777777" w:rsidR="001A69BE" w:rsidRPr="001A69BE" w:rsidRDefault="001A69BE" w:rsidP="001A69BE">
      <w:pPr>
        <w:rPr>
          <w:rFonts w:ascii="Arial Narrow" w:hAnsi="Arial Narrow"/>
        </w:rPr>
      </w:pPr>
      <w:r w:rsidRPr="001A69BE">
        <w:rPr>
          <w:rFonts w:ascii="Arial Narrow" w:hAnsi="Arial Narrow"/>
        </w:rPr>
        <w:t>The service also subscribes to the national IDB intelligence database, enabling it to share intelligence with other local authorities in the region and nationally so that common issues and individual entities active across local authority borders can be identified and work to deal with them co-ordinated. MHCLG has been looking to encourage the broader use of the system, especially at district council level, and has been funding access for district council Housing Standards teams to help them better engage with colleagues in Trading Standards services where enforcement responsibility for estate agency, tenant fees and energy efficiency of buildings sits.</w:t>
      </w:r>
    </w:p>
    <w:p w14:paraId="32D12318" w14:textId="77777777" w:rsidR="001A69BE" w:rsidRPr="001A69BE" w:rsidRDefault="001A69BE" w:rsidP="001A69BE">
      <w:pPr>
        <w:rPr>
          <w:rFonts w:ascii="Arial Narrow" w:hAnsi="Arial Narrow"/>
        </w:rPr>
      </w:pPr>
    </w:p>
    <w:p w14:paraId="1C3C2464" w14:textId="77777777" w:rsidR="001A69BE" w:rsidRPr="001A69BE" w:rsidRDefault="001A69BE" w:rsidP="001A69BE">
      <w:pPr>
        <w:rPr>
          <w:rFonts w:ascii="Arial Narrow" w:hAnsi="Arial Narrow"/>
        </w:rPr>
      </w:pPr>
      <w:r w:rsidRPr="001A69BE">
        <w:rPr>
          <w:rFonts w:ascii="Arial Narrow" w:hAnsi="Arial Narrow"/>
        </w:rPr>
        <w:t xml:space="preserve">There are a wide range of bodies to which the service must report data (e.g., Food Standards Agency, Department of the Environment, Food and Rural Affairs, Health and Safety Executive, Department for Business, Innovation and Skills, Gambling Commission etc.).  All statutory reports are submitted to ensure that WRS continues to meet its partner’s statutory obligations. It was hoped that the central bodies would accept a single data return for all partners, but it now appears that all Departments except for the Health and Safety Executive continue to require individual returns for each partner. WRS provides these as necessary. </w:t>
      </w:r>
    </w:p>
    <w:p w14:paraId="4A4CCD8B" w14:textId="77777777" w:rsidR="001A69BE" w:rsidRPr="001A69BE" w:rsidRDefault="001A69BE" w:rsidP="001A69BE">
      <w:pPr>
        <w:rPr>
          <w:rFonts w:ascii="Arial Narrow" w:hAnsi="Arial Narrow"/>
        </w:rPr>
      </w:pPr>
    </w:p>
    <w:p w14:paraId="7F7636B1" w14:textId="77777777" w:rsidR="001A69BE" w:rsidRPr="001A69BE" w:rsidRDefault="001A69BE" w:rsidP="001A69BE">
      <w:pPr>
        <w:rPr>
          <w:rFonts w:ascii="Arial Narrow" w:hAnsi="Arial Narrow"/>
        </w:rPr>
      </w:pPr>
      <w:r w:rsidRPr="001A69BE">
        <w:rPr>
          <w:rFonts w:ascii="Arial Narrow" w:hAnsi="Arial Narrow"/>
        </w:rPr>
        <w:t xml:space="preserve">A short summary of activity data is included at Appendix 4 to avoid duplication with the wider and more detailed set of activity data that is provided in the final Activity Data Report for 2025/26, which members will receive at the same meeting where this Annual Report is presented. </w:t>
      </w:r>
    </w:p>
    <w:p w14:paraId="751D2566" w14:textId="77777777" w:rsidR="001A69BE" w:rsidRPr="001A69BE" w:rsidRDefault="001A69BE" w:rsidP="001A69BE">
      <w:pPr>
        <w:rPr>
          <w:rFonts w:ascii="Arial Narrow" w:hAnsi="Arial Narrow"/>
        </w:rPr>
      </w:pPr>
    </w:p>
    <w:p w14:paraId="56B89454" w14:textId="0D02DC07" w:rsidR="001A69BE" w:rsidRDefault="001A69BE" w:rsidP="0080093C">
      <w:pPr>
        <w:pStyle w:val="Heading1"/>
        <w:spacing w:before="0" w:after="0" w:line="276" w:lineRule="auto"/>
        <w:rPr>
          <w:rFonts w:ascii="Arial Narrow" w:hAnsi="Arial Narrow"/>
          <w:b w:val="0"/>
          <w:bCs w:val="0"/>
          <w:sz w:val="24"/>
          <w:szCs w:val="24"/>
        </w:rPr>
      </w:pPr>
      <w:r w:rsidRPr="00E147A4">
        <w:rPr>
          <w:rFonts w:ascii="Arial Narrow" w:hAnsi="Arial Narrow"/>
          <w:b w:val="0"/>
          <w:bCs w:val="0"/>
          <w:sz w:val="24"/>
          <w:szCs w:val="24"/>
        </w:rPr>
        <w:t xml:space="preserve">There was no engagement with the shared Internal Audit team this year beyond support for the implementation of the automation project that utilises the Victoria Forms product to allow the submission of on-line service requests and license applications that are automatically put into the back-office Uniform database to reduce inputting. We </w:t>
      </w:r>
      <w:r w:rsidR="00E147A4" w:rsidRPr="00E147A4">
        <w:rPr>
          <w:rFonts w:ascii="Arial Narrow" w:hAnsi="Arial Narrow"/>
          <w:b w:val="0"/>
          <w:bCs w:val="0"/>
          <w:sz w:val="24"/>
          <w:szCs w:val="24"/>
        </w:rPr>
        <w:t>did,</w:t>
      </w:r>
      <w:r w:rsidRPr="00E147A4">
        <w:rPr>
          <w:rFonts w:ascii="Arial Narrow" w:hAnsi="Arial Narrow"/>
          <w:b w:val="0"/>
          <w:bCs w:val="0"/>
          <w:sz w:val="24"/>
          <w:szCs w:val="24"/>
        </w:rPr>
        <w:t xml:space="preserve"> however, receive an audit of Licensing by the internal audit team acting on behalf of Wyre Forest DC, who are not part of the shared service. Generally, the results were positive with only 3 minor issues to address, which were picked up by the team.</w:t>
      </w:r>
    </w:p>
    <w:p w14:paraId="3D118146" w14:textId="77777777" w:rsidR="00E147A4" w:rsidRPr="00E147A4" w:rsidRDefault="00E147A4" w:rsidP="00E147A4"/>
    <w:p w14:paraId="766908C4" w14:textId="443C41E4" w:rsidR="0080093C" w:rsidRDefault="0080093C" w:rsidP="0080093C">
      <w:pPr>
        <w:pStyle w:val="Heading1"/>
        <w:spacing w:before="0" w:after="0" w:line="276" w:lineRule="auto"/>
        <w:rPr>
          <w:rFonts w:ascii="Arial Narrow" w:hAnsi="Arial Narrow"/>
          <w:sz w:val="28"/>
          <w:szCs w:val="28"/>
          <w:u w:val="single"/>
        </w:rPr>
      </w:pPr>
      <w:r>
        <w:rPr>
          <w:rFonts w:ascii="Arial Narrow" w:hAnsi="Arial Narrow"/>
          <w:sz w:val="28"/>
          <w:szCs w:val="28"/>
          <w:u w:val="single"/>
        </w:rPr>
        <w:t xml:space="preserve">2.0 SERVICE DELIVERY HIGHLIGHTS </w:t>
      </w:r>
    </w:p>
    <w:p w14:paraId="36824E4D" w14:textId="77777777" w:rsidR="0080093C" w:rsidRDefault="0080093C" w:rsidP="0080093C">
      <w:pPr>
        <w:rPr>
          <w:rFonts w:eastAsiaTheme="minorHAnsi"/>
        </w:rPr>
      </w:pPr>
    </w:p>
    <w:p w14:paraId="4002A6A1" w14:textId="77777777" w:rsidR="0080093C" w:rsidRDefault="0080093C" w:rsidP="0080093C">
      <w:pPr>
        <w:spacing w:after="160" w:line="276" w:lineRule="auto"/>
        <w:rPr>
          <w:rFonts w:ascii="Arial Narrow" w:hAnsi="Arial Narrow"/>
          <w:b/>
          <w:bCs/>
          <w:u w:val="single"/>
          <w:lang w:eastAsia="en-US"/>
        </w:rPr>
      </w:pPr>
      <w:r>
        <w:rPr>
          <w:rFonts w:ascii="Arial Narrow" w:hAnsi="Arial Narrow"/>
          <w:b/>
          <w:bCs/>
          <w:u w:val="single"/>
          <w:lang w:eastAsia="en-US"/>
        </w:rPr>
        <w:t>COMMUNITY ENVIRONMENTAL HEALTH</w:t>
      </w:r>
    </w:p>
    <w:p w14:paraId="40BF5358" w14:textId="77777777" w:rsidR="0080093C" w:rsidRDefault="0080093C" w:rsidP="0080093C">
      <w:pPr>
        <w:spacing w:after="160" w:line="276" w:lineRule="auto"/>
        <w:rPr>
          <w:rFonts w:ascii="Arial Narrow" w:hAnsi="Arial Narrow"/>
          <w:b/>
          <w:bCs/>
          <w:lang w:eastAsia="en-US"/>
        </w:rPr>
      </w:pPr>
      <w:r>
        <w:rPr>
          <w:rFonts w:ascii="Arial Narrow" w:hAnsi="Arial Narrow"/>
          <w:b/>
          <w:bCs/>
          <w:lang w:eastAsia="en-US"/>
        </w:rPr>
        <w:t xml:space="preserve">Food Safety: </w:t>
      </w:r>
    </w:p>
    <w:p w14:paraId="06ED1D2E" w14:textId="77777777" w:rsidR="0080093C" w:rsidRDefault="0080093C" w:rsidP="0080093C">
      <w:pPr>
        <w:spacing w:after="160" w:line="276" w:lineRule="auto"/>
        <w:rPr>
          <w:rFonts w:ascii="Arial Narrow" w:hAnsi="Arial Narrow"/>
          <w:lang w:eastAsia="en-US"/>
        </w:rPr>
      </w:pPr>
      <w:r>
        <w:rPr>
          <w:rFonts w:ascii="Arial Narrow" w:hAnsi="Arial Narrow"/>
          <w:lang w:eastAsia="en-US"/>
        </w:rPr>
        <w:t>Routine food safety interventions continued as norm during the year, our five new staff from the previous year having undergone competency training and able to carry out food work in premises suitable to their role.   We reduced our contractor support to one full time individual.   A new EHO joined the team in January</w:t>
      </w:r>
    </w:p>
    <w:p w14:paraId="518528C1" w14:textId="77777777" w:rsidR="0080093C" w:rsidRDefault="0080093C" w:rsidP="0080093C">
      <w:pPr>
        <w:spacing w:after="160" w:line="276" w:lineRule="auto"/>
        <w:rPr>
          <w:rFonts w:ascii="Arial Narrow" w:hAnsi="Arial Narrow"/>
          <w:lang w:eastAsia="en-US"/>
        </w:rPr>
      </w:pPr>
      <w:r>
        <w:rPr>
          <w:rFonts w:ascii="Arial Narrow" w:hAnsi="Arial Narrow"/>
          <w:lang w:eastAsia="en-US"/>
        </w:rPr>
        <w:t xml:space="preserve">One of the newly created roles was Regulatory Support Officers whose work was focussed on the lower risk end of food registrations where there is a very high turnover of businesses with ongoing data cleansing required.     </w:t>
      </w:r>
    </w:p>
    <w:p w14:paraId="7C79530B" w14:textId="77777777" w:rsidR="0080093C" w:rsidRDefault="0080093C" w:rsidP="0080093C">
      <w:pPr>
        <w:spacing w:after="160" w:line="276" w:lineRule="auto"/>
        <w:rPr>
          <w:rFonts w:ascii="Arial Narrow" w:hAnsi="Arial Narrow"/>
          <w:lang w:eastAsia="en-US"/>
        </w:rPr>
      </w:pPr>
      <w:r>
        <w:rPr>
          <w:rFonts w:ascii="Arial Narrow" w:hAnsi="Arial Narrow"/>
          <w:lang w:eastAsia="en-US"/>
        </w:rPr>
        <w:lastRenderedPageBreak/>
        <w:t xml:space="preserve">The Food Standards Agency continued to take an interest in local authority food safety performance not just at WRS, but countrywide.   During 25-26 they required us to produce an updated Food Safety Action Plan to reduce outstanding visits by March 2028.   They also required us to improve compliance with the Food Law Code of Practice to ensure interventions are carried out within 28 days of due inspection date.   This led the service to create two Business Compliance Teams (East working in Bromsgrove, Redditch and Wychavon Districts and West working in Malvern Hills, Worcester and Wyre Forest).    </w:t>
      </w:r>
    </w:p>
    <w:p w14:paraId="5573D284" w14:textId="77777777" w:rsidR="0080093C" w:rsidRDefault="0080093C" w:rsidP="0080093C">
      <w:pPr>
        <w:spacing w:after="160" w:line="276" w:lineRule="auto"/>
        <w:rPr>
          <w:rFonts w:ascii="Arial Narrow" w:hAnsi="Arial Narrow"/>
          <w:lang w:eastAsia="en-US"/>
        </w:rPr>
      </w:pPr>
      <w:r>
        <w:rPr>
          <w:rFonts w:ascii="Arial Narrow" w:hAnsi="Arial Narrow"/>
          <w:lang w:eastAsia="en-US"/>
        </w:rPr>
        <w:t xml:space="preserve">We completed 3542 interventions during the year, of which 2158 were inspections and 1384 information and intelligence gathering activities. 870 new business registrations and 490 food related complaints were received, and 116 health certificates were issued. The inspection programme resulted in only 13 appeals against the Food Hygiene Rating Scheme score given by officers and 83 premises requested a paid-for re-rating visit once any remedial work had been done., an increase of 25% on the previous year.  Compliance continued to be very high, with over 90% of premises achieving Food Hygiene Rating System (FHRS) scores for of Level 4-5. Level 3 is considered to demonstrate that premises are broadly compliant with the law, so these premises exceed the statutory requirements.  As always officers continued to find poor premises where more formal action is required. Whilst numbers have remained small (66 L0-L2 on FHRS), there continues to be a small upwards trend in premises dropping in their FHRS. Failure to have a documented system, poor cleaning, lack of hot water, lack of training and inadequate pest control were the main reasons where conditions were sufficiently poor to give a low rating. </w:t>
      </w:r>
    </w:p>
    <w:p w14:paraId="5760062A" w14:textId="77777777" w:rsidR="0080093C" w:rsidRDefault="0080093C" w:rsidP="0080093C">
      <w:pPr>
        <w:spacing w:after="160" w:line="276" w:lineRule="auto"/>
        <w:rPr>
          <w:rFonts w:ascii="Arial Narrow" w:hAnsi="Arial Narrow"/>
          <w:lang w:eastAsia="en-US"/>
        </w:rPr>
      </w:pPr>
      <w:r>
        <w:rPr>
          <w:rFonts w:ascii="Arial Narrow" w:hAnsi="Arial Narrow"/>
          <w:lang w:eastAsia="en-US"/>
        </w:rPr>
        <w:t xml:space="preserve">We continued to work closely with Trading Standards colleagues including on allergen management where compliance continues to be an issue, especially in smaller businesses in the ethnic sectors.   </w:t>
      </w:r>
    </w:p>
    <w:p w14:paraId="19D96EE6" w14:textId="77777777" w:rsidR="0080093C" w:rsidRDefault="0080093C" w:rsidP="0080093C">
      <w:pPr>
        <w:spacing w:after="160" w:line="276" w:lineRule="auto"/>
        <w:rPr>
          <w:rFonts w:ascii="Arial Narrow" w:hAnsi="Arial Narrow"/>
          <w:lang w:eastAsia="en-US"/>
        </w:rPr>
      </w:pPr>
      <w:r>
        <w:rPr>
          <w:rFonts w:ascii="Arial Narrow" w:hAnsi="Arial Narrow"/>
          <w:lang w:eastAsia="en-US"/>
        </w:rPr>
        <w:t xml:space="preserve">The year also saw the trial take place of The Range in Kidderminster who were fined £300,000 for an infestation of mice.   Officers also dealt with an increase in illegally imported or contaminated foods including a large consignment of raw frozen octopus and a range of banned African imports.   Worcestershire is also home to the largest UK importer of chicken and chicken products leading to </w:t>
      </w:r>
      <w:proofErr w:type="gramStart"/>
      <w:r>
        <w:rPr>
          <w:rFonts w:ascii="Arial Narrow" w:hAnsi="Arial Narrow"/>
          <w:lang w:eastAsia="en-US"/>
        </w:rPr>
        <w:t>a number of</w:t>
      </w:r>
      <w:proofErr w:type="gramEnd"/>
      <w:r>
        <w:rPr>
          <w:rFonts w:ascii="Arial Narrow" w:hAnsi="Arial Narrow"/>
          <w:lang w:eastAsia="en-US"/>
        </w:rPr>
        <w:t xml:space="preserve"> recalls and investigations into food production chains involving multiple countries and local authorities.</w:t>
      </w:r>
    </w:p>
    <w:p w14:paraId="458027C6" w14:textId="77777777" w:rsidR="0080093C" w:rsidRDefault="0080093C" w:rsidP="0080093C">
      <w:pPr>
        <w:spacing w:after="160" w:line="276" w:lineRule="auto"/>
        <w:rPr>
          <w:rFonts w:ascii="Arial Narrow" w:hAnsi="Arial Narrow"/>
          <w:lang w:eastAsia="en-US"/>
        </w:rPr>
      </w:pPr>
      <w:r>
        <w:rPr>
          <w:rFonts w:ascii="Arial Narrow" w:hAnsi="Arial Narrow"/>
          <w:lang w:eastAsia="en-US"/>
        </w:rPr>
        <w:t>Work is ongoing with a high security prison in the Wychavon DC area to secure access for monitoring food safety improvements.</w:t>
      </w:r>
    </w:p>
    <w:p w14:paraId="6082B5F0" w14:textId="77777777" w:rsidR="0080093C" w:rsidRDefault="0080093C" w:rsidP="0080093C">
      <w:pPr>
        <w:spacing w:after="160" w:line="276" w:lineRule="auto"/>
        <w:rPr>
          <w:rFonts w:ascii="Arial Narrow" w:hAnsi="Arial Narrow"/>
          <w:lang w:eastAsia="en-US"/>
        </w:rPr>
      </w:pPr>
      <w:r>
        <w:rPr>
          <w:rFonts w:ascii="Arial Narrow" w:hAnsi="Arial Narrow"/>
          <w:lang w:eastAsia="en-US"/>
        </w:rPr>
        <w:t>Three salmonella incidents with raw chicken and processed chicken products for Aldi imported from Poland by Westbridge Foods were addressed, requiring liaison with the FSA Incidents Team and several local authorities where affected products were being stored (Malvern Hill DC). The quarter also saw three voluntary closures of food businesses due to poor food hygiene standards.</w:t>
      </w:r>
    </w:p>
    <w:p w14:paraId="118A9E51" w14:textId="77777777" w:rsidR="0080093C" w:rsidRDefault="0080093C" w:rsidP="0080093C">
      <w:pPr>
        <w:spacing w:after="160" w:line="276" w:lineRule="auto"/>
        <w:rPr>
          <w:rFonts w:ascii="Arial Narrow" w:hAnsi="Arial Narrow"/>
          <w:lang w:eastAsia="en-US"/>
        </w:rPr>
      </w:pPr>
      <w:r>
        <w:rPr>
          <w:rFonts w:ascii="Arial Narrow" w:hAnsi="Arial Narrow"/>
          <w:lang w:eastAsia="en-US"/>
        </w:rPr>
        <w:t>Your officers provided support to Goodmans Geese (Malvern Hills DC) with an APHA investigation when bird flu restrictions hit, with the associated threat to their essential Christmas trade, worked with an international business in Bromsgrove DC to ensure the integrity of their distressed load process after some consignment issues and supported another local company in exporting new products to Turkey.</w:t>
      </w:r>
    </w:p>
    <w:p w14:paraId="0DE85302" w14:textId="77777777" w:rsidR="0080093C" w:rsidRDefault="0080093C" w:rsidP="0080093C">
      <w:pPr>
        <w:spacing w:after="160" w:line="276" w:lineRule="auto"/>
        <w:rPr>
          <w:rFonts w:ascii="Arial Narrow" w:hAnsi="Arial Narrow"/>
          <w:lang w:eastAsia="en-US"/>
        </w:rPr>
      </w:pPr>
      <w:r>
        <w:rPr>
          <w:rFonts w:ascii="Arial Narrow" w:hAnsi="Arial Narrow"/>
          <w:lang w:eastAsia="en-US"/>
        </w:rPr>
        <w:t>The service supported the Victoria Fayre Safety Advisory Group and event in Worcester, with officers monitoring the food stalls.</w:t>
      </w:r>
    </w:p>
    <w:p w14:paraId="24C53571" w14:textId="77777777" w:rsidR="0080093C" w:rsidRDefault="0080093C" w:rsidP="0080093C">
      <w:pPr>
        <w:spacing w:after="160" w:line="276" w:lineRule="auto"/>
        <w:rPr>
          <w:rFonts w:ascii="Arial Narrow" w:hAnsi="Arial Narrow"/>
          <w:i/>
          <w:iCs/>
          <w:lang w:eastAsia="en-US"/>
        </w:rPr>
      </w:pPr>
      <w:r>
        <w:rPr>
          <w:rFonts w:ascii="Arial Narrow" w:hAnsi="Arial Narrow"/>
          <w:lang w:eastAsia="en-US"/>
        </w:rPr>
        <w:t>We have noted an increase in the number of general enquiries about opening new food businesses, and new registrations continue at some 60 per month adding to the team’s workload</w:t>
      </w:r>
      <w:r>
        <w:rPr>
          <w:rFonts w:ascii="Arial Narrow" w:hAnsi="Arial Narrow"/>
          <w:i/>
          <w:iCs/>
          <w:lang w:eastAsia="en-US"/>
        </w:rPr>
        <w:t>.</w:t>
      </w:r>
    </w:p>
    <w:p w14:paraId="3C9FEEFE" w14:textId="77777777" w:rsidR="0080093C" w:rsidRDefault="0080093C" w:rsidP="0080093C">
      <w:pPr>
        <w:spacing w:after="160" w:line="276" w:lineRule="auto"/>
        <w:rPr>
          <w:rFonts w:ascii="Arial Narrow" w:hAnsi="Arial Narrow"/>
          <w:b/>
          <w:bCs/>
          <w:lang w:eastAsia="en-US"/>
        </w:rPr>
      </w:pPr>
      <w:r>
        <w:rPr>
          <w:rFonts w:ascii="Arial Narrow" w:hAnsi="Arial Narrow"/>
          <w:b/>
          <w:bCs/>
          <w:lang w:eastAsia="en-US"/>
        </w:rPr>
        <w:lastRenderedPageBreak/>
        <w:t xml:space="preserve">CEH: Nuisance and pollution: </w:t>
      </w:r>
    </w:p>
    <w:p w14:paraId="5EA04FED" w14:textId="5C12528B" w:rsidR="0080093C" w:rsidRDefault="0080093C" w:rsidP="0080093C">
      <w:pPr>
        <w:spacing w:after="160" w:line="276" w:lineRule="auto"/>
        <w:rPr>
          <w:rFonts w:ascii="Arial Narrow" w:hAnsi="Arial Narrow"/>
          <w:lang w:eastAsia="en-US"/>
        </w:rPr>
      </w:pPr>
      <w:r>
        <w:rPr>
          <w:rFonts w:ascii="Arial Narrow" w:hAnsi="Arial Narrow"/>
          <w:lang w:eastAsia="en-US"/>
        </w:rPr>
        <w:t xml:space="preserve">This year was a challenging time for your Community Environmental Health Team, with some very complex and </w:t>
      </w:r>
      <w:r w:rsidR="004475A0">
        <w:rPr>
          <w:rFonts w:ascii="Arial Narrow" w:hAnsi="Arial Narrow"/>
          <w:lang w:eastAsia="en-US"/>
        </w:rPr>
        <w:t>difficult</w:t>
      </w:r>
      <w:r>
        <w:rPr>
          <w:rFonts w:ascii="Arial Narrow" w:hAnsi="Arial Narrow"/>
          <w:lang w:eastAsia="en-US"/>
        </w:rPr>
        <w:t xml:space="preserve"> cases coinciding with the retirement of one of the Principal Officers who led on noise and pollution issues and some officers requiring extended and unforeseen periods of leave. Recruitment has proven to be very difficult due to the nationally recognised shortage of qualified environmental health officers but remains ongoing. The vacant position of Principal Officer is currently being covered using agency staff.</w:t>
      </w:r>
    </w:p>
    <w:p w14:paraId="777BEA10" w14:textId="0738BE8E" w:rsidR="00DD6BCC" w:rsidRDefault="00DD6BCC" w:rsidP="0080093C">
      <w:pPr>
        <w:spacing w:after="160" w:line="276" w:lineRule="auto"/>
        <w:rPr>
          <w:rFonts w:ascii="Arial Narrow" w:hAnsi="Arial Narrow"/>
          <w:lang w:eastAsia="en-US"/>
        </w:rPr>
      </w:pPr>
      <w:r>
        <w:rPr>
          <w:rFonts w:ascii="Arial Narrow" w:hAnsi="Arial Narrow"/>
          <w:lang w:eastAsia="en-US"/>
        </w:rPr>
        <w:t>The team investigated 2,194 service requests in respect of nuisance work, 829 of which related to noise from domestic premises. 26 Abatement Notices were served.</w:t>
      </w:r>
    </w:p>
    <w:p w14:paraId="47272624" w14:textId="77777777" w:rsidR="0080093C" w:rsidRDefault="0080093C" w:rsidP="0080093C">
      <w:pPr>
        <w:spacing w:after="160" w:line="276" w:lineRule="auto"/>
        <w:rPr>
          <w:rFonts w:ascii="Arial Narrow" w:hAnsi="Arial Narrow"/>
          <w:highlight w:val="yellow"/>
          <w:lang w:eastAsia="en-US"/>
        </w:rPr>
      </w:pPr>
      <w:r>
        <w:rPr>
          <w:rFonts w:ascii="Arial Narrow" w:hAnsi="Arial Narrow"/>
          <w:lang w:eastAsia="en-US"/>
        </w:rPr>
        <w:t>Major works in default were undertaken to resolve a long-standing drainage issue in Barnt Green. An old septic tank system and soakaway at a residential property had failed, giving rise to discharges of sewage across the property and into the road. The remedial works included the installation of a modern packaged sewage treatment plant with consented discharge into the highway drainage system, avoiding the need for a new soakaway which would have been costly and disruptive and prone to future failure.</w:t>
      </w:r>
    </w:p>
    <w:p w14:paraId="43EF1443" w14:textId="77777777" w:rsidR="0080093C" w:rsidRDefault="0080093C" w:rsidP="0080093C">
      <w:pPr>
        <w:spacing w:after="160" w:line="276" w:lineRule="auto"/>
        <w:rPr>
          <w:rFonts w:ascii="Arial Narrow" w:hAnsi="Arial Narrow"/>
          <w:highlight w:val="yellow"/>
          <w:lang w:eastAsia="en-US"/>
        </w:rPr>
      </w:pPr>
      <w:r>
        <w:rPr>
          <w:rFonts w:ascii="Arial Narrow" w:hAnsi="Arial Narrow"/>
          <w:lang w:eastAsia="en-US"/>
        </w:rPr>
        <w:t>The summer months saw the Team involved in some very interesting and unusual nuisance investigations. In addition to the usual barking dog complaints which included the submission of an enforcement file for breach of an abatement notice in Worcester, Officers investigated nuisance arising from extensive development works in Bromsgrove, noise nuisance from a car wash in Redditch which has subsequently closed following our involvement, and noise in Bromsgrove in respect of the fast-growing sport of Padel, the sound of which unfortunately is somewhat akin in nature to that of a shooting range. We also received a query in respect of paramotor aviators in Malvern Hills. Not a problem for which we have powers, but we were able to signpost to the appropriate regulatory body</w:t>
      </w:r>
    </w:p>
    <w:p w14:paraId="45E9185E" w14:textId="77777777" w:rsidR="0080093C" w:rsidRDefault="0080093C" w:rsidP="0080093C">
      <w:pPr>
        <w:spacing w:after="160" w:line="276" w:lineRule="auto"/>
        <w:rPr>
          <w:rFonts w:ascii="Arial Narrow" w:hAnsi="Arial Narrow"/>
          <w:highlight w:val="yellow"/>
          <w:lang w:eastAsia="en-US"/>
        </w:rPr>
      </w:pPr>
      <w:r>
        <w:rPr>
          <w:rFonts w:ascii="Arial Narrow" w:hAnsi="Arial Narrow"/>
          <w:lang w:eastAsia="en-US"/>
        </w:rPr>
        <w:t>Infection control investigations were undertaken into cases of norovirus and cryptosporidium across the district, and an Officer was deployed to oversee an exhumation. In our infection control role, we are also supporting the invasive mosquito surveillance efforts coordinated by the Medical Entomology and Zoonoses Ecology Team (MEZE) at UKHSA. This project has been crucial in detecting invasive mosquitoes (Aedes albopictus/tiger mosquito and Aedes aegypti) on seven occasions since 2016. This surveillance is significant given the rising number of Dengue virus cases in Europe, exemplified by the detection of three locally acquired cases in Paris last year, necessitating invasive mosquito control measures. Our role is in running and submitting mosquito traps as part of the surveillance effort. With rising temperatures, we anticipate detections to become more frequent. Early detection and control of these mosquitoes will be increasingly crucial across England to mitigate public health risks associated with mosquito-borne diseases.</w:t>
      </w:r>
    </w:p>
    <w:p w14:paraId="1A58B9AC" w14:textId="77777777" w:rsidR="0080093C" w:rsidRDefault="0080093C" w:rsidP="0080093C">
      <w:pPr>
        <w:spacing w:after="160" w:line="276" w:lineRule="auto"/>
        <w:rPr>
          <w:rFonts w:ascii="Arial Narrow" w:hAnsi="Arial Narrow"/>
          <w:lang w:eastAsia="en-US"/>
        </w:rPr>
      </w:pPr>
      <w:r>
        <w:rPr>
          <w:rFonts w:ascii="Arial Narrow" w:hAnsi="Arial Narrow"/>
          <w:b/>
          <w:bCs/>
          <w:lang w:eastAsia="en-US"/>
        </w:rPr>
        <w:t>CEH: Health and Safety:</w:t>
      </w:r>
      <w:r>
        <w:rPr>
          <w:rFonts w:ascii="Arial Narrow" w:hAnsi="Arial Narrow"/>
          <w:lang w:eastAsia="en-US"/>
        </w:rPr>
        <w:t xml:space="preserve"> </w:t>
      </w:r>
    </w:p>
    <w:p w14:paraId="58D7C80F" w14:textId="77777777" w:rsidR="0080093C" w:rsidRDefault="0080093C" w:rsidP="0080093C">
      <w:pPr>
        <w:spacing w:after="160" w:line="276" w:lineRule="auto"/>
        <w:rPr>
          <w:rFonts w:ascii="Arial Narrow" w:hAnsi="Arial Narrow"/>
          <w:lang w:eastAsia="en-US"/>
        </w:rPr>
      </w:pPr>
      <w:r>
        <w:rPr>
          <w:rFonts w:ascii="Arial Narrow" w:hAnsi="Arial Narrow"/>
          <w:lang w:eastAsia="en-US"/>
        </w:rPr>
        <w:t xml:space="preserve">Following receipt of a Reporting of Injuries, Diseases and Dangerous Occurrences Regulations 2013 notification, an accident investigation was carried out into a Jewson DIY outlet in Redditch. A Forklift truck had reversed into and run over the right foot of a window fitter from a local company, who was collecting building materials from the branch. He was attended by a paramedic and taken directly to hospital with multiple foot fractures and dislocated toes. </w:t>
      </w:r>
    </w:p>
    <w:p w14:paraId="6922D9B6" w14:textId="77777777" w:rsidR="0080093C" w:rsidRDefault="0080093C" w:rsidP="0080093C">
      <w:pPr>
        <w:spacing w:after="160" w:line="276" w:lineRule="auto"/>
        <w:rPr>
          <w:rFonts w:ascii="Arial Narrow" w:hAnsi="Arial Narrow"/>
          <w:lang w:eastAsia="en-US"/>
        </w:rPr>
      </w:pPr>
      <w:r>
        <w:rPr>
          <w:rFonts w:ascii="Arial Narrow" w:hAnsi="Arial Narrow"/>
          <w:lang w:eastAsia="en-US"/>
        </w:rPr>
        <w:t>The Parent Company was subsequently successfully prosecuted in Q1, found guilty of offences under the Health and Safety at Work etc. Act 1974, and on appeal against sentence fined £300,000 with costs to the sum of £11,029.</w:t>
      </w:r>
    </w:p>
    <w:p w14:paraId="79071B64" w14:textId="77777777" w:rsidR="0080093C" w:rsidRDefault="0080093C" w:rsidP="0080093C">
      <w:pPr>
        <w:spacing w:after="160" w:line="276" w:lineRule="auto"/>
        <w:rPr>
          <w:rFonts w:ascii="Arial Narrow" w:hAnsi="Arial Narrow"/>
          <w:lang w:eastAsia="en-US"/>
        </w:rPr>
      </w:pPr>
      <w:r>
        <w:rPr>
          <w:rFonts w:ascii="Arial Narrow" w:hAnsi="Arial Narrow"/>
          <w:lang w:eastAsia="en-US"/>
        </w:rPr>
        <w:lastRenderedPageBreak/>
        <w:t xml:space="preserve">Sadly, investigations continued into several fatalities notified to the team, with regular liaison and updates being made to the Coroner’s Office. Your officers supported the </w:t>
      </w:r>
      <w:proofErr w:type="gramStart"/>
      <w:r>
        <w:rPr>
          <w:rFonts w:ascii="Arial Narrow" w:hAnsi="Arial Narrow"/>
          <w:lang w:eastAsia="en-US"/>
        </w:rPr>
        <w:t>Coroner</w:t>
      </w:r>
      <w:proofErr w:type="gramEnd"/>
      <w:r>
        <w:rPr>
          <w:rFonts w:ascii="Arial Narrow" w:hAnsi="Arial Narrow"/>
          <w:lang w:eastAsia="en-US"/>
        </w:rPr>
        <w:t xml:space="preserve"> following an investigation into a fatality at Aldi which involved a scissor lift and undertook a project through tasking whereby swimming pool operators were contacted and provided with advice following a swimming pool fatality earlier in the year.</w:t>
      </w:r>
    </w:p>
    <w:p w14:paraId="20B2CA55" w14:textId="77777777" w:rsidR="0080093C" w:rsidRDefault="0080093C" w:rsidP="0080093C">
      <w:pPr>
        <w:spacing w:after="160" w:line="276" w:lineRule="auto"/>
        <w:rPr>
          <w:rFonts w:ascii="Arial Narrow" w:hAnsi="Arial Narrow"/>
          <w:highlight w:val="yellow"/>
          <w:lang w:eastAsia="en-US"/>
        </w:rPr>
      </w:pPr>
      <w:r>
        <w:rPr>
          <w:rFonts w:ascii="Arial Narrow" w:hAnsi="Arial Narrow"/>
          <w:lang w:eastAsia="en-US"/>
        </w:rPr>
        <w:t xml:space="preserve">Safety Advisory Group working continued, including Safety at Sportsgrounds work for Worcestershire County Council, with ongoing engagement with Bromsgrove Sporting, Sixways stadium and Kidderminster Harriers Football club. Worcester Racecourse also has a regulated stand, and the end of season Safety Group meeting was chaired by WRS Lead Officer. As we moved towards the Spring, preparations began for the festival season that generally kicks off the first Bank Holiday weekend in May. </w:t>
      </w:r>
    </w:p>
    <w:p w14:paraId="0608F43A" w14:textId="77777777" w:rsidR="0080093C" w:rsidRDefault="0080093C" w:rsidP="0080093C">
      <w:pPr>
        <w:spacing w:after="160" w:line="276" w:lineRule="auto"/>
        <w:rPr>
          <w:rFonts w:ascii="Arial Narrow" w:hAnsi="Arial Narrow"/>
          <w:highlight w:val="yellow"/>
          <w:lang w:eastAsia="en-US"/>
        </w:rPr>
      </w:pPr>
      <w:r>
        <w:rPr>
          <w:rFonts w:ascii="Arial Narrow" w:hAnsi="Arial Narrow"/>
          <w:lang w:eastAsia="en-US"/>
        </w:rPr>
        <w:t>We were also able to provide safety advice in respect of the re-enactment battles of Evesham and Worcester, which sounds somewhat ironic, and in respect of an algal bloom which made an appearance in a Redditch park, presenting a safety hazard. We also assisted the new owners in their preparations for welcoming Rugby back to Sixways and carried out checks at the Sunshine Music Festival.</w:t>
      </w:r>
    </w:p>
    <w:p w14:paraId="208E0447" w14:textId="77777777" w:rsidR="0080093C" w:rsidRDefault="0080093C" w:rsidP="0080093C">
      <w:pPr>
        <w:rPr>
          <w:rFonts w:ascii="Aptos" w:hAnsi="Aptos"/>
          <w:lang w:eastAsia="en-US"/>
        </w:rPr>
      </w:pPr>
    </w:p>
    <w:p w14:paraId="6B6ECB7B" w14:textId="5079CA2B" w:rsidR="005769C8" w:rsidRPr="00AF595F" w:rsidRDefault="004A4EC1" w:rsidP="005769C8">
      <w:pPr>
        <w:spacing w:after="160" w:line="278" w:lineRule="auto"/>
        <w:rPr>
          <w:rFonts w:ascii="Arial Narrow" w:eastAsia="Aptos" w:hAnsi="Arial Narrow"/>
          <w:b/>
          <w:bCs/>
          <w:kern w:val="2"/>
          <w:u w:val="single"/>
          <w:lang w:eastAsia="en-US"/>
          <w14:ligatures w14:val="standardContextual"/>
        </w:rPr>
      </w:pPr>
      <w:r w:rsidRPr="00AF595F">
        <w:rPr>
          <w:rFonts w:ascii="Arial Narrow" w:eastAsia="Aptos" w:hAnsi="Arial Narrow"/>
          <w:b/>
          <w:bCs/>
          <w:kern w:val="2"/>
          <w:u w:val="single"/>
          <w:lang w:eastAsia="en-US"/>
          <w14:ligatures w14:val="standardContextual"/>
        </w:rPr>
        <w:t>LICENSING</w:t>
      </w:r>
    </w:p>
    <w:p w14:paraId="1D3F3FB1" w14:textId="4F094DCB" w:rsidR="005769C8" w:rsidRPr="00AF595F" w:rsidRDefault="005769C8" w:rsidP="005769C8">
      <w:pPr>
        <w:spacing w:after="160" w:line="278" w:lineRule="auto"/>
        <w:rPr>
          <w:rFonts w:ascii="Arial Narrow" w:eastAsia="Aptos" w:hAnsi="Arial Narrow"/>
          <w:kern w:val="2"/>
          <w:lang w:eastAsia="en-US"/>
          <w14:ligatures w14:val="standardContextual"/>
        </w:rPr>
      </w:pPr>
      <w:r w:rsidRPr="00AF595F">
        <w:rPr>
          <w:rFonts w:ascii="Arial Narrow" w:eastAsia="Aptos" w:hAnsi="Arial Narrow"/>
          <w:b/>
          <w:bCs/>
          <w:kern w:val="2"/>
          <w:lang w:eastAsia="en-US"/>
          <w14:ligatures w14:val="standardContextual"/>
        </w:rPr>
        <w:t>Licensing General:</w:t>
      </w:r>
    </w:p>
    <w:p w14:paraId="54DED9F7" w14:textId="10C8EA9C" w:rsidR="005F3E3C" w:rsidRPr="00AF595F" w:rsidRDefault="005769C8" w:rsidP="005769C8">
      <w:pPr>
        <w:spacing w:after="160" w:line="278" w:lineRule="auto"/>
        <w:rPr>
          <w:rFonts w:ascii="Arial Narrow" w:eastAsia="Aptos" w:hAnsi="Arial Narrow"/>
          <w:kern w:val="2"/>
          <w:lang w:eastAsia="en-US"/>
          <w14:ligatures w14:val="standardContextual"/>
        </w:rPr>
      </w:pPr>
      <w:r w:rsidRPr="00AF595F">
        <w:rPr>
          <w:rFonts w:ascii="Arial Narrow" w:eastAsia="Aptos" w:hAnsi="Arial Narrow"/>
          <w:kern w:val="2"/>
          <w:lang w:eastAsia="en-US"/>
          <w14:ligatures w14:val="standardContextual"/>
        </w:rPr>
        <w:t xml:space="preserve">The </w:t>
      </w:r>
      <w:r w:rsidR="00E22963" w:rsidRPr="00AF595F">
        <w:rPr>
          <w:rFonts w:ascii="Arial Narrow" w:eastAsia="Aptos" w:hAnsi="Arial Narrow"/>
          <w:kern w:val="2"/>
          <w:lang w:eastAsia="en-US"/>
          <w14:ligatures w14:val="standardContextual"/>
        </w:rPr>
        <w:t xml:space="preserve">number of queries and applications have remained consistent and followed the </w:t>
      </w:r>
      <w:r w:rsidRPr="00AF595F">
        <w:rPr>
          <w:rFonts w:ascii="Arial Narrow" w:eastAsia="Aptos" w:hAnsi="Arial Narrow"/>
          <w:kern w:val="2"/>
          <w:lang w:eastAsia="en-US"/>
          <w14:ligatures w14:val="standardContextual"/>
        </w:rPr>
        <w:t xml:space="preserve">usual established pattern, but the </w:t>
      </w:r>
      <w:r w:rsidR="00D431EB" w:rsidRPr="00AF595F">
        <w:rPr>
          <w:rFonts w:ascii="Arial Narrow" w:eastAsia="Aptos" w:hAnsi="Arial Narrow"/>
          <w:kern w:val="2"/>
          <w:lang w:eastAsia="en-US"/>
          <w14:ligatures w14:val="standardContextual"/>
        </w:rPr>
        <w:t xml:space="preserve">implementation of Victoria forms has certainly changed and reduced the number of queries </w:t>
      </w:r>
      <w:r w:rsidR="002D49F4" w:rsidRPr="00AF595F">
        <w:rPr>
          <w:rFonts w:ascii="Arial Narrow" w:eastAsia="Aptos" w:hAnsi="Arial Narrow"/>
          <w:kern w:val="2"/>
          <w:lang w:eastAsia="en-US"/>
          <w14:ligatures w14:val="standardContextual"/>
        </w:rPr>
        <w:t xml:space="preserve">the </w:t>
      </w:r>
      <w:r w:rsidRPr="00AF595F">
        <w:rPr>
          <w:rFonts w:ascii="Arial Narrow" w:eastAsia="Aptos" w:hAnsi="Arial Narrow"/>
          <w:kern w:val="2"/>
          <w:lang w:eastAsia="en-US"/>
          <w14:ligatures w14:val="standardContextual"/>
        </w:rPr>
        <w:t xml:space="preserve">team </w:t>
      </w:r>
      <w:r w:rsidR="002D49F4" w:rsidRPr="00AF595F">
        <w:rPr>
          <w:rFonts w:ascii="Arial Narrow" w:eastAsia="Aptos" w:hAnsi="Arial Narrow"/>
          <w:kern w:val="2"/>
          <w:lang w:eastAsia="en-US"/>
          <w14:ligatures w14:val="standardContextual"/>
        </w:rPr>
        <w:t>receive in respect of Temporary Event notices and Personal Licences</w:t>
      </w:r>
      <w:r w:rsidR="005F3E3C" w:rsidRPr="00AF595F">
        <w:rPr>
          <w:rFonts w:ascii="Arial Narrow" w:eastAsia="Aptos" w:hAnsi="Arial Narrow"/>
          <w:kern w:val="2"/>
          <w:lang w:eastAsia="en-US"/>
          <w14:ligatures w14:val="standardContextual"/>
        </w:rPr>
        <w:t xml:space="preserve">. This in turn has allowed the team to focus on streamlining processes in other aspects of licensing mainly taxis to ensure applications are received in full meeting all the requirements of each district policy. </w:t>
      </w:r>
    </w:p>
    <w:p w14:paraId="1481195C" w14:textId="3DCF5C72" w:rsidR="005769C8" w:rsidRPr="00AF595F" w:rsidRDefault="005F3E3C" w:rsidP="005769C8">
      <w:pPr>
        <w:spacing w:after="160" w:line="278" w:lineRule="auto"/>
        <w:rPr>
          <w:rFonts w:ascii="Arial Narrow" w:eastAsia="Aptos" w:hAnsi="Arial Narrow"/>
          <w:kern w:val="2"/>
          <w:lang w:eastAsia="en-US"/>
          <w14:ligatures w14:val="standardContextual"/>
        </w:rPr>
      </w:pPr>
      <w:r w:rsidRPr="00AF595F">
        <w:rPr>
          <w:rFonts w:ascii="Arial Narrow" w:eastAsia="Aptos" w:hAnsi="Arial Narrow"/>
          <w:kern w:val="2"/>
          <w:lang w:eastAsia="en-US"/>
          <w14:ligatures w14:val="standardContextual"/>
        </w:rPr>
        <w:t>With one member of the team being o</w:t>
      </w:r>
      <w:r w:rsidR="00280C28" w:rsidRPr="00AF595F">
        <w:rPr>
          <w:rFonts w:ascii="Arial Narrow" w:eastAsia="Aptos" w:hAnsi="Arial Narrow"/>
          <w:kern w:val="2"/>
          <w:lang w:eastAsia="en-US"/>
          <w14:ligatures w14:val="standardContextual"/>
        </w:rPr>
        <w:t>ff</w:t>
      </w:r>
      <w:r w:rsidRPr="00AF595F">
        <w:rPr>
          <w:rFonts w:ascii="Arial Narrow" w:eastAsia="Aptos" w:hAnsi="Arial Narrow"/>
          <w:kern w:val="2"/>
          <w:lang w:eastAsia="en-US"/>
          <w14:ligatures w14:val="standardContextual"/>
        </w:rPr>
        <w:t xml:space="preserve"> </w:t>
      </w:r>
      <w:r w:rsidR="00147061" w:rsidRPr="00AF595F">
        <w:rPr>
          <w:rFonts w:ascii="Arial Narrow" w:eastAsia="Aptos" w:hAnsi="Arial Narrow"/>
          <w:kern w:val="2"/>
          <w:lang w:eastAsia="en-US"/>
          <w14:ligatures w14:val="standardContextual"/>
        </w:rPr>
        <w:t>long-term</w:t>
      </w:r>
      <w:r w:rsidRPr="00AF595F">
        <w:rPr>
          <w:rFonts w:ascii="Arial Narrow" w:eastAsia="Aptos" w:hAnsi="Arial Narrow"/>
          <w:kern w:val="2"/>
          <w:lang w:eastAsia="en-US"/>
          <w14:ligatures w14:val="standardContextual"/>
        </w:rPr>
        <w:t xml:space="preserve"> sick, others working on Victoria Forms and vacancies the usual pre-summer and pre-winter </w:t>
      </w:r>
      <w:r w:rsidR="005769C8" w:rsidRPr="00AF595F">
        <w:rPr>
          <w:rFonts w:ascii="Arial Narrow" w:eastAsia="Aptos" w:hAnsi="Arial Narrow"/>
          <w:kern w:val="2"/>
          <w:lang w:eastAsia="en-US"/>
          <w14:ligatures w14:val="standardContextual"/>
        </w:rPr>
        <w:t>spike in work driven by applications and queries relating to both Taxi Licensing and the Licensing Act meant the team w</w:t>
      </w:r>
      <w:r w:rsidRPr="00AF595F">
        <w:rPr>
          <w:rFonts w:ascii="Arial Narrow" w:eastAsia="Aptos" w:hAnsi="Arial Narrow"/>
          <w:kern w:val="2"/>
          <w:lang w:eastAsia="en-US"/>
          <w14:ligatures w14:val="standardContextual"/>
        </w:rPr>
        <w:t>ere</w:t>
      </w:r>
      <w:r w:rsidR="005769C8" w:rsidRPr="00AF595F">
        <w:rPr>
          <w:rFonts w:ascii="Arial Narrow" w:eastAsia="Aptos" w:hAnsi="Arial Narrow"/>
          <w:kern w:val="2"/>
          <w:lang w:eastAsia="en-US"/>
          <w14:ligatures w14:val="standardContextual"/>
        </w:rPr>
        <w:t xml:space="preserve"> stretched making </w:t>
      </w:r>
      <w:r w:rsidRPr="00AF595F">
        <w:rPr>
          <w:rFonts w:ascii="Arial Narrow" w:eastAsia="Aptos" w:hAnsi="Arial Narrow"/>
          <w:kern w:val="2"/>
          <w:lang w:eastAsia="en-US"/>
          <w14:ligatures w14:val="standardContextual"/>
        </w:rPr>
        <w:t>it</w:t>
      </w:r>
      <w:r w:rsidR="005769C8" w:rsidRPr="00AF595F">
        <w:rPr>
          <w:rFonts w:ascii="Arial Narrow" w:eastAsia="Aptos" w:hAnsi="Arial Narrow"/>
          <w:kern w:val="2"/>
          <w:lang w:eastAsia="en-US"/>
          <w14:ligatures w14:val="standardContextual"/>
        </w:rPr>
        <w:t xml:space="preserve"> a challenging</w:t>
      </w:r>
      <w:r w:rsidRPr="00AF595F">
        <w:rPr>
          <w:rFonts w:ascii="Arial Narrow" w:eastAsia="Aptos" w:hAnsi="Arial Narrow"/>
          <w:kern w:val="2"/>
          <w:lang w:eastAsia="en-US"/>
          <w14:ligatures w14:val="standardContextual"/>
        </w:rPr>
        <w:t xml:space="preserve"> year </w:t>
      </w:r>
      <w:r w:rsidR="005769C8" w:rsidRPr="00AF595F">
        <w:rPr>
          <w:rFonts w:ascii="Arial Narrow" w:eastAsia="Aptos" w:hAnsi="Arial Narrow"/>
          <w:kern w:val="2"/>
          <w:lang w:eastAsia="en-US"/>
          <w14:ligatures w14:val="standardContextual"/>
        </w:rPr>
        <w:t>for officers.</w:t>
      </w:r>
    </w:p>
    <w:p w14:paraId="1118321A" w14:textId="2AF1C9DA" w:rsidR="00280C28" w:rsidRPr="00AF595F" w:rsidRDefault="005769C8" w:rsidP="005769C8">
      <w:pPr>
        <w:spacing w:after="160" w:line="278" w:lineRule="auto"/>
        <w:rPr>
          <w:rFonts w:ascii="Arial Narrow" w:eastAsia="Aptos" w:hAnsi="Arial Narrow"/>
          <w:kern w:val="2"/>
          <w:lang w:eastAsia="en-US"/>
          <w14:ligatures w14:val="standardContextual"/>
        </w:rPr>
      </w:pPr>
      <w:r w:rsidRPr="00AF595F">
        <w:rPr>
          <w:rFonts w:ascii="Arial Narrow" w:eastAsia="Aptos" w:hAnsi="Arial Narrow"/>
          <w:kern w:val="2"/>
          <w:lang w:eastAsia="en-US"/>
          <w14:ligatures w14:val="standardContextual"/>
        </w:rPr>
        <w:t xml:space="preserve">The team </w:t>
      </w:r>
      <w:r w:rsidR="005F3E3C" w:rsidRPr="00AF595F">
        <w:rPr>
          <w:rFonts w:ascii="Arial Narrow" w:eastAsia="Aptos" w:hAnsi="Arial Narrow"/>
          <w:kern w:val="2"/>
          <w:lang w:eastAsia="en-US"/>
          <w14:ligatures w14:val="standardContextual"/>
        </w:rPr>
        <w:t xml:space="preserve">have </w:t>
      </w:r>
      <w:r w:rsidRPr="00AF595F">
        <w:rPr>
          <w:rFonts w:ascii="Arial Narrow" w:eastAsia="Aptos" w:hAnsi="Arial Narrow"/>
          <w:kern w:val="2"/>
          <w:lang w:eastAsia="en-US"/>
          <w14:ligatures w14:val="standardContextual"/>
        </w:rPr>
        <w:t xml:space="preserve">worked with </w:t>
      </w:r>
      <w:r w:rsidR="005F3E3C" w:rsidRPr="00AF595F">
        <w:rPr>
          <w:rFonts w:ascii="Arial Narrow" w:eastAsia="Aptos" w:hAnsi="Arial Narrow"/>
          <w:kern w:val="2"/>
          <w:lang w:eastAsia="en-US"/>
          <w14:ligatures w14:val="standardContextual"/>
        </w:rPr>
        <w:t xml:space="preserve">all finance teams across the districts to ensure Victoria Forms finances are being redistributed to the districts prior to the roll out of the Taxi forms which will inevitably bring new challenges in the short term but a </w:t>
      </w:r>
      <w:r w:rsidR="00280C28" w:rsidRPr="00AF595F">
        <w:rPr>
          <w:rFonts w:ascii="Arial Narrow" w:eastAsia="Aptos" w:hAnsi="Arial Narrow"/>
          <w:kern w:val="2"/>
          <w:lang w:eastAsia="en-US"/>
          <w14:ligatures w14:val="standardContextual"/>
        </w:rPr>
        <w:t xml:space="preserve">more efficient and customer friendly journey going forward. In talking to the Taxi trade across all districts this is a </w:t>
      </w:r>
      <w:r w:rsidR="00147061" w:rsidRPr="00AF595F">
        <w:rPr>
          <w:rFonts w:ascii="Arial Narrow" w:eastAsia="Aptos" w:hAnsi="Arial Narrow"/>
          <w:kern w:val="2"/>
          <w:lang w:eastAsia="en-US"/>
          <w14:ligatures w14:val="standardContextual"/>
        </w:rPr>
        <w:t>much-welcomed</w:t>
      </w:r>
      <w:r w:rsidR="00280C28" w:rsidRPr="00AF595F">
        <w:rPr>
          <w:rFonts w:ascii="Arial Narrow" w:eastAsia="Aptos" w:hAnsi="Arial Narrow"/>
          <w:kern w:val="2"/>
          <w:lang w:eastAsia="en-US"/>
          <w14:ligatures w14:val="standardContextual"/>
        </w:rPr>
        <w:t xml:space="preserve"> introduction which will allow all applicants to fill out the</w:t>
      </w:r>
      <w:r w:rsidR="003C279F">
        <w:rPr>
          <w:rFonts w:ascii="Arial Narrow" w:eastAsia="Aptos" w:hAnsi="Arial Narrow"/>
          <w:kern w:val="2"/>
          <w:lang w:eastAsia="en-US"/>
          <w14:ligatures w14:val="standardContextual"/>
        </w:rPr>
        <w:t>ir licensing applications</w:t>
      </w:r>
      <w:r w:rsidR="00280C28" w:rsidRPr="00AF595F">
        <w:rPr>
          <w:rFonts w:ascii="Arial Narrow" w:eastAsia="Aptos" w:hAnsi="Arial Narrow"/>
          <w:kern w:val="2"/>
          <w:lang w:eastAsia="en-US"/>
          <w14:ligatures w14:val="standardContextual"/>
        </w:rPr>
        <w:t xml:space="preserve"> and attach all documents needed in one </w:t>
      </w:r>
      <w:r w:rsidR="003C279F">
        <w:rPr>
          <w:rFonts w:ascii="Arial Narrow" w:eastAsia="Aptos" w:hAnsi="Arial Narrow"/>
          <w:kern w:val="2"/>
          <w:lang w:eastAsia="en-US"/>
          <w14:ligatures w14:val="standardContextual"/>
        </w:rPr>
        <w:t>submission</w:t>
      </w:r>
      <w:r w:rsidR="00280C28" w:rsidRPr="00AF595F">
        <w:rPr>
          <w:rFonts w:ascii="Arial Narrow" w:eastAsia="Aptos" w:hAnsi="Arial Narrow"/>
          <w:kern w:val="2"/>
          <w:lang w:eastAsia="en-US"/>
          <w14:ligatures w14:val="standardContextual"/>
        </w:rPr>
        <w:t xml:space="preserve"> rather than send in separate documents and emails. </w:t>
      </w:r>
    </w:p>
    <w:p w14:paraId="6F21F7D3" w14:textId="1211777A" w:rsidR="00612131" w:rsidRPr="00AF595F" w:rsidRDefault="00612131" w:rsidP="005769C8">
      <w:pPr>
        <w:spacing w:after="160" w:line="278" w:lineRule="auto"/>
        <w:rPr>
          <w:rFonts w:ascii="Arial Narrow" w:eastAsia="Aptos" w:hAnsi="Arial Narrow"/>
          <w:kern w:val="2"/>
          <w:lang w:eastAsia="en-US"/>
          <w14:ligatures w14:val="standardContextual"/>
        </w:rPr>
      </w:pPr>
      <w:r w:rsidRPr="00AF595F">
        <w:rPr>
          <w:rFonts w:ascii="Arial Narrow" w:eastAsia="Aptos" w:hAnsi="Arial Narrow"/>
          <w:kern w:val="2"/>
          <w:lang w:eastAsia="en-US"/>
          <w14:ligatures w14:val="standardContextual"/>
        </w:rPr>
        <w:t xml:space="preserve">Licensing officers and </w:t>
      </w:r>
      <w:r w:rsidR="005769C8" w:rsidRPr="00AF595F">
        <w:rPr>
          <w:rFonts w:ascii="Arial Narrow" w:eastAsia="Aptos" w:hAnsi="Arial Narrow"/>
          <w:kern w:val="2"/>
          <w:lang w:eastAsia="en-US"/>
          <w14:ligatures w14:val="standardContextual"/>
        </w:rPr>
        <w:t xml:space="preserve">colleagues </w:t>
      </w:r>
      <w:r w:rsidR="004E35B5" w:rsidRPr="00AF595F">
        <w:rPr>
          <w:rFonts w:ascii="Arial Narrow" w:eastAsia="Aptos" w:hAnsi="Arial Narrow"/>
          <w:kern w:val="2"/>
          <w:lang w:eastAsia="en-US"/>
          <w14:ligatures w14:val="standardContextual"/>
        </w:rPr>
        <w:t xml:space="preserve">in the </w:t>
      </w:r>
      <w:r w:rsidRPr="00AF595F">
        <w:rPr>
          <w:rFonts w:ascii="Arial Narrow" w:eastAsia="Aptos" w:hAnsi="Arial Narrow"/>
          <w:kern w:val="2"/>
          <w:lang w:eastAsia="en-US"/>
          <w14:ligatures w14:val="standardContextual"/>
        </w:rPr>
        <w:t>community environmental health team have worked together to look at enforcement and compliance in both the NTE (</w:t>
      </w:r>
      <w:r w:rsidR="00147061" w:rsidRPr="00AF595F">
        <w:rPr>
          <w:rFonts w:ascii="Arial Narrow" w:eastAsia="Aptos" w:hAnsi="Arial Narrow"/>
          <w:kern w:val="2"/>
          <w:lang w:eastAsia="en-US"/>
          <w14:ligatures w14:val="standardContextual"/>
        </w:rPr>
        <w:t>Nighttime</w:t>
      </w:r>
      <w:r w:rsidRPr="00AF595F">
        <w:rPr>
          <w:rFonts w:ascii="Arial Narrow" w:eastAsia="Aptos" w:hAnsi="Arial Narrow"/>
          <w:kern w:val="2"/>
          <w:lang w:eastAsia="en-US"/>
          <w14:ligatures w14:val="standardContextual"/>
        </w:rPr>
        <w:t xml:space="preserve"> economy) and </w:t>
      </w:r>
      <w:r w:rsidR="00651196" w:rsidRPr="00AF595F">
        <w:rPr>
          <w:rFonts w:ascii="Arial Narrow" w:eastAsia="Aptos" w:hAnsi="Arial Narrow"/>
          <w:kern w:val="2"/>
          <w:lang w:eastAsia="en-US"/>
          <w14:ligatures w14:val="standardContextual"/>
        </w:rPr>
        <w:t xml:space="preserve">across </w:t>
      </w:r>
      <w:r w:rsidRPr="00AF595F">
        <w:rPr>
          <w:rFonts w:ascii="Arial Narrow" w:eastAsia="Aptos" w:hAnsi="Arial Narrow"/>
          <w:kern w:val="2"/>
          <w:lang w:eastAsia="en-US"/>
          <w14:ligatures w14:val="standardContextual"/>
        </w:rPr>
        <w:t xml:space="preserve">the extensive programme of events and festivals that </w:t>
      </w:r>
      <w:r w:rsidR="00651196" w:rsidRPr="00AF595F">
        <w:rPr>
          <w:rFonts w:ascii="Arial Narrow" w:eastAsia="Aptos" w:hAnsi="Arial Narrow"/>
          <w:kern w:val="2"/>
          <w:lang w:eastAsia="en-US"/>
          <w14:ligatures w14:val="standardContextual"/>
        </w:rPr>
        <w:t>take place</w:t>
      </w:r>
      <w:r w:rsidRPr="00AF595F">
        <w:rPr>
          <w:rFonts w:ascii="Arial Narrow" w:eastAsia="Aptos" w:hAnsi="Arial Narrow"/>
          <w:kern w:val="2"/>
          <w:lang w:eastAsia="en-US"/>
          <w14:ligatures w14:val="standardContextual"/>
        </w:rPr>
        <w:t xml:space="preserve"> </w:t>
      </w:r>
      <w:r w:rsidR="00651196" w:rsidRPr="00AF595F">
        <w:rPr>
          <w:rFonts w:ascii="Arial Narrow" w:eastAsia="Aptos" w:hAnsi="Arial Narrow"/>
          <w:kern w:val="2"/>
          <w:lang w:eastAsia="en-US"/>
          <w14:ligatures w14:val="standardContextual"/>
        </w:rPr>
        <w:t xml:space="preserve">in </w:t>
      </w:r>
      <w:r w:rsidRPr="00AF595F">
        <w:rPr>
          <w:rFonts w:ascii="Arial Narrow" w:eastAsia="Aptos" w:hAnsi="Arial Narrow"/>
          <w:kern w:val="2"/>
          <w:lang w:eastAsia="en-US"/>
          <w14:ligatures w14:val="standardContextual"/>
        </w:rPr>
        <w:t xml:space="preserve">the County. By working together and with partners including the police, the BID and </w:t>
      </w:r>
      <w:r w:rsidR="00A52DE7" w:rsidRPr="00AF595F">
        <w:rPr>
          <w:rFonts w:ascii="Arial Narrow" w:eastAsia="Aptos" w:hAnsi="Arial Narrow"/>
          <w:kern w:val="2"/>
          <w:lang w:eastAsia="en-US"/>
          <w14:ligatures w14:val="standardContextual"/>
        </w:rPr>
        <w:t xml:space="preserve">district council officers </w:t>
      </w:r>
      <w:r w:rsidR="00651196" w:rsidRPr="00AF595F">
        <w:rPr>
          <w:rFonts w:ascii="Arial Narrow" w:eastAsia="Aptos" w:hAnsi="Arial Narrow"/>
          <w:kern w:val="2"/>
          <w:lang w:eastAsia="en-US"/>
          <w14:ligatures w14:val="standardContextual"/>
        </w:rPr>
        <w:t xml:space="preserve">the teams are engaging with event organisers early to ensure they have the correct permissions in place including an </w:t>
      </w:r>
      <w:r w:rsidR="00147061" w:rsidRPr="00AF595F">
        <w:rPr>
          <w:rFonts w:ascii="Arial Narrow" w:eastAsia="Aptos" w:hAnsi="Arial Narrow"/>
          <w:kern w:val="2"/>
          <w:lang w:eastAsia="en-US"/>
          <w14:ligatures w14:val="standardContextual"/>
        </w:rPr>
        <w:t>up-to-date</w:t>
      </w:r>
      <w:r w:rsidR="00651196" w:rsidRPr="00AF595F">
        <w:rPr>
          <w:rFonts w:ascii="Arial Narrow" w:eastAsia="Aptos" w:hAnsi="Arial Narrow"/>
          <w:kern w:val="2"/>
          <w:lang w:eastAsia="en-US"/>
          <w14:ligatures w14:val="standardContextual"/>
        </w:rPr>
        <w:t xml:space="preserve"> events management plan if needed. Compliance checks are then carried out to businesses</w:t>
      </w:r>
      <w:r w:rsidR="007B3F44">
        <w:rPr>
          <w:rFonts w:ascii="Arial Narrow" w:eastAsia="Aptos" w:hAnsi="Arial Narrow"/>
          <w:kern w:val="2"/>
          <w:lang w:eastAsia="en-US"/>
          <w14:ligatures w14:val="standardContextual"/>
        </w:rPr>
        <w:t xml:space="preserve"> to ensure they</w:t>
      </w:r>
      <w:r w:rsidR="00651196" w:rsidRPr="00AF595F">
        <w:rPr>
          <w:rFonts w:ascii="Arial Narrow" w:eastAsia="Aptos" w:hAnsi="Arial Narrow"/>
          <w:kern w:val="2"/>
          <w:lang w:eastAsia="en-US"/>
          <w14:ligatures w14:val="standardContextual"/>
        </w:rPr>
        <w:t xml:space="preserve"> are upholding their licensing </w:t>
      </w:r>
      <w:r w:rsidR="007B3F44">
        <w:rPr>
          <w:rFonts w:ascii="Arial Narrow" w:eastAsia="Aptos" w:hAnsi="Arial Narrow"/>
          <w:kern w:val="2"/>
          <w:lang w:eastAsia="en-US"/>
          <w14:ligatures w14:val="standardContextual"/>
        </w:rPr>
        <w:t>objectives</w:t>
      </w:r>
      <w:r w:rsidR="00651196" w:rsidRPr="00AF595F">
        <w:rPr>
          <w:rFonts w:ascii="Arial Narrow" w:eastAsia="Aptos" w:hAnsi="Arial Narrow"/>
          <w:kern w:val="2"/>
          <w:lang w:eastAsia="en-US"/>
          <w14:ligatures w14:val="standardContextual"/>
        </w:rPr>
        <w:t xml:space="preserve"> and/or operating their events safely. </w:t>
      </w:r>
    </w:p>
    <w:p w14:paraId="3755DE4F" w14:textId="77777777" w:rsidR="00612131" w:rsidRDefault="00612131" w:rsidP="005769C8">
      <w:pPr>
        <w:spacing w:after="160" w:line="278" w:lineRule="auto"/>
        <w:rPr>
          <w:rFonts w:ascii="Arial Narrow" w:eastAsia="Aptos" w:hAnsi="Arial Narrow"/>
          <w:kern w:val="2"/>
          <w:highlight w:val="yellow"/>
          <w:lang w:eastAsia="en-US"/>
          <w14:ligatures w14:val="standardContextual"/>
        </w:rPr>
      </w:pPr>
    </w:p>
    <w:p w14:paraId="1FD5C139" w14:textId="59FF860C" w:rsidR="00CF01C9" w:rsidRPr="0082542A" w:rsidRDefault="00CF01C9" w:rsidP="005769C8">
      <w:pPr>
        <w:spacing w:after="160" w:line="278" w:lineRule="auto"/>
        <w:rPr>
          <w:rFonts w:ascii="Arial Narrow" w:eastAsia="Aptos" w:hAnsi="Arial Narrow"/>
          <w:kern w:val="2"/>
          <w:lang w:eastAsia="en-US"/>
          <w14:ligatures w14:val="standardContextual"/>
        </w:rPr>
      </w:pPr>
      <w:r w:rsidRPr="0082542A">
        <w:rPr>
          <w:rFonts w:ascii="Arial Narrow" w:eastAsia="Aptos" w:hAnsi="Arial Narrow"/>
          <w:kern w:val="2"/>
          <w:lang w:eastAsia="en-US"/>
          <w14:ligatures w14:val="standardContextual"/>
        </w:rPr>
        <w:lastRenderedPageBreak/>
        <w:t>The introduction of the permanent pavement l</w:t>
      </w:r>
      <w:r w:rsidR="005769C8" w:rsidRPr="0082542A">
        <w:rPr>
          <w:rFonts w:ascii="Arial Narrow" w:eastAsia="Aptos" w:hAnsi="Arial Narrow"/>
          <w:kern w:val="2"/>
          <w:lang w:eastAsia="en-US"/>
          <w14:ligatures w14:val="standardContextual"/>
        </w:rPr>
        <w:t>icensing re</w:t>
      </w:r>
      <w:r w:rsidRPr="0082542A">
        <w:rPr>
          <w:rFonts w:ascii="Arial Narrow" w:eastAsia="Aptos" w:hAnsi="Arial Narrow"/>
          <w:kern w:val="2"/>
          <w:lang w:eastAsia="en-US"/>
          <w14:ligatures w14:val="standardContextual"/>
        </w:rPr>
        <w:t xml:space="preserve">gime last year allowed for more flexible dining experiences for customers and allowed businesses to use their outdoor spaces safely. </w:t>
      </w:r>
      <w:proofErr w:type="gramStart"/>
      <w:r w:rsidRPr="0082542A">
        <w:rPr>
          <w:rFonts w:ascii="Arial Narrow" w:eastAsia="Aptos" w:hAnsi="Arial Narrow"/>
          <w:kern w:val="2"/>
          <w:lang w:eastAsia="en-US"/>
          <w14:ligatures w14:val="standardContextual"/>
        </w:rPr>
        <w:t>In light of</w:t>
      </w:r>
      <w:proofErr w:type="gramEnd"/>
      <w:r w:rsidRPr="0082542A">
        <w:rPr>
          <w:rFonts w:ascii="Arial Narrow" w:eastAsia="Aptos" w:hAnsi="Arial Narrow"/>
          <w:kern w:val="2"/>
          <w:lang w:eastAsia="en-US"/>
          <w14:ligatures w14:val="standardContextual"/>
        </w:rPr>
        <w:t xml:space="preserve"> this a review was undertaken of </w:t>
      </w:r>
      <w:r w:rsidR="00147061" w:rsidRPr="0082542A">
        <w:rPr>
          <w:rFonts w:ascii="Arial Narrow" w:eastAsia="Aptos" w:hAnsi="Arial Narrow"/>
          <w:kern w:val="2"/>
          <w:lang w:eastAsia="en-US"/>
          <w14:ligatures w14:val="standardContextual"/>
        </w:rPr>
        <w:t>all</w:t>
      </w:r>
      <w:r w:rsidRPr="0082542A">
        <w:rPr>
          <w:rFonts w:ascii="Arial Narrow" w:eastAsia="Aptos" w:hAnsi="Arial Narrow"/>
          <w:kern w:val="2"/>
          <w:lang w:eastAsia="en-US"/>
          <w14:ligatures w14:val="standardContextual"/>
        </w:rPr>
        <w:t xml:space="preserve"> current street trading policies across the districts and it was agreed that there needed to be more flexibility for businesses to trade and meet </w:t>
      </w:r>
      <w:r w:rsidR="00426F39">
        <w:rPr>
          <w:rFonts w:ascii="Arial Narrow" w:eastAsia="Aptos" w:hAnsi="Arial Narrow"/>
          <w:kern w:val="2"/>
          <w:lang w:eastAsia="en-US"/>
          <w14:ligatures w14:val="standardContextual"/>
        </w:rPr>
        <w:t xml:space="preserve">changing </w:t>
      </w:r>
      <w:r w:rsidRPr="0082542A">
        <w:rPr>
          <w:rFonts w:ascii="Arial Narrow" w:eastAsia="Aptos" w:hAnsi="Arial Narrow"/>
          <w:kern w:val="2"/>
          <w:lang w:eastAsia="en-US"/>
          <w14:ligatures w14:val="standardContextual"/>
        </w:rPr>
        <w:t>consumer habits</w:t>
      </w:r>
      <w:r w:rsidR="00426F39">
        <w:rPr>
          <w:rFonts w:ascii="Arial Narrow" w:eastAsia="Aptos" w:hAnsi="Arial Narrow"/>
          <w:kern w:val="2"/>
          <w:lang w:eastAsia="en-US"/>
          <w14:ligatures w14:val="standardContextual"/>
        </w:rPr>
        <w:t xml:space="preserve"> and demands</w:t>
      </w:r>
      <w:r w:rsidRPr="0082542A">
        <w:rPr>
          <w:rFonts w:ascii="Arial Narrow" w:eastAsia="Aptos" w:hAnsi="Arial Narrow"/>
          <w:kern w:val="2"/>
          <w:lang w:eastAsia="en-US"/>
          <w14:ligatures w14:val="standardContextual"/>
        </w:rPr>
        <w:t xml:space="preserve">. </w:t>
      </w:r>
      <w:r w:rsidR="00AF595F" w:rsidRPr="0082542A">
        <w:rPr>
          <w:rFonts w:ascii="Arial Narrow" w:eastAsia="Aptos" w:hAnsi="Arial Narrow"/>
          <w:kern w:val="2"/>
          <w:lang w:eastAsia="en-US"/>
          <w14:ligatures w14:val="standardContextual"/>
        </w:rPr>
        <w:t xml:space="preserve">These will be rolled out across </w:t>
      </w:r>
      <w:r w:rsidR="00147061" w:rsidRPr="0082542A">
        <w:rPr>
          <w:rFonts w:ascii="Arial Narrow" w:eastAsia="Aptos" w:hAnsi="Arial Narrow"/>
          <w:kern w:val="2"/>
          <w:lang w:eastAsia="en-US"/>
          <w14:ligatures w14:val="standardContextual"/>
        </w:rPr>
        <w:t>all</w:t>
      </w:r>
      <w:r w:rsidR="00AF595F" w:rsidRPr="0082542A">
        <w:rPr>
          <w:rFonts w:ascii="Arial Narrow" w:eastAsia="Aptos" w:hAnsi="Arial Narrow"/>
          <w:kern w:val="2"/>
          <w:lang w:eastAsia="en-US"/>
          <w14:ligatures w14:val="standardContextual"/>
        </w:rPr>
        <w:t xml:space="preserve"> the districts in 2026/2027. </w:t>
      </w:r>
    </w:p>
    <w:p w14:paraId="4A1D960F" w14:textId="27574A32" w:rsidR="0082542A" w:rsidRPr="0082542A" w:rsidRDefault="00AF595F" w:rsidP="005769C8">
      <w:pPr>
        <w:spacing w:after="160" w:line="278" w:lineRule="auto"/>
        <w:rPr>
          <w:rFonts w:ascii="Arial Narrow" w:eastAsia="Aptos" w:hAnsi="Arial Narrow"/>
          <w:kern w:val="2"/>
          <w:lang w:eastAsia="en-US"/>
          <w14:ligatures w14:val="standardContextual"/>
        </w:rPr>
      </w:pPr>
      <w:proofErr w:type="gramStart"/>
      <w:r w:rsidRPr="0082542A">
        <w:rPr>
          <w:rFonts w:ascii="Arial Narrow" w:eastAsia="Aptos" w:hAnsi="Arial Narrow"/>
          <w:kern w:val="2"/>
          <w:lang w:eastAsia="en-US"/>
          <w14:ligatures w14:val="standardContextual"/>
        </w:rPr>
        <w:t>A number of</w:t>
      </w:r>
      <w:proofErr w:type="gramEnd"/>
      <w:r w:rsidRPr="0082542A">
        <w:rPr>
          <w:rFonts w:ascii="Arial Narrow" w:eastAsia="Aptos" w:hAnsi="Arial Narrow"/>
          <w:kern w:val="2"/>
          <w:lang w:eastAsia="en-US"/>
          <w14:ligatures w14:val="standardContextual"/>
        </w:rPr>
        <w:t xml:space="preserve"> new licensing regimes have been highlighted by Central Government but one that came to fruition was the implementation of the new Primate licensing regulations. Each new </w:t>
      </w:r>
      <w:r w:rsidR="005769C8" w:rsidRPr="0082542A">
        <w:rPr>
          <w:rFonts w:ascii="Arial Narrow" w:eastAsia="Aptos" w:hAnsi="Arial Narrow"/>
          <w:kern w:val="2"/>
          <w:lang w:eastAsia="en-US"/>
          <w14:ligatures w14:val="standardContextual"/>
        </w:rPr>
        <w:t xml:space="preserve">Policy </w:t>
      </w:r>
      <w:r w:rsidRPr="0082542A">
        <w:rPr>
          <w:rFonts w:ascii="Arial Narrow" w:eastAsia="Aptos" w:hAnsi="Arial Narrow"/>
          <w:kern w:val="2"/>
          <w:lang w:eastAsia="en-US"/>
          <w14:ligatures w14:val="standardContextual"/>
        </w:rPr>
        <w:t xml:space="preserve">was </w:t>
      </w:r>
      <w:r w:rsidR="005769C8" w:rsidRPr="0082542A">
        <w:rPr>
          <w:rFonts w:ascii="Arial Narrow" w:eastAsia="Aptos" w:hAnsi="Arial Narrow"/>
          <w:kern w:val="2"/>
          <w:lang w:eastAsia="en-US"/>
          <w14:ligatures w14:val="standardContextual"/>
        </w:rPr>
        <w:t>review</w:t>
      </w:r>
      <w:r w:rsidR="0082542A" w:rsidRPr="0082542A">
        <w:rPr>
          <w:rFonts w:ascii="Arial Narrow" w:eastAsia="Aptos" w:hAnsi="Arial Narrow"/>
          <w:kern w:val="2"/>
          <w:lang w:eastAsia="en-US"/>
          <w14:ligatures w14:val="standardContextual"/>
        </w:rPr>
        <w:t>ed by each licensing committee and implemented ahead of</w:t>
      </w:r>
      <w:r w:rsidR="00A500E9">
        <w:rPr>
          <w:rFonts w:ascii="Arial Narrow" w:eastAsia="Aptos" w:hAnsi="Arial Narrow"/>
          <w:kern w:val="2"/>
          <w:lang w:eastAsia="en-US"/>
          <w14:ligatures w14:val="standardContextual"/>
        </w:rPr>
        <w:t xml:space="preserve"> the required implementation in</w:t>
      </w:r>
      <w:r w:rsidR="0082542A" w:rsidRPr="0082542A">
        <w:rPr>
          <w:rFonts w:ascii="Arial Narrow" w:eastAsia="Aptos" w:hAnsi="Arial Narrow"/>
          <w:kern w:val="2"/>
          <w:lang w:eastAsia="en-US"/>
          <w14:ligatures w14:val="standardContextual"/>
        </w:rPr>
        <w:t xml:space="preserve"> April 2026. </w:t>
      </w:r>
    </w:p>
    <w:p w14:paraId="3846E732" w14:textId="0D2D1F30" w:rsidR="005769C8" w:rsidRPr="001A5D26" w:rsidRDefault="005769C8" w:rsidP="005769C8">
      <w:pPr>
        <w:spacing w:after="160" w:line="278" w:lineRule="auto"/>
        <w:rPr>
          <w:rFonts w:ascii="Arial Narrow" w:eastAsia="Aptos" w:hAnsi="Arial Narrow"/>
          <w:kern w:val="2"/>
          <w:lang w:eastAsia="en-US"/>
          <w14:ligatures w14:val="standardContextual"/>
        </w:rPr>
      </w:pPr>
      <w:r w:rsidRPr="001A5D26">
        <w:rPr>
          <w:rFonts w:ascii="Arial Narrow" w:eastAsia="Aptos" w:hAnsi="Arial Narrow"/>
          <w:kern w:val="2"/>
          <w:lang w:eastAsia="en-US"/>
          <w14:ligatures w14:val="standardContextual"/>
        </w:rPr>
        <w:t xml:space="preserve">Member Training is always a big feature for officers in early </w:t>
      </w:r>
      <w:r w:rsidR="00EA34C7" w:rsidRPr="001A5D26">
        <w:rPr>
          <w:rFonts w:ascii="Arial Narrow" w:eastAsia="Aptos" w:hAnsi="Arial Narrow"/>
          <w:kern w:val="2"/>
          <w:lang w:eastAsia="en-US"/>
          <w14:ligatures w14:val="standardContextual"/>
        </w:rPr>
        <w:t>June,</w:t>
      </w:r>
      <w:r w:rsidRPr="001A5D26">
        <w:rPr>
          <w:rFonts w:ascii="Arial Narrow" w:eastAsia="Aptos" w:hAnsi="Arial Narrow"/>
          <w:kern w:val="2"/>
          <w:lang w:eastAsia="en-US"/>
          <w14:ligatures w14:val="standardContextual"/>
        </w:rPr>
        <w:t xml:space="preserve"> and this took place across all districts, with officers providing training to new and established members of the six Licensing committees. A new interactive format was welcomed by members</w:t>
      </w:r>
      <w:r w:rsidR="00147061">
        <w:rPr>
          <w:rFonts w:ascii="Arial Narrow" w:eastAsia="Aptos" w:hAnsi="Arial Narrow"/>
          <w:kern w:val="2"/>
          <w:lang w:eastAsia="en-US"/>
          <w14:ligatures w14:val="standardContextual"/>
        </w:rPr>
        <w:t>,</w:t>
      </w:r>
      <w:r w:rsidRPr="001A5D26">
        <w:rPr>
          <w:rFonts w:ascii="Arial Narrow" w:eastAsia="Aptos" w:hAnsi="Arial Narrow"/>
          <w:kern w:val="2"/>
          <w:lang w:eastAsia="en-US"/>
          <w14:ligatures w14:val="standardContextual"/>
        </w:rPr>
        <w:t xml:space="preserve"> and this allowed different scenarios to be played out through role play and videos, which allowed a multitude of different questions to be raised by councillors, to get themselves ready for the role at hearings. </w:t>
      </w:r>
    </w:p>
    <w:p w14:paraId="13203F09" w14:textId="4A18E024" w:rsidR="005769C8" w:rsidRPr="001A5D26" w:rsidRDefault="005769C8" w:rsidP="005769C8">
      <w:pPr>
        <w:spacing w:after="160" w:line="278" w:lineRule="auto"/>
        <w:rPr>
          <w:rFonts w:ascii="Arial Narrow" w:eastAsia="Aptos" w:hAnsi="Arial Narrow"/>
          <w:kern w:val="2"/>
          <w:lang w:eastAsia="en-US"/>
          <w14:ligatures w14:val="standardContextual"/>
        </w:rPr>
      </w:pPr>
      <w:r w:rsidRPr="001A5D26">
        <w:rPr>
          <w:rFonts w:ascii="Arial Narrow" w:eastAsia="Aptos" w:hAnsi="Arial Narrow"/>
          <w:kern w:val="2"/>
          <w:lang w:eastAsia="en-US"/>
          <w14:ligatures w14:val="standardContextual"/>
        </w:rPr>
        <w:t xml:space="preserve">Alongside operational and day to day work the team continued to strive for efficiencies, with work </w:t>
      </w:r>
      <w:r w:rsidR="007B4DC8" w:rsidRPr="001A5D26">
        <w:rPr>
          <w:rFonts w:ascii="Arial Narrow" w:eastAsia="Aptos" w:hAnsi="Arial Narrow"/>
          <w:kern w:val="2"/>
          <w:lang w:eastAsia="en-US"/>
          <w14:ligatures w14:val="standardContextual"/>
        </w:rPr>
        <w:t xml:space="preserve">continuing to </w:t>
      </w:r>
      <w:r w:rsidRPr="001A5D26">
        <w:rPr>
          <w:rFonts w:ascii="Arial Narrow" w:eastAsia="Aptos" w:hAnsi="Arial Narrow"/>
          <w:kern w:val="2"/>
          <w:lang w:eastAsia="en-US"/>
          <w14:ligatures w14:val="standardContextual"/>
        </w:rPr>
        <w:t xml:space="preserve">implement </w:t>
      </w:r>
      <w:r w:rsidR="001A5D26" w:rsidRPr="001A5D26">
        <w:rPr>
          <w:rFonts w:ascii="Arial Narrow" w:eastAsia="Aptos" w:hAnsi="Arial Narrow"/>
          <w:kern w:val="2"/>
          <w:lang w:eastAsia="en-US"/>
          <w14:ligatures w14:val="standardContextual"/>
        </w:rPr>
        <w:t>new processes to streamline taxi applications with s</w:t>
      </w:r>
      <w:r w:rsidR="007B4DC8" w:rsidRPr="001A5D26">
        <w:rPr>
          <w:rFonts w:ascii="Arial Narrow" w:eastAsia="Aptos" w:hAnsi="Arial Narrow"/>
          <w:kern w:val="2"/>
          <w:lang w:eastAsia="en-US"/>
          <w14:ligatures w14:val="standardContextual"/>
        </w:rPr>
        <w:t>everal</w:t>
      </w:r>
      <w:r w:rsidRPr="001A5D26">
        <w:rPr>
          <w:rFonts w:ascii="Arial Narrow" w:eastAsia="Aptos" w:hAnsi="Arial Narrow"/>
          <w:kern w:val="2"/>
          <w:lang w:eastAsia="en-US"/>
          <w14:ligatures w14:val="standardContextual"/>
        </w:rPr>
        <w:t xml:space="preserve"> procurement projects</w:t>
      </w:r>
      <w:r w:rsidR="009B2252" w:rsidRPr="001A5D26">
        <w:rPr>
          <w:rFonts w:ascii="Arial Narrow" w:eastAsia="Aptos" w:hAnsi="Arial Narrow"/>
          <w:kern w:val="2"/>
          <w:lang w:eastAsia="en-US"/>
          <w14:ligatures w14:val="standardContextual"/>
        </w:rPr>
        <w:t xml:space="preserve"> commenced</w:t>
      </w:r>
      <w:r w:rsidRPr="001A5D26">
        <w:rPr>
          <w:rFonts w:ascii="Arial Narrow" w:eastAsia="Aptos" w:hAnsi="Arial Narrow"/>
          <w:kern w:val="2"/>
          <w:lang w:eastAsia="en-US"/>
          <w14:ligatures w14:val="standardContextual"/>
        </w:rPr>
        <w:t xml:space="preserve"> including making the DBS process for taxi drivers </w:t>
      </w:r>
      <w:r w:rsidR="001A5D26" w:rsidRPr="001A5D26">
        <w:rPr>
          <w:rFonts w:ascii="Arial Narrow" w:eastAsia="Aptos" w:hAnsi="Arial Narrow"/>
          <w:kern w:val="2"/>
          <w:lang w:eastAsia="en-US"/>
          <w14:ligatures w14:val="standardContextual"/>
        </w:rPr>
        <w:t xml:space="preserve">and the printing and posting of taxi plates. </w:t>
      </w:r>
    </w:p>
    <w:p w14:paraId="27B2D292" w14:textId="77777777" w:rsidR="0022052A" w:rsidRDefault="005769C8" w:rsidP="005769C8">
      <w:pPr>
        <w:spacing w:after="160" w:line="278" w:lineRule="auto"/>
        <w:rPr>
          <w:rFonts w:ascii="Arial Narrow" w:eastAsia="Aptos" w:hAnsi="Arial Narrow"/>
          <w:kern w:val="2"/>
          <w:lang w:eastAsia="en-US"/>
          <w14:ligatures w14:val="standardContextual"/>
        </w:rPr>
      </w:pPr>
      <w:r w:rsidRPr="001A5D26">
        <w:rPr>
          <w:rFonts w:ascii="Arial Narrow" w:eastAsia="Aptos" w:hAnsi="Arial Narrow"/>
          <w:b/>
          <w:bCs/>
          <w:kern w:val="2"/>
          <w:lang w:eastAsia="en-US"/>
          <w14:ligatures w14:val="standardContextual"/>
        </w:rPr>
        <w:t>Taxis</w:t>
      </w:r>
      <w:r w:rsidRPr="001A5D26">
        <w:rPr>
          <w:rFonts w:ascii="Arial Narrow" w:eastAsia="Aptos" w:hAnsi="Arial Narrow"/>
          <w:kern w:val="2"/>
          <w:lang w:eastAsia="en-US"/>
          <w14:ligatures w14:val="standardContextual"/>
        </w:rPr>
        <w:t xml:space="preserve">: </w:t>
      </w:r>
    </w:p>
    <w:p w14:paraId="0D9F2D5E" w14:textId="4172A992" w:rsidR="001A5D26" w:rsidRPr="001A5D26" w:rsidRDefault="005769C8" w:rsidP="005769C8">
      <w:pPr>
        <w:spacing w:after="160" w:line="278" w:lineRule="auto"/>
        <w:rPr>
          <w:rFonts w:ascii="Arial Narrow" w:eastAsia="Aptos" w:hAnsi="Arial Narrow"/>
          <w:kern w:val="2"/>
          <w:lang w:eastAsia="en-US"/>
          <w14:ligatures w14:val="standardContextual"/>
        </w:rPr>
      </w:pPr>
      <w:r w:rsidRPr="001A5D26">
        <w:rPr>
          <w:rFonts w:ascii="Arial Narrow" w:eastAsia="Aptos" w:hAnsi="Arial Narrow"/>
          <w:kern w:val="2"/>
          <w:lang w:eastAsia="en-US"/>
          <w14:ligatures w14:val="standardContextual"/>
        </w:rPr>
        <w:t xml:space="preserve">A review of </w:t>
      </w:r>
      <w:r w:rsidR="001A5D26" w:rsidRPr="001A5D26">
        <w:rPr>
          <w:rFonts w:ascii="Arial Narrow" w:eastAsia="Aptos" w:hAnsi="Arial Narrow"/>
          <w:kern w:val="2"/>
          <w:lang w:eastAsia="en-US"/>
          <w14:ligatures w14:val="standardContextual"/>
        </w:rPr>
        <w:t xml:space="preserve">CCTV in taxis </w:t>
      </w:r>
      <w:r w:rsidR="00147061" w:rsidRPr="001A5D26">
        <w:rPr>
          <w:rFonts w:ascii="Arial Narrow" w:eastAsia="Aptos" w:hAnsi="Arial Narrow"/>
          <w:kern w:val="2"/>
          <w:lang w:eastAsia="en-US"/>
          <w14:ligatures w14:val="standardContextual"/>
        </w:rPr>
        <w:t>was</w:t>
      </w:r>
      <w:r w:rsidR="001A5D26" w:rsidRPr="001A5D26">
        <w:rPr>
          <w:rFonts w:ascii="Arial Narrow" w:eastAsia="Aptos" w:hAnsi="Arial Narrow"/>
          <w:kern w:val="2"/>
          <w:lang w:eastAsia="en-US"/>
          <w14:ligatures w14:val="standardContextual"/>
        </w:rPr>
        <w:t xml:space="preserve"> discussed </w:t>
      </w:r>
      <w:r w:rsidR="0022052A">
        <w:rPr>
          <w:rFonts w:ascii="Arial Narrow" w:eastAsia="Aptos" w:hAnsi="Arial Narrow"/>
          <w:kern w:val="2"/>
          <w:lang w:eastAsia="en-US"/>
          <w14:ligatures w14:val="standardContextual"/>
        </w:rPr>
        <w:t xml:space="preserve">at Licensing committees </w:t>
      </w:r>
      <w:r w:rsidR="001A5D26" w:rsidRPr="001A5D26">
        <w:rPr>
          <w:rFonts w:ascii="Arial Narrow" w:eastAsia="Aptos" w:hAnsi="Arial Narrow"/>
          <w:kern w:val="2"/>
          <w:lang w:eastAsia="en-US"/>
          <w14:ligatures w14:val="standardContextual"/>
        </w:rPr>
        <w:t>as part of the follow up review to the 2022</w:t>
      </w:r>
      <w:r w:rsidR="0022052A">
        <w:rPr>
          <w:rFonts w:ascii="Arial Narrow" w:eastAsia="Aptos" w:hAnsi="Arial Narrow"/>
          <w:kern w:val="2"/>
          <w:lang w:eastAsia="en-US"/>
          <w14:ligatures w14:val="standardContextual"/>
        </w:rPr>
        <w:t xml:space="preserve"> T</w:t>
      </w:r>
      <w:r w:rsidR="0022052A" w:rsidRPr="001A5D26">
        <w:rPr>
          <w:rFonts w:ascii="Arial Narrow" w:eastAsia="Aptos" w:hAnsi="Arial Narrow"/>
          <w:kern w:val="2"/>
          <w:lang w:eastAsia="en-US"/>
          <w14:ligatures w14:val="standardContextual"/>
        </w:rPr>
        <w:t>axi</w:t>
      </w:r>
      <w:r w:rsidR="001A5D26" w:rsidRPr="001A5D26">
        <w:rPr>
          <w:rFonts w:ascii="Arial Narrow" w:eastAsia="Aptos" w:hAnsi="Arial Narrow"/>
          <w:kern w:val="2"/>
          <w:lang w:eastAsia="en-US"/>
          <w14:ligatures w14:val="standardContextual"/>
        </w:rPr>
        <w:t xml:space="preserve"> Standards and a consultation by the Department for transport was recently run to make Local Transport Authorities (LTAs) responsible for all taxi and private hire vehicle (PHV) licensing. This consultation was following a white paper proposal to improve passenger safety, increase enforcement efficiency, and establish national minimum standards.</w:t>
      </w:r>
      <w:r w:rsidR="0022052A">
        <w:rPr>
          <w:rFonts w:ascii="Arial Narrow" w:eastAsia="Aptos" w:hAnsi="Arial Narrow"/>
          <w:kern w:val="2"/>
          <w:lang w:eastAsia="en-US"/>
          <w14:ligatures w14:val="standardContextual"/>
        </w:rPr>
        <w:t xml:space="preserve"> A response was submitted on behalf of all district councils by officers </w:t>
      </w:r>
      <w:r w:rsidR="00EF7A2E">
        <w:rPr>
          <w:rFonts w:ascii="Arial Narrow" w:eastAsia="Aptos" w:hAnsi="Arial Narrow"/>
          <w:kern w:val="2"/>
          <w:lang w:eastAsia="en-US"/>
          <w14:ligatures w14:val="standardContextual"/>
        </w:rPr>
        <w:t xml:space="preserve">after engaging with the Chairs of Licensing for all district councils. </w:t>
      </w:r>
    </w:p>
    <w:p w14:paraId="51F3D2F5" w14:textId="74158934" w:rsidR="005769C8" w:rsidRPr="001A5D26" w:rsidRDefault="005769C8" w:rsidP="005769C8">
      <w:pPr>
        <w:spacing w:after="160" w:line="278" w:lineRule="auto"/>
        <w:rPr>
          <w:rFonts w:ascii="Arial Narrow" w:eastAsia="Aptos" w:hAnsi="Arial Narrow"/>
          <w:kern w:val="2"/>
          <w:lang w:eastAsia="en-US"/>
          <w14:ligatures w14:val="standardContextual"/>
        </w:rPr>
      </w:pPr>
      <w:r w:rsidRPr="001A5D26">
        <w:rPr>
          <w:rFonts w:ascii="Arial Narrow" w:eastAsia="Aptos" w:hAnsi="Arial Narrow"/>
          <w:kern w:val="2"/>
          <w:lang w:eastAsia="en-US"/>
          <w14:ligatures w14:val="standardContextual"/>
        </w:rPr>
        <w:t xml:space="preserve">Enforcement work continued across the team including evening work on taxi ranks. The team are now working </w:t>
      </w:r>
      <w:r w:rsidR="001A5D26" w:rsidRPr="001A5D26">
        <w:rPr>
          <w:rFonts w:ascii="Arial Narrow" w:eastAsia="Aptos" w:hAnsi="Arial Narrow"/>
          <w:kern w:val="2"/>
          <w:lang w:eastAsia="en-US"/>
          <w14:ligatures w14:val="standardContextual"/>
        </w:rPr>
        <w:t>with other Councils t</w:t>
      </w:r>
      <w:r w:rsidRPr="001A5D26">
        <w:rPr>
          <w:rFonts w:ascii="Arial Narrow" w:eastAsia="Aptos" w:hAnsi="Arial Narrow"/>
          <w:kern w:val="2"/>
          <w:lang w:eastAsia="en-US"/>
          <w14:ligatures w14:val="standardContextual"/>
        </w:rPr>
        <w:t>o look at taxi matters in several districts, particularly issues with ranks</w:t>
      </w:r>
      <w:r w:rsidR="001A5D26" w:rsidRPr="001A5D26">
        <w:rPr>
          <w:rFonts w:ascii="Arial Narrow" w:eastAsia="Aptos" w:hAnsi="Arial Narrow"/>
          <w:kern w:val="2"/>
          <w:lang w:eastAsia="en-US"/>
          <w14:ligatures w14:val="standardContextual"/>
        </w:rPr>
        <w:t xml:space="preserve">, over ranking and looking at the increase </w:t>
      </w:r>
      <w:r w:rsidRPr="001A5D26">
        <w:rPr>
          <w:rFonts w:ascii="Arial Narrow" w:eastAsia="Aptos" w:hAnsi="Arial Narrow"/>
          <w:kern w:val="2"/>
          <w:lang w:eastAsia="en-US"/>
          <w14:ligatures w14:val="standardContextual"/>
        </w:rPr>
        <w:t xml:space="preserve">of area vehicles have given rise </w:t>
      </w:r>
      <w:r w:rsidR="007B4DC8" w:rsidRPr="001A5D26">
        <w:rPr>
          <w:rFonts w:ascii="Arial Narrow" w:eastAsia="Aptos" w:hAnsi="Arial Narrow"/>
          <w:kern w:val="2"/>
          <w:lang w:eastAsia="en-US"/>
          <w14:ligatures w14:val="standardContextual"/>
        </w:rPr>
        <w:t>to</w:t>
      </w:r>
      <w:r w:rsidRPr="001A5D26">
        <w:rPr>
          <w:rFonts w:ascii="Arial Narrow" w:eastAsia="Aptos" w:hAnsi="Arial Narrow"/>
          <w:kern w:val="2"/>
          <w:lang w:eastAsia="en-US"/>
          <w14:ligatures w14:val="standardContextual"/>
        </w:rPr>
        <w:t xml:space="preserve"> concern</w:t>
      </w:r>
      <w:r w:rsidR="007B4DC8" w:rsidRPr="001A5D26">
        <w:rPr>
          <w:rFonts w:ascii="Arial Narrow" w:eastAsia="Aptos" w:hAnsi="Arial Narrow"/>
          <w:kern w:val="2"/>
          <w:lang w:eastAsia="en-US"/>
          <w14:ligatures w14:val="standardContextual"/>
        </w:rPr>
        <w:t>s</w:t>
      </w:r>
      <w:r w:rsidRPr="001A5D26">
        <w:rPr>
          <w:rFonts w:ascii="Arial Narrow" w:eastAsia="Aptos" w:hAnsi="Arial Narrow"/>
          <w:kern w:val="2"/>
          <w:lang w:eastAsia="en-US"/>
          <w14:ligatures w14:val="standardContextual"/>
        </w:rPr>
        <w:t>.</w:t>
      </w:r>
    </w:p>
    <w:p w14:paraId="798343D1" w14:textId="77777777" w:rsidR="0022052A" w:rsidRDefault="005769C8" w:rsidP="005769C8">
      <w:pPr>
        <w:spacing w:after="160" w:line="278" w:lineRule="auto"/>
        <w:rPr>
          <w:rFonts w:ascii="Arial Narrow" w:eastAsia="Aptos" w:hAnsi="Arial Narrow"/>
          <w:kern w:val="2"/>
          <w:lang w:eastAsia="en-US"/>
          <w14:ligatures w14:val="standardContextual"/>
        </w:rPr>
      </w:pPr>
      <w:r w:rsidRPr="001A5D26">
        <w:rPr>
          <w:rFonts w:ascii="Arial Narrow" w:eastAsia="Aptos" w:hAnsi="Arial Narrow"/>
          <w:b/>
          <w:bCs/>
          <w:kern w:val="2"/>
          <w:lang w:eastAsia="en-US"/>
          <w14:ligatures w14:val="standardContextual"/>
        </w:rPr>
        <w:t>Alcohol/ Entertainment and Gambling:</w:t>
      </w:r>
      <w:r w:rsidRPr="001A5D26">
        <w:rPr>
          <w:rFonts w:ascii="Arial Narrow" w:eastAsia="Aptos" w:hAnsi="Arial Narrow"/>
          <w:kern w:val="2"/>
          <w:lang w:eastAsia="en-US"/>
          <w14:ligatures w14:val="standardContextual"/>
        </w:rPr>
        <w:t xml:space="preserve"> </w:t>
      </w:r>
    </w:p>
    <w:p w14:paraId="11F0DEE5" w14:textId="1244EEA1" w:rsidR="005769C8" w:rsidRPr="001A5D26" w:rsidRDefault="005769C8" w:rsidP="005769C8">
      <w:pPr>
        <w:spacing w:after="160" w:line="278" w:lineRule="auto"/>
        <w:rPr>
          <w:rFonts w:ascii="Arial Narrow" w:eastAsia="Aptos" w:hAnsi="Arial Narrow"/>
          <w:kern w:val="2"/>
          <w:lang w:eastAsia="en-US"/>
          <w14:ligatures w14:val="standardContextual"/>
        </w:rPr>
      </w:pPr>
      <w:r w:rsidRPr="001A5D26">
        <w:rPr>
          <w:rFonts w:ascii="Arial Narrow" w:eastAsia="Aptos" w:hAnsi="Arial Narrow"/>
          <w:kern w:val="2"/>
          <w:lang w:eastAsia="en-US"/>
          <w14:ligatures w14:val="standardContextual"/>
        </w:rPr>
        <w:t>Enforcement work continued across the team including officers investigating suspended premises licences. Intelligence suggests that premises that have not paid their annual fee may also be liable to be non-complian</w:t>
      </w:r>
      <w:r w:rsidR="003A291A" w:rsidRPr="001A5D26">
        <w:rPr>
          <w:rFonts w:ascii="Arial Narrow" w:eastAsia="Aptos" w:hAnsi="Arial Narrow"/>
          <w:kern w:val="2"/>
          <w:lang w:eastAsia="en-US"/>
          <w14:ligatures w14:val="standardContextual"/>
        </w:rPr>
        <w:t>ce</w:t>
      </w:r>
      <w:r w:rsidRPr="001A5D26">
        <w:rPr>
          <w:rFonts w:ascii="Arial Narrow" w:eastAsia="Aptos" w:hAnsi="Arial Narrow"/>
          <w:kern w:val="2"/>
          <w:lang w:eastAsia="en-US"/>
          <w14:ligatures w14:val="standardContextual"/>
        </w:rPr>
        <w:t xml:space="preserve"> in other areas of regulatory control, so they are generally worth</w:t>
      </w:r>
      <w:r w:rsidR="007B4DC8" w:rsidRPr="001A5D26">
        <w:rPr>
          <w:rFonts w:ascii="Arial Narrow" w:eastAsia="Aptos" w:hAnsi="Arial Narrow"/>
          <w:kern w:val="2"/>
          <w:lang w:eastAsia="en-US"/>
          <w14:ligatures w14:val="standardContextual"/>
        </w:rPr>
        <w:t>y of</w:t>
      </w:r>
      <w:r w:rsidRPr="001A5D26">
        <w:rPr>
          <w:rFonts w:ascii="Arial Narrow" w:eastAsia="Aptos" w:hAnsi="Arial Narrow"/>
          <w:kern w:val="2"/>
          <w:lang w:eastAsia="en-US"/>
          <w14:ligatures w14:val="standardContextual"/>
        </w:rPr>
        <w:t xml:space="preserve"> an intervention. And a sharp reminder that unlicensed activity is a crime can result in prompt payment</w:t>
      </w:r>
      <w:r w:rsidR="007B4DC8" w:rsidRPr="001A5D26">
        <w:rPr>
          <w:rFonts w:ascii="Arial Narrow" w:eastAsia="Aptos" w:hAnsi="Arial Narrow"/>
          <w:kern w:val="2"/>
          <w:lang w:eastAsia="en-US"/>
          <w14:ligatures w14:val="standardContextual"/>
        </w:rPr>
        <w:t>!</w:t>
      </w:r>
    </w:p>
    <w:p w14:paraId="10DD26D9" w14:textId="2C99273E" w:rsidR="00E859BD" w:rsidRPr="001A5D26" w:rsidRDefault="001A5D26" w:rsidP="005769C8">
      <w:pPr>
        <w:spacing w:after="160" w:line="278" w:lineRule="auto"/>
        <w:rPr>
          <w:rFonts w:ascii="Arial Narrow" w:eastAsia="Aptos" w:hAnsi="Arial Narrow"/>
          <w:kern w:val="2"/>
          <w:lang w:eastAsia="en-US"/>
          <w14:ligatures w14:val="standardContextual"/>
        </w:rPr>
      </w:pPr>
      <w:r w:rsidRPr="001A5D26">
        <w:rPr>
          <w:rFonts w:ascii="Arial Narrow" w:eastAsia="Aptos" w:hAnsi="Arial Narrow"/>
          <w:kern w:val="2"/>
          <w:lang w:eastAsia="en-US"/>
          <w14:ligatures w14:val="standardContextual"/>
        </w:rPr>
        <w:t>Work across teams on p</w:t>
      </w:r>
      <w:r w:rsidR="00E859BD" w:rsidRPr="001A5D26">
        <w:rPr>
          <w:rFonts w:ascii="Arial Narrow" w:eastAsia="Aptos" w:hAnsi="Arial Narrow"/>
          <w:kern w:val="2"/>
          <w:lang w:eastAsia="en-US"/>
          <w14:ligatures w14:val="standardContextual"/>
        </w:rPr>
        <w:t>reliminary meetings were held for events including summer music festivals, and officers worked with event organisers for a previously controversial bank holiday event</w:t>
      </w:r>
      <w:r w:rsidR="000A7226" w:rsidRPr="001A5D26">
        <w:rPr>
          <w:rFonts w:ascii="Arial Narrow" w:eastAsia="Aptos" w:hAnsi="Arial Narrow"/>
          <w:kern w:val="2"/>
          <w:lang w:eastAsia="en-US"/>
          <w14:ligatures w14:val="standardContextual"/>
        </w:rPr>
        <w:t xml:space="preserve"> in Wychavon</w:t>
      </w:r>
      <w:r w:rsidR="007050FD" w:rsidRPr="001A5D26">
        <w:rPr>
          <w:rFonts w:ascii="Arial Narrow" w:eastAsia="Aptos" w:hAnsi="Arial Narrow"/>
          <w:kern w:val="2"/>
          <w:lang w:eastAsia="en-US"/>
          <w14:ligatures w14:val="standardContextual"/>
        </w:rPr>
        <w:t>.</w:t>
      </w:r>
      <w:r w:rsidR="00E859BD" w:rsidRPr="001A5D26">
        <w:rPr>
          <w:rFonts w:ascii="Arial Narrow" w:eastAsia="Aptos" w:hAnsi="Arial Narrow"/>
          <w:kern w:val="2"/>
          <w:lang w:eastAsia="en-US"/>
          <w14:ligatures w14:val="standardContextual"/>
        </w:rPr>
        <w:t xml:space="preserve"> A farm in Bromsgrove was one of several venues which held music events under temporary event notices which were monitored over the s</w:t>
      </w:r>
      <w:r w:rsidR="00EF7A2E">
        <w:rPr>
          <w:rFonts w:ascii="Arial Narrow" w:eastAsia="Aptos" w:hAnsi="Arial Narrow"/>
          <w:kern w:val="2"/>
          <w:lang w:eastAsia="en-US"/>
          <w14:ligatures w14:val="standardContextual"/>
        </w:rPr>
        <w:t xml:space="preserve">pring </w:t>
      </w:r>
      <w:r w:rsidR="00E859BD" w:rsidRPr="001A5D26">
        <w:rPr>
          <w:rFonts w:ascii="Arial Narrow" w:eastAsia="Aptos" w:hAnsi="Arial Narrow"/>
          <w:kern w:val="2"/>
          <w:lang w:eastAsia="en-US"/>
          <w14:ligatures w14:val="standardContextual"/>
        </w:rPr>
        <w:t>using both noise monitoring equipment and personal visits by members of the CEH and Licensing teams.</w:t>
      </w:r>
    </w:p>
    <w:p w14:paraId="0A5BAECD" w14:textId="25C7F024" w:rsidR="00E859BD" w:rsidRDefault="00D024CC" w:rsidP="00D024CC">
      <w:pPr>
        <w:spacing w:after="160" w:line="278" w:lineRule="auto"/>
        <w:rPr>
          <w:rFonts w:ascii="Arial Narrow" w:eastAsia="Aptos" w:hAnsi="Arial Narrow"/>
          <w:kern w:val="2"/>
          <w:lang w:eastAsia="en-US"/>
          <w14:ligatures w14:val="standardContextual"/>
        </w:rPr>
      </w:pPr>
      <w:r w:rsidRPr="001A5D26">
        <w:rPr>
          <w:rFonts w:ascii="Arial Narrow" w:eastAsia="Aptos" w:hAnsi="Arial Narrow"/>
          <w:kern w:val="2"/>
          <w:lang w:eastAsia="en-US"/>
          <w14:ligatures w14:val="standardContextual"/>
        </w:rPr>
        <w:t>As they do every year, several of the WRS teams supported the City Council with colleagues from across the city with the annual Victorian Christmas Fayre. This is an event that several of the teams get involved in and enjoy working with partners to ensure the event goes off safely for all concerned.</w:t>
      </w:r>
    </w:p>
    <w:p w14:paraId="7AF95C2A" w14:textId="4888F65F" w:rsidR="003113AB" w:rsidRPr="001A5D26" w:rsidRDefault="003113AB" w:rsidP="00D024CC">
      <w:pPr>
        <w:spacing w:after="160" w:line="278" w:lineRule="auto"/>
        <w:rPr>
          <w:rFonts w:ascii="Arial Narrow" w:eastAsia="Aptos" w:hAnsi="Arial Narrow"/>
          <w:kern w:val="2"/>
          <w:lang w:eastAsia="en-US"/>
          <w14:ligatures w14:val="standardContextual"/>
        </w:rPr>
      </w:pPr>
      <w:r>
        <w:rPr>
          <w:rFonts w:ascii="Arial Narrow" w:eastAsia="Aptos" w:hAnsi="Arial Narrow"/>
          <w:kern w:val="2"/>
          <w:lang w:eastAsia="en-US"/>
          <w14:ligatures w14:val="standardContextual"/>
        </w:rPr>
        <w:lastRenderedPageBreak/>
        <w:t xml:space="preserve">Gambling inspections took place across the districts with no major issues reported. There were good signs of compliance and understanding by all premises. The annual visits have improved standards and knowledge of both the </w:t>
      </w:r>
      <w:r w:rsidR="00EF7A2E">
        <w:rPr>
          <w:rFonts w:ascii="Arial Narrow" w:eastAsia="Aptos" w:hAnsi="Arial Narrow"/>
          <w:kern w:val="2"/>
          <w:lang w:eastAsia="en-US"/>
          <w14:ligatures w14:val="standardContextual"/>
        </w:rPr>
        <w:t xml:space="preserve">licensing </w:t>
      </w:r>
      <w:r>
        <w:rPr>
          <w:rFonts w:ascii="Arial Narrow" w:eastAsia="Aptos" w:hAnsi="Arial Narrow"/>
          <w:kern w:val="2"/>
          <w:lang w:eastAsia="en-US"/>
          <w14:ligatures w14:val="standardContextual"/>
        </w:rPr>
        <w:t xml:space="preserve">team and the businesses across the County. </w:t>
      </w:r>
    </w:p>
    <w:p w14:paraId="37DD0E75" w14:textId="64A18A03" w:rsidR="00B33C17" w:rsidRPr="00B33C17" w:rsidRDefault="005769C8" w:rsidP="005769C8">
      <w:pPr>
        <w:spacing w:after="160" w:line="278" w:lineRule="auto"/>
        <w:rPr>
          <w:rFonts w:ascii="Arial Narrow" w:eastAsia="Aptos" w:hAnsi="Arial Narrow"/>
          <w:kern w:val="2"/>
          <w:lang w:eastAsia="en-US"/>
          <w14:ligatures w14:val="standardContextual"/>
        </w:rPr>
      </w:pPr>
      <w:r w:rsidRPr="00B33C17">
        <w:rPr>
          <w:rFonts w:ascii="Arial Narrow" w:eastAsia="Aptos" w:hAnsi="Arial Narrow"/>
          <w:b/>
          <w:bCs/>
          <w:kern w:val="2"/>
          <w:lang w:eastAsia="en-US"/>
          <w14:ligatures w14:val="standardContextual"/>
        </w:rPr>
        <w:t>Animal</w:t>
      </w:r>
      <w:r w:rsidR="00145831" w:rsidRPr="00B33C17">
        <w:rPr>
          <w:rFonts w:ascii="Arial Narrow" w:eastAsia="Aptos" w:hAnsi="Arial Narrow"/>
          <w:b/>
          <w:bCs/>
          <w:kern w:val="2"/>
          <w:lang w:eastAsia="en-US"/>
          <w14:ligatures w14:val="standardContextual"/>
        </w:rPr>
        <w:t xml:space="preserve">-related </w:t>
      </w:r>
      <w:r w:rsidRPr="00B33C17">
        <w:rPr>
          <w:rFonts w:ascii="Arial Narrow" w:eastAsia="Aptos" w:hAnsi="Arial Narrow"/>
          <w:b/>
          <w:bCs/>
          <w:kern w:val="2"/>
          <w:lang w:eastAsia="en-US"/>
          <w14:ligatures w14:val="standardContextual"/>
        </w:rPr>
        <w:t>Activit</w:t>
      </w:r>
      <w:r w:rsidR="00145831" w:rsidRPr="00B33C17">
        <w:rPr>
          <w:rFonts w:ascii="Arial Narrow" w:eastAsia="Aptos" w:hAnsi="Arial Narrow"/>
          <w:b/>
          <w:bCs/>
          <w:kern w:val="2"/>
          <w:lang w:eastAsia="en-US"/>
          <w14:ligatures w14:val="standardContextual"/>
        </w:rPr>
        <w:t>y</w:t>
      </w:r>
      <w:r w:rsidRPr="00B33C17">
        <w:rPr>
          <w:rFonts w:ascii="Arial Narrow" w:eastAsia="Aptos" w:hAnsi="Arial Narrow"/>
          <w:kern w:val="2"/>
          <w:lang w:eastAsia="en-US"/>
          <w14:ligatures w14:val="standardContextual"/>
        </w:rPr>
        <w:t xml:space="preserve">:  The number of Animal licensing inspections </w:t>
      </w:r>
      <w:r w:rsidR="00B33C17" w:rsidRPr="00B33C17">
        <w:rPr>
          <w:rFonts w:ascii="Arial Narrow" w:eastAsia="Aptos" w:hAnsi="Arial Narrow"/>
          <w:kern w:val="2"/>
          <w:lang w:eastAsia="en-US"/>
          <w14:ligatures w14:val="standardContextual"/>
        </w:rPr>
        <w:t xml:space="preserve">have </w:t>
      </w:r>
      <w:r w:rsidRPr="00B33C17">
        <w:rPr>
          <w:rFonts w:ascii="Arial Narrow" w:eastAsia="Aptos" w:hAnsi="Arial Narrow"/>
          <w:kern w:val="2"/>
          <w:lang w:eastAsia="en-US"/>
          <w14:ligatures w14:val="standardContextual"/>
        </w:rPr>
        <w:t>increased over the</w:t>
      </w:r>
      <w:r w:rsidR="00B33C17" w:rsidRPr="00B33C17">
        <w:rPr>
          <w:rFonts w:ascii="Arial Narrow" w:eastAsia="Aptos" w:hAnsi="Arial Narrow"/>
          <w:kern w:val="2"/>
          <w:lang w:eastAsia="en-US"/>
          <w14:ligatures w14:val="standardContextual"/>
        </w:rPr>
        <w:t xml:space="preserve"> last two </w:t>
      </w:r>
      <w:r w:rsidRPr="00B33C17">
        <w:rPr>
          <w:rFonts w:ascii="Arial Narrow" w:eastAsia="Aptos" w:hAnsi="Arial Narrow"/>
          <w:kern w:val="2"/>
          <w:lang w:eastAsia="en-US"/>
          <w14:ligatures w14:val="standardContextual"/>
        </w:rPr>
        <w:t>year</w:t>
      </w:r>
      <w:r w:rsidR="00B33C17" w:rsidRPr="00B33C17">
        <w:rPr>
          <w:rFonts w:ascii="Arial Narrow" w:eastAsia="Aptos" w:hAnsi="Arial Narrow"/>
          <w:kern w:val="2"/>
          <w:lang w:eastAsia="en-US"/>
          <w14:ligatures w14:val="standardContextual"/>
        </w:rPr>
        <w:t>s</w:t>
      </w:r>
      <w:r w:rsidRPr="00B33C17">
        <w:rPr>
          <w:rFonts w:ascii="Arial Narrow" w:eastAsia="Aptos" w:hAnsi="Arial Narrow"/>
          <w:kern w:val="2"/>
          <w:lang w:eastAsia="en-US"/>
          <w14:ligatures w14:val="standardContextual"/>
        </w:rPr>
        <w:t xml:space="preserve"> as officers</w:t>
      </w:r>
      <w:r w:rsidR="00B33C17" w:rsidRPr="00B33C17">
        <w:rPr>
          <w:rFonts w:ascii="Arial Narrow" w:eastAsia="Aptos" w:hAnsi="Arial Narrow"/>
          <w:kern w:val="2"/>
          <w:lang w:eastAsia="en-US"/>
          <w14:ligatures w14:val="standardContextual"/>
        </w:rPr>
        <w:t xml:space="preserve"> have ensured interim inspections are being undertaken and several welfare issues have been raised </w:t>
      </w:r>
      <w:proofErr w:type="gramStart"/>
      <w:r w:rsidR="00B33C17" w:rsidRPr="00B33C17">
        <w:rPr>
          <w:rFonts w:ascii="Arial Narrow" w:eastAsia="Aptos" w:hAnsi="Arial Narrow"/>
          <w:kern w:val="2"/>
          <w:lang w:eastAsia="en-US"/>
          <w14:ligatures w14:val="standardContextual"/>
        </w:rPr>
        <w:t>as a result of</w:t>
      </w:r>
      <w:proofErr w:type="gramEnd"/>
      <w:r w:rsidR="00B33C17" w:rsidRPr="00B33C17">
        <w:rPr>
          <w:rFonts w:ascii="Arial Narrow" w:eastAsia="Aptos" w:hAnsi="Arial Narrow"/>
          <w:kern w:val="2"/>
          <w:lang w:eastAsia="en-US"/>
          <w14:ligatures w14:val="standardContextual"/>
        </w:rPr>
        <w:t xml:space="preserve"> this proactive approach. There were </w:t>
      </w:r>
      <w:proofErr w:type="gramStart"/>
      <w:r w:rsidR="00B33C17" w:rsidRPr="00B33C17">
        <w:rPr>
          <w:rFonts w:ascii="Arial Narrow" w:eastAsia="Aptos" w:hAnsi="Arial Narrow"/>
          <w:kern w:val="2"/>
          <w:lang w:eastAsia="en-US"/>
          <w14:ligatures w14:val="standardContextual"/>
        </w:rPr>
        <w:t>a number of</w:t>
      </w:r>
      <w:proofErr w:type="gramEnd"/>
      <w:r w:rsidR="00B33C17" w:rsidRPr="00B33C17">
        <w:rPr>
          <w:rFonts w:ascii="Arial Narrow" w:eastAsia="Aptos" w:hAnsi="Arial Narrow"/>
          <w:kern w:val="2"/>
          <w:lang w:eastAsia="en-US"/>
          <w14:ligatures w14:val="standardContextual"/>
        </w:rPr>
        <w:t xml:space="preserve"> improvement notices and suspensions served on </w:t>
      </w:r>
      <w:r w:rsidRPr="00B33C17">
        <w:rPr>
          <w:rFonts w:ascii="Arial Narrow" w:eastAsia="Aptos" w:hAnsi="Arial Narrow"/>
          <w:kern w:val="2"/>
          <w:lang w:eastAsia="en-US"/>
          <w14:ligatures w14:val="standardContextual"/>
        </w:rPr>
        <w:t>businesses</w:t>
      </w:r>
      <w:r w:rsidR="00B33C17" w:rsidRPr="00B33C17">
        <w:rPr>
          <w:rFonts w:ascii="Arial Narrow" w:eastAsia="Aptos" w:hAnsi="Arial Narrow"/>
          <w:kern w:val="2"/>
          <w:lang w:eastAsia="en-US"/>
          <w14:ligatures w14:val="standardContextual"/>
        </w:rPr>
        <w:t xml:space="preserve"> that did in fact make the necessary improvements to have these lifted and return to having a licence</w:t>
      </w:r>
      <w:r w:rsidR="00EF7A2E">
        <w:rPr>
          <w:rFonts w:ascii="Arial Narrow" w:eastAsia="Aptos" w:hAnsi="Arial Narrow"/>
          <w:kern w:val="2"/>
          <w:lang w:eastAsia="en-US"/>
          <w14:ligatures w14:val="standardContextual"/>
        </w:rPr>
        <w:t xml:space="preserve"> albeit a change to their previous star rating. </w:t>
      </w:r>
      <w:r w:rsidR="00B33C17" w:rsidRPr="00B33C17">
        <w:rPr>
          <w:rFonts w:ascii="Arial Narrow" w:eastAsia="Aptos" w:hAnsi="Arial Narrow"/>
          <w:kern w:val="2"/>
          <w:lang w:eastAsia="en-US"/>
          <w14:ligatures w14:val="standardContextual"/>
        </w:rPr>
        <w:t xml:space="preserve"> </w:t>
      </w:r>
    </w:p>
    <w:p w14:paraId="75107609" w14:textId="27574BDB" w:rsidR="005769C8" w:rsidRPr="00B33C17" w:rsidRDefault="00B33C17" w:rsidP="00B33C17">
      <w:pPr>
        <w:spacing w:after="160" w:line="278" w:lineRule="auto"/>
        <w:rPr>
          <w:rFonts w:ascii="Arial Narrow" w:eastAsia="Aptos" w:hAnsi="Arial Narrow"/>
          <w:kern w:val="2"/>
          <w:lang w:eastAsia="en-US"/>
          <w14:ligatures w14:val="standardContextual"/>
        </w:rPr>
      </w:pPr>
      <w:r w:rsidRPr="00B33C17">
        <w:rPr>
          <w:rFonts w:ascii="Arial Narrow" w:eastAsia="Aptos" w:hAnsi="Arial Narrow"/>
          <w:kern w:val="2"/>
          <w:lang w:eastAsia="en-US"/>
          <w14:ligatures w14:val="standardContextual"/>
        </w:rPr>
        <w:t xml:space="preserve">The team have noticed a slight decrease in compliance but are working with the communications officer to send out information so that </w:t>
      </w:r>
      <w:r w:rsidR="00EF7A2E" w:rsidRPr="00B33C17">
        <w:rPr>
          <w:rFonts w:ascii="Arial Narrow" w:eastAsia="Aptos" w:hAnsi="Arial Narrow"/>
          <w:kern w:val="2"/>
          <w:lang w:eastAsia="en-US"/>
          <w14:ligatures w14:val="standardContextual"/>
        </w:rPr>
        <w:t>licence</w:t>
      </w:r>
      <w:r w:rsidRPr="00B33C17">
        <w:rPr>
          <w:rFonts w:ascii="Arial Narrow" w:eastAsia="Aptos" w:hAnsi="Arial Narrow"/>
          <w:kern w:val="2"/>
          <w:lang w:eastAsia="en-US"/>
          <w14:ligatures w14:val="standardContextual"/>
        </w:rPr>
        <w:t xml:space="preserve"> holders are aware of the statutory guidelines and requirements for each star rating. </w:t>
      </w:r>
      <w:r w:rsidR="005769C8" w:rsidRPr="00B33C17">
        <w:rPr>
          <w:rFonts w:ascii="Arial Narrow" w:eastAsia="Aptos" w:hAnsi="Arial Narrow"/>
          <w:kern w:val="2"/>
          <w:lang w:eastAsia="en-US"/>
          <w14:ligatures w14:val="standardContextual"/>
        </w:rPr>
        <w:t xml:space="preserve"> </w:t>
      </w:r>
    </w:p>
    <w:p w14:paraId="286CDBFE" w14:textId="35C1A63A" w:rsidR="00C97B06" w:rsidRPr="00B33C17" w:rsidRDefault="00EF7A2E" w:rsidP="005769C8">
      <w:pPr>
        <w:spacing w:after="160" w:line="278" w:lineRule="auto"/>
        <w:rPr>
          <w:rFonts w:ascii="Arial Narrow" w:eastAsia="Aptos" w:hAnsi="Arial Narrow"/>
          <w:kern w:val="2"/>
          <w:lang w:eastAsia="en-US"/>
          <w14:ligatures w14:val="standardContextual"/>
        </w:rPr>
      </w:pPr>
      <w:r w:rsidRPr="00B33C17">
        <w:rPr>
          <w:rFonts w:ascii="Arial Narrow" w:eastAsia="Aptos" w:hAnsi="Arial Narrow"/>
          <w:kern w:val="2"/>
          <w:lang w:eastAsia="en-US"/>
          <w14:ligatures w14:val="standardContextual"/>
        </w:rPr>
        <w:t>Finally,</w:t>
      </w:r>
      <w:r w:rsidR="00B33C17" w:rsidRPr="00B33C17">
        <w:rPr>
          <w:rFonts w:ascii="Arial Narrow" w:eastAsia="Aptos" w:hAnsi="Arial Narrow"/>
          <w:kern w:val="2"/>
          <w:lang w:eastAsia="en-US"/>
          <w14:ligatures w14:val="standardContextual"/>
        </w:rPr>
        <w:t xml:space="preserve"> the West Midlands Safari Park had their </w:t>
      </w:r>
      <w:r w:rsidR="00145831" w:rsidRPr="00B33C17">
        <w:rPr>
          <w:rFonts w:ascii="Arial Narrow" w:eastAsia="Aptos" w:hAnsi="Arial Narrow"/>
          <w:kern w:val="2"/>
          <w:lang w:eastAsia="en-US"/>
          <w14:ligatures w14:val="standardContextual"/>
        </w:rPr>
        <w:t xml:space="preserve">licensing visit for its Zoo license where no concerns were raised by the team or the vet present for the visit. The Zoo was pleased with the outcome, and they continue to follow and adhere to policies and guidance as required. </w:t>
      </w:r>
    </w:p>
    <w:p w14:paraId="083C64B4" w14:textId="77777777" w:rsidR="00AB1A94" w:rsidRPr="00C62FE4" w:rsidRDefault="00AB1A94" w:rsidP="00AB1A94">
      <w:pPr>
        <w:spacing w:after="160" w:line="278" w:lineRule="auto"/>
        <w:rPr>
          <w:rFonts w:ascii="Arial Narrow" w:eastAsia="Aptos" w:hAnsi="Arial Narrow"/>
          <w:b/>
          <w:bCs/>
          <w:kern w:val="2"/>
          <w:u w:val="single"/>
          <w:lang w:eastAsia="en-US"/>
          <w14:ligatures w14:val="standardContextual"/>
        </w:rPr>
      </w:pPr>
      <w:r w:rsidRPr="00C62FE4">
        <w:rPr>
          <w:rFonts w:ascii="Arial Narrow" w:eastAsia="Aptos" w:hAnsi="Arial Narrow"/>
          <w:b/>
          <w:bCs/>
          <w:kern w:val="2"/>
          <w:u w:val="single"/>
          <w:lang w:eastAsia="en-US"/>
          <w14:ligatures w14:val="standardContextual"/>
        </w:rPr>
        <w:t>TECHNICAL SERVICES</w:t>
      </w:r>
    </w:p>
    <w:p w14:paraId="0FEFFEB2" w14:textId="77777777" w:rsidR="00AB1A94" w:rsidRPr="00C62FE4" w:rsidRDefault="00AB1A94" w:rsidP="00AB1A94">
      <w:pPr>
        <w:spacing w:after="160" w:line="278" w:lineRule="auto"/>
        <w:rPr>
          <w:rFonts w:ascii="Arial Narrow" w:eastAsia="Aptos" w:hAnsi="Arial Narrow"/>
          <w:b/>
          <w:bCs/>
          <w:kern w:val="2"/>
          <w:lang w:eastAsia="en-US"/>
          <w14:ligatures w14:val="standardContextual"/>
        </w:rPr>
      </w:pPr>
      <w:r w:rsidRPr="00C62FE4">
        <w:rPr>
          <w:rFonts w:ascii="Arial Narrow" w:eastAsia="Aptos" w:hAnsi="Arial Narrow"/>
          <w:b/>
          <w:bCs/>
          <w:kern w:val="2"/>
          <w:lang w:eastAsia="en-US"/>
          <w14:ligatures w14:val="standardContextual"/>
        </w:rPr>
        <w:t xml:space="preserve">General Air Quality Work: </w:t>
      </w:r>
      <w:r w:rsidRPr="00C62FE4">
        <w:rPr>
          <w:rFonts w:ascii="Arial Narrow" w:eastAsia="Aptos" w:hAnsi="Arial Narrow"/>
          <w:kern w:val="2"/>
          <w:lang w:eastAsia="en-US"/>
          <w14:ligatures w14:val="standardContextual"/>
        </w:rPr>
        <w:t xml:space="preserve">This continued with officers submitting the 6 Annual Status Reports for all Districts required by the Ministry.  Various forms of engagement took place with member forums in </w:t>
      </w:r>
      <w:proofErr w:type="gramStart"/>
      <w:r w:rsidRPr="00C62FE4">
        <w:rPr>
          <w:rFonts w:ascii="Arial Narrow" w:eastAsia="Aptos" w:hAnsi="Arial Narrow"/>
          <w:kern w:val="2"/>
          <w:lang w:eastAsia="en-US"/>
          <w14:ligatures w14:val="standardContextual"/>
        </w:rPr>
        <w:t>a number of</w:t>
      </w:r>
      <w:proofErr w:type="gramEnd"/>
      <w:r w:rsidRPr="00C62FE4">
        <w:rPr>
          <w:rFonts w:ascii="Arial Narrow" w:eastAsia="Aptos" w:hAnsi="Arial Narrow"/>
          <w:kern w:val="2"/>
          <w:lang w:eastAsia="en-US"/>
          <w14:ligatures w14:val="standardContextual"/>
        </w:rPr>
        <w:t xml:space="preserve"> the partner councils. </w:t>
      </w:r>
    </w:p>
    <w:p w14:paraId="050ABA13" w14:textId="77777777" w:rsidR="00AB1A94" w:rsidRPr="00C62FE4" w:rsidRDefault="00AB1A94" w:rsidP="00AB1A94">
      <w:pPr>
        <w:spacing w:after="160" w:line="278" w:lineRule="auto"/>
        <w:rPr>
          <w:rFonts w:ascii="Arial Narrow" w:eastAsia="Aptos" w:hAnsi="Arial Narrow"/>
          <w:kern w:val="2"/>
          <w:lang w:eastAsia="en-US"/>
          <w14:ligatures w14:val="standardContextual"/>
        </w:rPr>
      </w:pPr>
      <w:r w:rsidRPr="00C62FE4">
        <w:rPr>
          <w:rFonts w:ascii="Arial Narrow" w:eastAsia="Aptos" w:hAnsi="Arial Narrow"/>
          <w:kern w:val="2"/>
          <w:lang w:eastAsia="en-US"/>
          <w14:ligatures w14:val="standardContextual"/>
        </w:rPr>
        <w:t xml:space="preserve">Steering group meetings with key stakeholders were held through the year for Bromsgrove District Council, Worcester City Council and Wyre Forest District Council to progress their Air Quality Action Plans.  </w:t>
      </w:r>
    </w:p>
    <w:p w14:paraId="0791225A" w14:textId="77777777" w:rsidR="00AB1A94" w:rsidRPr="00C62FE4" w:rsidRDefault="00AB1A94" w:rsidP="00AB1A94">
      <w:pPr>
        <w:spacing w:after="160" w:line="278" w:lineRule="auto"/>
        <w:rPr>
          <w:rFonts w:ascii="Arial Narrow" w:eastAsia="Aptos" w:hAnsi="Arial Narrow"/>
          <w:kern w:val="2"/>
          <w:lang w:eastAsia="en-US"/>
          <w14:ligatures w14:val="standardContextual"/>
        </w:rPr>
      </w:pPr>
      <w:r w:rsidRPr="00C62FE4">
        <w:rPr>
          <w:rFonts w:ascii="Arial Narrow" w:eastAsia="Aptos" w:hAnsi="Arial Narrow"/>
          <w:kern w:val="2"/>
          <w:lang w:eastAsia="en-US"/>
          <w14:ligatures w14:val="standardContextual"/>
        </w:rPr>
        <w:t>The Contaminated Land Inspection Strategy for Worcester City Council was finalised this year. This updated strategy both reviewed and replaced the document from 2001, taking account of changes in the Contaminated Land Statutory Guidance, national policy, council policy, and set out the Council’s strategic approach to review and assessment of contaminated land. It was approved in February 2026. This Strategy was the last in a refresh programme for all the District Council’s strategies.   Work has now commenced on the reprioritisation of sites with the potential for contamination to be present such that any assessment of harm can be taken.</w:t>
      </w:r>
    </w:p>
    <w:p w14:paraId="65DF9A0E" w14:textId="77777777" w:rsidR="00AB1A94" w:rsidRPr="00C62FE4" w:rsidRDefault="00AB1A94" w:rsidP="00AB1A94">
      <w:pPr>
        <w:spacing w:after="160" w:line="278" w:lineRule="auto"/>
        <w:rPr>
          <w:rFonts w:ascii="Arial Narrow" w:eastAsia="Aptos" w:hAnsi="Arial Narrow"/>
          <w:kern w:val="2"/>
          <w:u w:val="single"/>
          <w14:ligatures w14:val="standardContextual"/>
        </w:rPr>
      </w:pPr>
      <w:r w:rsidRPr="00C62FE4">
        <w:rPr>
          <w:rFonts w:ascii="Arial Narrow" w:eastAsia="Aptos" w:hAnsi="Arial Narrow"/>
          <w:kern w:val="2"/>
          <w:lang w:eastAsia="en-US"/>
          <w14:ligatures w14:val="standardContextual"/>
        </w:rPr>
        <w:t xml:space="preserve">Through the year Officers were often asked to comment on the whole range of planning applications, large and small, including residential developments, commercial, infrastructure projects, solar farms, industrial processes, extensions, change of use, conversion of buildings and any other development where contamination may be a relevant consideration. These work areas often involve officers reviewing complex reports provided in support of planning applications and the discharge of planning condition requests. </w:t>
      </w:r>
    </w:p>
    <w:p w14:paraId="4E25F03D" w14:textId="77777777" w:rsidR="00AB1A94" w:rsidRPr="00424AB6" w:rsidRDefault="00AB1A94" w:rsidP="00AB1A94">
      <w:pPr>
        <w:spacing w:after="160" w:line="278" w:lineRule="auto"/>
        <w:rPr>
          <w:rFonts w:ascii="Arial Narrow" w:eastAsia="Aptos" w:hAnsi="Arial Narrow"/>
          <w:kern w:val="2"/>
          <w:highlight w:val="yellow"/>
          <w:lang w:eastAsia="en-US"/>
          <w14:ligatures w14:val="standardContextual"/>
        </w:rPr>
      </w:pPr>
      <w:r w:rsidRPr="00C62FE4">
        <w:rPr>
          <w:rFonts w:ascii="Arial Narrow" w:eastAsia="Aptos" w:hAnsi="Arial Narrow"/>
          <w:kern w:val="2"/>
          <w:lang w:eastAsia="en-US"/>
          <w14:ligatures w14:val="standardContextual"/>
        </w:rPr>
        <w:t xml:space="preserve">Routine Industrial Permitting work including inspection of large industrial processes, foundries and casting through to cement processing and petrol stations continued through the year. The focus of this regime is on activities which, by their very nature are likely to cause pollution unless they are controlled and monitored correctly. Generally, there is good compliance in these areas, but the service has in recent years taken several cases to court following pollution incidents or near misses.  Annual returns on processes permitted, risk and activity undertaken were provided to Defra. </w:t>
      </w:r>
    </w:p>
    <w:p w14:paraId="207E363E" w14:textId="77777777" w:rsidR="00AB1A94" w:rsidRPr="00C62FE4" w:rsidRDefault="00AB1A94" w:rsidP="00AB1A94">
      <w:pPr>
        <w:spacing w:after="160" w:line="278" w:lineRule="auto"/>
        <w:rPr>
          <w:rFonts w:ascii="Arial Narrow" w:eastAsia="Aptos" w:hAnsi="Arial Narrow"/>
          <w:kern w:val="2"/>
          <w:lang w:eastAsia="en-US"/>
          <w14:ligatures w14:val="standardContextual"/>
        </w:rPr>
      </w:pPr>
      <w:r w:rsidRPr="00C62FE4">
        <w:rPr>
          <w:rFonts w:ascii="Arial Narrow" w:eastAsia="Aptos" w:hAnsi="Arial Narrow"/>
          <w:b/>
          <w:bCs/>
          <w:kern w:val="2"/>
          <w:lang w:eastAsia="en-US"/>
          <w14:ligatures w14:val="standardContextual"/>
        </w:rPr>
        <w:lastRenderedPageBreak/>
        <w:t xml:space="preserve">Behaviour Change Project: </w:t>
      </w:r>
      <w:r w:rsidRPr="00C62FE4">
        <w:rPr>
          <w:rFonts w:ascii="Arial Narrow" w:eastAsia="Aptos" w:hAnsi="Arial Narrow"/>
          <w:kern w:val="2"/>
          <w:lang w:eastAsia="en-US"/>
          <w14:ligatures w14:val="standardContextual"/>
        </w:rPr>
        <w:t xml:space="preserve">Continuing to build on the findings of the behaviour change survey jointly developed with Worcestershire CC Public Health that was undertaken last year, we have continued to roll out an engagement campaign with local schools, colleagues, community groups and during community events and activities. </w:t>
      </w:r>
    </w:p>
    <w:p w14:paraId="24F3B973" w14:textId="77777777" w:rsidR="00AB1A94" w:rsidRPr="00C62FE4" w:rsidRDefault="00AB1A94" w:rsidP="00AB1A94">
      <w:pPr>
        <w:spacing w:after="160" w:line="278" w:lineRule="auto"/>
        <w:rPr>
          <w:rFonts w:ascii="Arial Narrow" w:eastAsia="Aptos" w:hAnsi="Arial Narrow"/>
          <w:b/>
          <w:bCs/>
          <w:kern w:val="2"/>
          <w:lang w:eastAsia="en-US"/>
          <w14:ligatures w14:val="standardContextual"/>
        </w:rPr>
      </w:pPr>
      <w:r w:rsidRPr="00C62FE4">
        <w:rPr>
          <w:rFonts w:ascii="Arial Narrow" w:eastAsia="Aptos" w:hAnsi="Arial Narrow"/>
          <w:b/>
          <w:bCs/>
          <w:kern w:val="2"/>
          <w:lang w:eastAsia="en-US"/>
          <w14:ligatures w14:val="standardContextual"/>
        </w:rPr>
        <w:t xml:space="preserve">Dog related work: </w:t>
      </w:r>
      <w:r w:rsidRPr="00C62FE4">
        <w:rPr>
          <w:rFonts w:ascii="Arial Narrow" w:eastAsia="Aptos" w:hAnsi="Arial Narrow"/>
          <w:kern w:val="2"/>
          <w:lang w:eastAsia="en-US"/>
          <w14:ligatures w14:val="standardContextual"/>
        </w:rPr>
        <w:t xml:space="preserve">It has been a very busy year for this area of the service. We have continued to deliver dog warden, kennelling and rehoming contracts for Birmingham City, Cheltenham Borough, Gloucester City, North Somerset, Tewkesbury Borough and two Welsh authorities, and to support this work officers went out to recruitment to bring in capacity to support the wider work. </w:t>
      </w:r>
    </w:p>
    <w:p w14:paraId="351E2AD9" w14:textId="77777777" w:rsidR="00AB1A94" w:rsidRPr="00424AB6" w:rsidRDefault="00AB1A94" w:rsidP="00AB1A94">
      <w:pPr>
        <w:spacing w:after="160" w:line="278" w:lineRule="auto"/>
        <w:rPr>
          <w:rFonts w:ascii="Arial Narrow" w:eastAsia="Aptos" w:hAnsi="Arial Narrow"/>
          <w:kern w:val="2"/>
          <w:highlight w:val="yellow"/>
          <w:lang w:eastAsia="en-US"/>
          <w14:ligatures w14:val="standardContextual"/>
        </w:rPr>
      </w:pPr>
      <w:r w:rsidRPr="00C62FE4">
        <w:rPr>
          <w:rFonts w:ascii="Arial Narrow" w:eastAsia="Aptos" w:hAnsi="Arial Narrow"/>
          <w:kern w:val="2"/>
          <w:lang w:eastAsia="en-US"/>
          <w14:ligatures w14:val="standardContextual"/>
        </w:rPr>
        <w:t xml:space="preserve">Unfortunately, the new contracts brought a significant number of dogs where euthanasia was the only option as the number of dogs exhibiting aggressive behaviour went up dramatically. This was partly due to higher numbers of Pitbull and XL Bully type dogs, both banned breeds, coming into our care. The heightened levels of aggression in some of the stray dogs led to an increased number being euthanised using a dart gun to minimise the risk to wardens, staff at kennels, the vets and the public.  Procurement of a specialised vet able to perform such tasks has assisted with service delivery. </w:t>
      </w:r>
    </w:p>
    <w:p w14:paraId="615E97E7" w14:textId="77777777" w:rsidR="00AB1A94" w:rsidRPr="00C62FE4" w:rsidRDefault="00AB1A94" w:rsidP="00AB1A94">
      <w:pPr>
        <w:spacing w:after="160" w:line="278" w:lineRule="auto"/>
        <w:rPr>
          <w:rFonts w:ascii="Arial Narrow" w:eastAsia="Aptos" w:hAnsi="Arial Narrow"/>
          <w:kern w:val="2"/>
          <w:lang w:eastAsia="en-US"/>
          <w14:ligatures w14:val="standardContextual"/>
        </w:rPr>
      </w:pPr>
      <w:r w:rsidRPr="00C62FE4">
        <w:rPr>
          <w:rFonts w:ascii="Arial Narrow" w:eastAsia="Aptos" w:hAnsi="Arial Narrow"/>
          <w:kern w:val="2"/>
          <w:lang w:eastAsia="en-US"/>
          <w14:ligatures w14:val="standardContextual"/>
        </w:rPr>
        <w:t xml:space="preserve">As well as the larger bull breeds, we also saw an increase in the number of puppies and dogs with significant welfare support needs. This included dogs that are underweight, and those that suffer with sores, injuries and fur loss. Officers attempted to meet the identified best method of caring for each dog, which sometimes meant looking to alternative forms of boarding outside of our contracted kennels, such as fostering.  We have also run </w:t>
      </w:r>
      <w:proofErr w:type="gramStart"/>
      <w:r w:rsidRPr="00C62FE4">
        <w:rPr>
          <w:rFonts w:ascii="Arial Narrow" w:eastAsia="Aptos" w:hAnsi="Arial Narrow"/>
          <w:kern w:val="2"/>
          <w:lang w:eastAsia="en-US"/>
          <w14:ligatures w14:val="standardContextual"/>
        </w:rPr>
        <w:t>a number of</w:t>
      </w:r>
      <w:proofErr w:type="gramEnd"/>
      <w:r w:rsidRPr="00C62FE4">
        <w:rPr>
          <w:rFonts w:ascii="Arial Narrow" w:eastAsia="Aptos" w:hAnsi="Arial Narrow"/>
          <w:kern w:val="2"/>
          <w:lang w:eastAsia="en-US"/>
          <w14:ligatures w14:val="standardContextual"/>
        </w:rPr>
        <w:t xml:space="preserve"> publicity campaigns aimed at education and support as well as specific ones aimed at identifying perpetrators. </w:t>
      </w:r>
    </w:p>
    <w:p w14:paraId="04F6674B" w14:textId="77777777" w:rsidR="00AB1A94" w:rsidRPr="00C62FE4" w:rsidRDefault="00AB1A94" w:rsidP="00AB1A94">
      <w:pPr>
        <w:spacing w:after="160" w:line="278" w:lineRule="auto"/>
        <w:rPr>
          <w:rFonts w:ascii="Arial Narrow" w:eastAsia="Aptos" w:hAnsi="Arial Narrow"/>
          <w:b/>
          <w:bCs/>
          <w:kern w:val="2"/>
          <w:lang w:eastAsia="en-US"/>
          <w14:ligatures w14:val="standardContextual"/>
        </w:rPr>
      </w:pPr>
      <w:r w:rsidRPr="00C62FE4">
        <w:rPr>
          <w:rFonts w:ascii="Arial Narrow" w:eastAsia="Aptos" w:hAnsi="Arial Narrow"/>
          <w:kern w:val="2"/>
          <w:lang w:eastAsia="en-US"/>
          <w14:ligatures w14:val="standardContextual"/>
        </w:rPr>
        <w:t xml:space="preserve">Overall, stray numbers were at the highest for some years, mainly driven by the new contracts. Whilst we recognise the requirement to euthanise banned breed dogs if unclaimed or not covered by relevant exemption certificates, it is distressing for both the wardens and the staff at our kennelling partners. </w:t>
      </w:r>
    </w:p>
    <w:p w14:paraId="7BE54AB6" w14:textId="77777777" w:rsidR="00AB1A94" w:rsidRPr="00C62FE4" w:rsidRDefault="00AB1A94" w:rsidP="00AB1A94">
      <w:pPr>
        <w:spacing w:after="160" w:line="278" w:lineRule="auto"/>
        <w:rPr>
          <w:rFonts w:ascii="Arial Narrow" w:eastAsia="Aptos" w:hAnsi="Arial Narrow"/>
          <w:b/>
          <w:bCs/>
          <w:kern w:val="2"/>
          <w:lang w:eastAsia="en-US"/>
          <w14:ligatures w14:val="standardContextual"/>
        </w:rPr>
      </w:pPr>
      <w:r w:rsidRPr="00C62FE4">
        <w:rPr>
          <w:rFonts w:ascii="Arial Narrow" w:eastAsia="Aptos" w:hAnsi="Arial Narrow"/>
          <w:b/>
          <w:bCs/>
          <w:kern w:val="2"/>
          <w:lang w:eastAsia="en-US"/>
          <w14:ligatures w14:val="standardContextual"/>
        </w:rPr>
        <w:t xml:space="preserve">ICT team: </w:t>
      </w:r>
      <w:r w:rsidRPr="00C62FE4">
        <w:rPr>
          <w:rFonts w:ascii="Arial Narrow" w:eastAsia="Aptos" w:hAnsi="Arial Narrow"/>
          <w:kern w:val="2"/>
          <w:lang w:eastAsia="en-US"/>
          <w14:ligatures w14:val="standardContextual"/>
        </w:rPr>
        <w:t xml:space="preserve">The team continue to ensure we are engaged with various cyber security awareness activities designed to increase the security and resilience of the computer system we use. </w:t>
      </w:r>
    </w:p>
    <w:p w14:paraId="2670173D" w14:textId="77777777" w:rsidR="00AB1A94" w:rsidRPr="00C62FE4" w:rsidRDefault="00AB1A94" w:rsidP="00AB1A94">
      <w:pPr>
        <w:spacing w:after="160" w:line="278" w:lineRule="auto"/>
        <w:rPr>
          <w:rFonts w:ascii="Arial Narrow" w:eastAsia="Aptos" w:hAnsi="Arial Narrow"/>
          <w:kern w:val="2"/>
          <w:lang w:eastAsia="en-US"/>
          <w14:ligatures w14:val="standardContextual"/>
        </w:rPr>
      </w:pPr>
      <w:r w:rsidRPr="00C62FE4">
        <w:rPr>
          <w:rFonts w:ascii="Arial Narrow" w:eastAsia="Aptos" w:hAnsi="Arial Narrow"/>
          <w:kern w:val="2"/>
          <w:lang w:eastAsia="en-US"/>
          <w14:ligatures w14:val="standardContextual"/>
        </w:rPr>
        <w:t xml:space="preserve">They also worked to enhance service delivery, with these activities including regular updates and patches to our main back-office system, record retention and deletions. The team also contributed to service-wide projects including the Automation Project and introduction of Taxi digital Identity records. </w:t>
      </w:r>
    </w:p>
    <w:p w14:paraId="35384106" w14:textId="77777777" w:rsidR="00AB1A94" w:rsidRPr="00C62FE4" w:rsidRDefault="00AB1A94" w:rsidP="00AB1A94">
      <w:pPr>
        <w:spacing w:after="160" w:line="278" w:lineRule="auto"/>
        <w:rPr>
          <w:rFonts w:ascii="Arial Narrow" w:eastAsia="Aptos" w:hAnsi="Arial Narrow"/>
          <w:kern w:val="2"/>
          <w:lang w:eastAsia="en-US"/>
          <w14:ligatures w14:val="standardContextual"/>
        </w:rPr>
      </w:pPr>
      <w:r w:rsidRPr="00C62FE4">
        <w:rPr>
          <w:rFonts w:ascii="Arial Narrow" w:eastAsia="Aptos" w:hAnsi="Arial Narrow"/>
          <w:kern w:val="2"/>
          <w:lang w:eastAsia="en-US"/>
          <w14:ligatures w14:val="standardContextual"/>
        </w:rPr>
        <w:t xml:space="preserve">At the beginning of the financial year the team was pivotal in delivering the statutory returns required for the six partners in several areas including the food law returns for the Food Standards Agency.  </w:t>
      </w:r>
    </w:p>
    <w:p w14:paraId="4A23500E" w14:textId="77777777" w:rsidR="00AB1A94" w:rsidRPr="00C62FE4" w:rsidRDefault="00AB1A94" w:rsidP="00AB1A94">
      <w:pPr>
        <w:spacing w:after="160" w:line="278" w:lineRule="auto"/>
        <w:rPr>
          <w:rFonts w:ascii="Arial Narrow" w:eastAsia="Aptos" w:hAnsi="Arial Narrow"/>
          <w:kern w:val="2"/>
          <w:lang w:eastAsia="en-US"/>
          <w14:ligatures w14:val="standardContextual"/>
        </w:rPr>
      </w:pPr>
      <w:r w:rsidRPr="00C62FE4">
        <w:rPr>
          <w:rFonts w:ascii="Arial Narrow" w:eastAsia="Aptos" w:hAnsi="Arial Narrow"/>
          <w:kern w:val="2"/>
          <w:lang w:eastAsia="en-US"/>
          <w14:ligatures w14:val="standardContextual"/>
        </w:rPr>
        <w:t>Later in the year, the team continued its work with the Host’s IT service and back-office support company to completely refresh our Database address gazetteer to include regular updates going forward and increased the time our back-office database system is available.</w:t>
      </w:r>
    </w:p>
    <w:p w14:paraId="47C310DD" w14:textId="77777777" w:rsidR="00AB1A94" w:rsidRPr="00C62FE4" w:rsidRDefault="00AB1A94" w:rsidP="00AB1A94">
      <w:pPr>
        <w:spacing w:after="160" w:line="278" w:lineRule="auto"/>
        <w:rPr>
          <w:rFonts w:ascii="Arial Narrow" w:eastAsia="Aptos" w:hAnsi="Arial Narrow"/>
          <w:kern w:val="2"/>
          <w:lang w:eastAsia="en-US"/>
          <w14:ligatures w14:val="standardContextual"/>
        </w:rPr>
      </w:pPr>
      <w:r w:rsidRPr="00C62FE4">
        <w:rPr>
          <w:rFonts w:ascii="Arial Narrow" w:eastAsia="Aptos" w:hAnsi="Arial Narrow"/>
          <w:kern w:val="2"/>
          <w:lang w:eastAsia="en-US"/>
          <w14:ligatures w14:val="standardContextual"/>
        </w:rPr>
        <w:t xml:space="preserve">The team have continued to contribute to the service budget with income generation activity in supporting the County Council’s Trading Standards team; Bromsgrove and Redditch Planning team; and Tewkesbury Borough Council’s Environmental Health and Licensing teams with their respective databases and associated digital documents. </w:t>
      </w:r>
    </w:p>
    <w:p w14:paraId="216AB7B8" w14:textId="77777777" w:rsidR="00AB1A94" w:rsidRPr="00C62FE4" w:rsidRDefault="00AB1A94" w:rsidP="00AB1A94">
      <w:pPr>
        <w:spacing w:after="160" w:line="278" w:lineRule="auto"/>
        <w:rPr>
          <w:rFonts w:ascii="Arial Narrow" w:eastAsia="Aptos" w:hAnsi="Arial Narrow"/>
          <w:kern w:val="2"/>
          <w:lang w:eastAsia="en-US"/>
          <w14:ligatures w14:val="standardContextual"/>
        </w:rPr>
      </w:pPr>
      <w:r w:rsidRPr="00C62FE4">
        <w:rPr>
          <w:rFonts w:ascii="Arial Narrow" w:eastAsia="Aptos" w:hAnsi="Arial Narrow"/>
          <w:b/>
          <w:bCs/>
          <w:kern w:val="2"/>
          <w:lang w:eastAsia="en-US"/>
          <w14:ligatures w14:val="standardContextual"/>
        </w:rPr>
        <w:lastRenderedPageBreak/>
        <w:t>BDC/ RBC SPECIFIC ACTIVITIES</w:t>
      </w:r>
    </w:p>
    <w:p w14:paraId="25F64F64" w14:textId="3AC65D1E" w:rsidR="00AB1A94" w:rsidRDefault="00AB1A94" w:rsidP="00AB1A94">
      <w:pPr>
        <w:spacing w:after="160" w:line="278" w:lineRule="auto"/>
        <w:rPr>
          <w:rFonts w:ascii="Arial Narrow" w:eastAsia="Aptos" w:hAnsi="Arial Narrow"/>
          <w:b/>
          <w:bCs/>
          <w:kern w:val="2"/>
          <w:lang w:eastAsia="en-US"/>
          <w14:ligatures w14:val="standardContextual"/>
        </w:rPr>
      </w:pPr>
      <w:r w:rsidRPr="00C62FE4">
        <w:rPr>
          <w:rFonts w:ascii="Arial Narrow" w:eastAsia="Aptos" w:hAnsi="Arial Narrow"/>
          <w:b/>
          <w:bCs/>
          <w:kern w:val="2"/>
          <w:lang w:eastAsia="en-US"/>
          <w14:ligatures w14:val="standardContextual"/>
        </w:rPr>
        <w:t xml:space="preserve">Enviro-crime/ Planning enforcement: </w:t>
      </w:r>
      <w:r w:rsidRPr="00C62FE4">
        <w:rPr>
          <w:rFonts w:ascii="Arial Narrow" w:eastAsia="Aptos" w:hAnsi="Arial Narrow"/>
          <w:kern w:val="2"/>
          <w:lang w:eastAsia="en-US"/>
          <w14:ligatures w14:val="standardContextual"/>
        </w:rPr>
        <w:t>We continue to develop the intelligence led approach across these functions, using it to drive the roll out of Overt cameras with associated signage specifically targeting hotspot areas and have been successful in capturing offenders. Some incidents remain under investigation with others leading to fixed penalty notices. The continued focus on these specific areas using our intelligence-led approach is being reviewed every month to ensure continued best use of resources to try and slow down the prolific tipping in these areas.  A total of 89 Notices and Fixed Penalty Notices (FPNs) have been served</w:t>
      </w:r>
      <w:r>
        <w:rPr>
          <w:rFonts w:ascii="Arial Narrow" w:eastAsia="Aptos" w:hAnsi="Arial Narrow"/>
          <w:kern w:val="2"/>
          <w:lang w:eastAsia="en-US"/>
          <w14:ligatures w14:val="standardContextual"/>
        </w:rPr>
        <w:t xml:space="preserve"> across the two districts</w:t>
      </w:r>
      <w:r w:rsidRPr="00C62FE4">
        <w:rPr>
          <w:rFonts w:ascii="Arial Narrow" w:eastAsia="Aptos" w:hAnsi="Arial Narrow"/>
          <w:kern w:val="2"/>
          <w:lang w:eastAsia="en-US"/>
          <w14:ligatures w14:val="standardContextual"/>
        </w:rPr>
        <w:t xml:space="preserve"> during the year with almost all being paid.  </w:t>
      </w:r>
      <w:r>
        <w:rPr>
          <w:rFonts w:ascii="Arial Narrow" w:eastAsia="Aptos" w:hAnsi="Arial Narrow"/>
          <w:kern w:val="2"/>
          <w:lang w:eastAsia="en-US"/>
          <w14:ligatures w14:val="standardContextual"/>
        </w:rPr>
        <w:t xml:space="preserve">This included the use of the newly set FPN for breach of a Community Protection Notice (CPN).  </w:t>
      </w:r>
      <w:r w:rsidRPr="00C62FE4">
        <w:rPr>
          <w:rFonts w:ascii="Arial Narrow" w:eastAsia="Aptos" w:hAnsi="Arial Narrow"/>
          <w:kern w:val="2"/>
          <w:lang w:eastAsia="en-US"/>
          <w14:ligatures w14:val="standardContextual"/>
        </w:rPr>
        <w:t>Where FPNs have not been paid or are not appropriate, prosecution files are being prepared. With the natural lag of time from commencement of investigation to service of FPNs, CPNs or prosecutions, we are anticipating a continued level of enforcement activity in 2026/27.</w:t>
      </w:r>
      <w:r>
        <w:rPr>
          <w:rFonts w:ascii="Arial Narrow" w:eastAsia="Aptos" w:hAnsi="Arial Narrow"/>
          <w:kern w:val="2"/>
          <w:lang w:eastAsia="en-US"/>
          <w14:ligatures w14:val="standardContextual"/>
        </w:rPr>
        <w:t xml:space="preserve">  During the year updates on enforcement activity, introduction of the FPN for Breach of a CPN, introduction of a Parking Contravention Notice (Civil) for littering and revision to the environmental enforcement policy have been delivered through the Committee processes. </w:t>
      </w:r>
    </w:p>
    <w:p w14:paraId="020EB7F3" w14:textId="77161A27" w:rsidR="00AB1A94" w:rsidRPr="00C62FE4" w:rsidRDefault="00AB1A94" w:rsidP="00AB1A94">
      <w:pPr>
        <w:spacing w:after="160" w:line="278" w:lineRule="auto"/>
        <w:rPr>
          <w:rFonts w:ascii="Arial Narrow" w:eastAsia="Aptos" w:hAnsi="Arial Narrow"/>
          <w:b/>
          <w:bCs/>
          <w:kern w:val="2"/>
          <w:lang w:eastAsia="en-US"/>
          <w14:ligatures w14:val="standardContextual"/>
        </w:rPr>
      </w:pPr>
      <w:r w:rsidRPr="00C62FE4">
        <w:rPr>
          <w:rFonts w:ascii="Arial Narrow" w:eastAsia="Aptos" w:hAnsi="Arial Narrow"/>
          <w:b/>
          <w:bCs/>
          <w:kern w:val="2"/>
          <w:lang w:eastAsia="en-US"/>
          <w14:ligatures w14:val="standardContextual"/>
        </w:rPr>
        <w:t>OUT OF AREA WORK AND INCOME GENERATION</w:t>
      </w:r>
    </w:p>
    <w:p w14:paraId="09B387D3" w14:textId="77777777" w:rsidR="00AB1A94" w:rsidRPr="00C62FE4" w:rsidRDefault="00AB1A94" w:rsidP="00AB1A94">
      <w:pPr>
        <w:spacing w:after="160" w:line="278" w:lineRule="auto"/>
        <w:rPr>
          <w:rFonts w:ascii="Arial Narrow" w:eastAsia="Aptos" w:hAnsi="Arial Narrow"/>
          <w:kern w:val="2"/>
          <w:lang w:eastAsia="en-US"/>
          <w14:ligatures w14:val="standardContextual"/>
        </w:rPr>
      </w:pPr>
      <w:r w:rsidRPr="00C62FE4">
        <w:rPr>
          <w:rFonts w:ascii="Arial Narrow" w:eastAsia="Aptos" w:hAnsi="Arial Narrow"/>
          <w:kern w:val="2"/>
          <w:lang w:eastAsia="en-US"/>
          <w14:ligatures w14:val="standardContextual"/>
        </w:rPr>
        <w:t xml:space="preserve">Although contract work on contaminated land for East Staffordshire District Council came to an end during 2025, we continued to offer contracted support to Gloucester City Council and North Warwickshire Borough Council, as well as the six Worcestershire districts. </w:t>
      </w:r>
    </w:p>
    <w:p w14:paraId="476E5304" w14:textId="77777777" w:rsidR="00AB1A94" w:rsidRPr="00C62FE4" w:rsidRDefault="00AB1A94" w:rsidP="00AB1A94">
      <w:pPr>
        <w:spacing w:after="160" w:line="278" w:lineRule="auto"/>
        <w:rPr>
          <w:rFonts w:ascii="Arial Narrow" w:eastAsia="Aptos" w:hAnsi="Arial Narrow"/>
          <w:kern w:val="2"/>
          <w:lang w:eastAsia="en-US"/>
          <w14:ligatures w14:val="standardContextual"/>
        </w:rPr>
      </w:pPr>
      <w:r w:rsidRPr="00C62FE4">
        <w:rPr>
          <w:rFonts w:ascii="Arial Narrow" w:eastAsia="Aptos" w:hAnsi="Arial Narrow"/>
          <w:kern w:val="2"/>
          <w:lang w:eastAsia="en-US"/>
          <w14:ligatures w14:val="standardContextual"/>
        </w:rPr>
        <w:t xml:space="preserve">We have continued income generation work with Bromsgrove and Redditch Planning, supporting Worcestershire CC Trading Standards, and Tewkesbury Borough Council’s Environmental Health and Licensing. </w:t>
      </w:r>
    </w:p>
    <w:p w14:paraId="7BC2F0D6" w14:textId="4FF78841" w:rsidR="00740FF1" w:rsidRPr="00956605" w:rsidRDefault="005C1542" w:rsidP="005C3096">
      <w:pPr>
        <w:spacing w:line="276" w:lineRule="auto"/>
        <w:rPr>
          <w:rFonts w:ascii="Arial Narrow" w:hAnsi="Arial Narrow" w:cs="Arial"/>
          <w:b/>
          <w:sz w:val="28"/>
          <w:szCs w:val="28"/>
          <w:u w:val="single"/>
        </w:rPr>
      </w:pPr>
      <w:r w:rsidRPr="00956605">
        <w:rPr>
          <w:rFonts w:ascii="Arial Narrow" w:hAnsi="Arial Narrow" w:cs="Arial"/>
          <w:b/>
          <w:sz w:val="28"/>
          <w:szCs w:val="28"/>
          <w:u w:val="single"/>
        </w:rPr>
        <w:t xml:space="preserve">3.0 </w:t>
      </w:r>
      <w:r w:rsidR="00740FF1" w:rsidRPr="00956605">
        <w:rPr>
          <w:rFonts w:ascii="Arial Narrow" w:hAnsi="Arial Narrow" w:cs="Arial"/>
          <w:b/>
          <w:sz w:val="28"/>
          <w:szCs w:val="28"/>
          <w:u w:val="single"/>
        </w:rPr>
        <w:t>FINANCIAL MANAGEMENT</w:t>
      </w:r>
      <w:r w:rsidR="004D53D1" w:rsidRPr="00956605">
        <w:rPr>
          <w:rFonts w:ascii="Arial Narrow" w:hAnsi="Arial Narrow" w:cs="Arial"/>
          <w:b/>
          <w:sz w:val="28"/>
          <w:szCs w:val="28"/>
          <w:u w:val="single"/>
        </w:rPr>
        <w:t xml:space="preserve"> </w:t>
      </w:r>
    </w:p>
    <w:p w14:paraId="17367CD8" w14:textId="1169BEF8" w:rsidR="00474BF1" w:rsidRPr="00956605" w:rsidRDefault="008A41D6" w:rsidP="005C3096">
      <w:pPr>
        <w:spacing w:line="276" w:lineRule="auto"/>
        <w:rPr>
          <w:rFonts w:ascii="Arial Narrow" w:hAnsi="Arial Narrow" w:cs="Arial"/>
        </w:rPr>
      </w:pPr>
      <w:r w:rsidRPr="00956605">
        <w:rPr>
          <w:rFonts w:ascii="Arial Narrow" w:hAnsi="Arial Narrow" w:cs="Arial"/>
        </w:rPr>
        <w:t>Quarterly</w:t>
      </w:r>
      <w:r w:rsidR="004D53D1" w:rsidRPr="00956605">
        <w:rPr>
          <w:rFonts w:ascii="Arial Narrow" w:hAnsi="Arial Narrow" w:cs="Arial"/>
        </w:rPr>
        <w:t xml:space="preserve"> financial monitoring reports </w:t>
      </w:r>
      <w:r w:rsidR="001E79C8" w:rsidRPr="00956605">
        <w:rPr>
          <w:rFonts w:ascii="Arial Narrow" w:hAnsi="Arial Narrow" w:cs="Arial"/>
        </w:rPr>
        <w:t xml:space="preserve">are provided </w:t>
      </w:r>
      <w:r w:rsidR="003A347F" w:rsidRPr="00956605">
        <w:rPr>
          <w:rFonts w:ascii="Arial Narrow" w:hAnsi="Arial Narrow" w:cs="Arial"/>
        </w:rPr>
        <w:t xml:space="preserve">to managers </w:t>
      </w:r>
      <w:r w:rsidR="001E79C8" w:rsidRPr="00956605">
        <w:rPr>
          <w:rFonts w:ascii="Arial Narrow" w:hAnsi="Arial Narrow" w:cs="Arial"/>
        </w:rPr>
        <w:t>and finances are regularly considered by officers from the partners ahead of</w:t>
      </w:r>
      <w:r w:rsidR="000553A7" w:rsidRPr="00956605">
        <w:rPr>
          <w:rFonts w:ascii="Arial Narrow" w:hAnsi="Arial Narrow" w:cs="Arial"/>
        </w:rPr>
        <w:t xml:space="preserve"> each Joint Board</w:t>
      </w:r>
      <w:r w:rsidR="004D53D1" w:rsidRPr="00956605">
        <w:rPr>
          <w:rFonts w:ascii="Arial Narrow" w:hAnsi="Arial Narrow" w:cs="Arial"/>
        </w:rPr>
        <w:t xml:space="preserve"> meeting. </w:t>
      </w:r>
      <w:r w:rsidR="001E79C8" w:rsidRPr="00956605">
        <w:rPr>
          <w:rFonts w:ascii="Arial Narrow" w:hAnsi="Arial Narrow" w:cs="Arial"/>
        </w:rPr>
        <w:t>Bromsgrove DC operates a</w:t>
      </w:r>
      <w:r w:rsidR="004D53D1" w:rsidRPr="00956605">
        <w:rPr>
          <w:rFonts w:ascii="Arial Narrow" w:hAnsi="Arial Narrow" w:cs="Arial"/>
        </w:rPr>
        <w:t xml:space="preserve"> robust ordering and authorisation process to ensure the transparency and accuracy of costing.</w:t>
      </w:r>
      <w:r w:rsidR="00FD6122" w:rsidRPr="00956605">
        <w:rPr>
          <w:rFonts w:ascii="Arial Narrow" w:hAnsi="Arial Narrow" w:cs="Arial"/>
        </w:rPr>
        <w:t xml:space="preserve"> This year saw</w:t>
      </w:r>
      <w:r w:rsidR="00372F84" w:rsidRPr="00956605">
        <w:rPr>
          <w:rFonts w:ascii="Arial Narrow" w:hAnsi="Arial Narrow" w:cs="Arial"/>
        </w:rPr>
        <w:t xml:space="preserve"> an underspend</w:t>
      </w:r>
      <w:r w:rsidR="00FD6122" w:rsidRPr="00956605">
        <w:rPr>
          <w:rFonts w:ascii="Arial Narrow" w:hAnsi="Arial Narrow" w:cs="Arial"/>
        </w:rPr>
        <w:t xml:space="preserve"> at year end of </w:t>
      </w:r>
      <w:r w:rsidR="00956605" w:rsidRPr="00956605">
        <w:rPr>
          <w:rFonts w:ascii="Arial Narrow" w:hAnsi="Arial Narrow" w:cs="Arial"/>
        </w:rPr>
        <w:t>around £67,000</w:t>
      </w:r>
      <w:r w:rsidR="00137C5A" w:rsidRPr="00956605">
        <w:rPr>
          <w:rFonts w:ascii="Arial Narrow" w:hAnsi="Arial Narrow" w:cs="Arial"/>
        </w:rPr>
        <w:t>.</w:t>
      </w:r>
      <w:r w:rsidR="00FD6122" w:rsidRPr="00956605">
        <w:rPr>
          <w:rFonts w:ascii="Arial Narrow" w:hAnsi="Arial Narrow" w:cs="Arial"/>
        </w:rPr>
        <w:t xml:space="preserve"> </w:t>
      </w:r>
      <w:r w:rsidR="00372F84" w:rsidRPr="00956605">
        <w:rPr>
          <w:rFonts w:ascii="Arial Narrow" w:hAnsi="Arial Narrow" w:cs="Arial"/>
        </w:rPr>
        <w:t xml:space="preserve">This was down to excellent work on income generation across the service but particularly in the Technical Services division and with dog related activity where our expertise is recognised in the </w:t>
      </w:r>
      <w:r w:rsidR="00956605" w:rsidRPr="00956605">
        <w:rPr>
          <w:rFonts w:ascii="Arial Narrow" w:hAnsi="Arial Narrow" w:cs="Arial"/>
        </w:rPr>
        <w:t>region but also reflects some of the difficulties with recruiting into parts of the service, especially Community Environmental Health</w:t>
      </w:r>
      <w:r w:rsidR="00372F84" w:rsidRPr="00956605">
        <w:rPr>
          <w:rFonts w:ascii="Arial Narrow" w:hAnsi="Arial Narrow" w:cs="Arial"/>
        </w:rPr>
        <w:t xml:space="preserve">. </w:t>
      </w:r>
      <w:r w:rsidR="001342CE" w:rsidRPr="00956605">
        <w:rPr>
          <w:rFonts w:ascii="Arial Narrow" w:hAnsi="Arial Narrow" w:cs="Arial"/>
        </w:rPr>
        <w:t xml:space="preserve">The draft outrun budget for </w:t>
      </w:r>
      <w:r w:rsidRPr="00956605">
        <w:rPr>
          <w:rFonts w:ascii="Arial Narrow" w:hAnsi="Arial Narrow" w:cs="Arial"/>
        </w:rPr>
        <w:t>20</w:t>
      </w:r>
      <w:r w:rsidR="00372F84" w:rsidRPr="00956605">
        <w:rPr>
          <w:rFonts w:ascii="Arial Narrow" w:hAnsi="Arial Narrow" w:cs="Arial"/>
        </w:rPr>
        <w:t>24/5</w:t>
      </w:r>
      <w:r w:rsidR="003A347F" w:rsidRPr="00956605">
        <w:rPr>
          <w:rFonts w:ascii="Arial Narrow" w:hAnsi="Arial Narrow" w:cs="Arial"/>
        </w:rPr>
        <w:t xml:space="preserve"> </w:t>
      </w:r>
      <w:r w:rsidR="00EE23B4" w:rsidRPr="00956605">
        <w:rPr>
          <w:rFonts w:ascii="Arial Narrow" w:hAnsi="Arial Narrow" w:cs="Arial"/>
        </w:rPr>
        <w:t>is included as Appendix 3</w:t>
      </w:r>
      <w:r w:rsidR="00BE1925" w:rsidRPr="00956605">
        <w:rPr>
          <w:rFonts w:ascii="Arial Narrow" w:hAnsi="Arial Narrow" w:cs="Arial"/>
        </w:rPr>
        <w:t xml:space="preserve">. </w:t>
      </w:r>
      <w:r w:rsidR="001342CE" w:rsidRPr="00956605">
        <w:rPr>
          <w:rFonts w:ascii="Arial Narrow" w:hAnsi="Arial Narrow" w:cs="Arial"/>
        </w:rPr>
        <w:t>The outrun</w:t>
      </w:r>
      <w:r w:rsidR="004F043A" w:rsidRPr="00956605">
        <w:rPr>
          <w:rFonts w:ascii="Arial Narrow" w:hAnsi="Arial Narrow" w:cs="Arial"/>
        </w:rPr>
        <w:t xml:space="preserve"> </w:t>
      </w:r>
      <w:r w:rsidR="00EE23B4" w:rsidRPr="00956605">
        <w:rPr>
          <w:rFonts w:ascii="Arial Narrow" w:hAnsi="Arial Narrow" w:cs="Arial"/>
        </w:rPr>
        <w:t>position is subject to final a</w:t>
      </w:r>
      <w:r w:rsidR="008C6BD3" w:rsidRPr="00956605">
        <w:rPr>
          <w:rFonts w:ascii="Arial Narrow" w:hAnsi="Arial Narrow" w:cs="Arial"/>
        </w:rPr>
        <w:t>udit</w:t>
      </w:r>
      <w:r w:rsidR="00454091" w:rsidRPr="00956605">
        <w:rPr>
          <w:rFonts w:ascii="Arial Narrow" w:hAnsi="Arial Narrow" w:cs="Arial"/>
        </w:rPr>
        <w:t xml:space="preserve">, although </w:t>
      </w:r>
      <w:r w:rsidR="00297F13" w:rsidRPr="00956605">
        <w:rPr>
          <w:rFonts w:ascii="Arial Narrow" w:hAnsi="Arial Narrow" w:cs="Arial"/>
        </w:rPr>
        <w:t xml:space="preserve">the budget </w:t>
      </w:r>
      <w:r w:rsidR="00454091" w:rsidRPr="00956605">
        <w:rPr>
          <w:rFonts w:ascii="Arial Narrow" w:hAnsi="Arial Narrow" w:cs="Arial"/>
        </w:rPr>
        <w:t xml:space="preserve">is </w:t>
      </w:r>
      <w:r w:rsidR="00297F13" w:rsidRPr="00956605">
        <w:rPr>
          <w:rFonts w:ascii="Arial Narrow" w:hAnsi="Arial Narrow" w:cs="Arial"/>
        </w:rPr>
        <w:t>at a level that does not</w:t>
      </w:r>
      <w:r w:rsidR="00454091" w:rsidRPr="00956605">
        <w:rPr>
          <w:rFonts w:ascii="Arial Narrow" w:hAnsi="Arial Narrow" w:cs="Arial"/>
        </w:rPr>
        <w:t xml:space="preserve"> require</w:t>
      </w:r>
      <w:r w:rsidR="00297F13" w:rsidRPr="00956605">
        <w:rPr>
          <w:rFonts w:ascii="Arial Narrow" w:hAnsi="Arial Narrow" w:cs="Arial"/>
        </w:rPr>
        <w:t xml:space="preserve"> a </w:t>
      </w:r>
      <w:r w:rsidR="006F3E73" w:rsidRPr="00956605">
        <w:rPr>
          <w:rFonts w:ascii="Arial Narrow" w:hAnsi="Arial Narrow" w:cs="Arial"/>
        </w:rPr>
        <w:t>specific audit of the WRS accounts</w:t>
      </w:r>
      <w:r w:rsidR="00454091" w:rsidRPr="00956605">
        <w:rPr>
          <w:rFonts w:ascii="Arial Narrow" w:hAnsi="Arial Narrow" w:cs="Arial"/>
        </w:rPr>
        <w:t>.</w:t>
      </w:r>
      <w:r w:rsidR="001342CE" w:rsidRPr="00956605">
        <w:rPr>
          <w:rFonts w:ascii="Arial Narrow" w:hAnsi="Arial Narrow" w:cs="Arial"/>
        </w:rPr>
        <w:t xml:space="preserve"> Hence, this will be done as part of the overall audit of Bromsgrove District Council’s accounts.</w:t>
      </w:r>
      <w:r w:rsidR="00256346" w:rsidRPr="00956605">
        <w:rPr>
          <w:rFonts w:ascii="Arial Narrow" w:hAnsi="Arial Narrow" w:cs="Arial"/>
        </w:rPr>
        <w:t xml:space="preserve"> </w:t>
      </w:r>
    </w:p>
    <w:p w14:paraId="20602E82" w14:textId="77777777" w:rsidR="00474BF1" w:rsidRPr="00424AB6" w:rsidRDefault="00474BF1" w:rsidP="005C3096">
      <w:pPr>
        <w:spacing w:line="276" w:lineRule="auto"/>
        <w:rPr>
          <w:rFonts w:ascii="Arial Narrow" w:hAnsi="Arial Narrow" w:cs="Arial"/>
          <w:highlight w:val="yellow"/>
        </w:rPr>
      </w:pPr>
    </w:p>
    <w:p w14:paraId="662AF669" w14:textId="77777777" w:rsidR="002B4207" w:rsidRDefault="00C10D95" w:rsidP="005C3096">
      <w:pPr>
        <w:spacing w:line="276" w:lineRule="auto"/>
        <w:rPr>
          <w:rFonts w:ascii="Arial Narrow" w:hAnsi="Arial Narrow" w:cs="Arial"/>
        </w:rPr>
      </w:pPr>
      <w:r w:rsidRPr="00956605">
        <w:rPr>
          <w:rFonts w:ascii="Arial Narrow" w:hAnsi="Arial Narrow" w:cs="Arial"/>
        </w:rPr>
        <w:t>From 2016/17 u</w:t>
      </w:r>
      <w:r w:rsidR="00474BF1" w:rsidRPr="00956605">
        <w:rPr>
          <w:rFonts w:ascii="Arial Narrow" w:hAnsi="Arial Narrow" w:cs="Arial"/>
        </w:rPr>
        <w:t xml:space="preserve">ntil 2020/21, </w:t>
      </w:r>
      <w:r w:rsidR="00256346" w:rsidRPr="00956605">
        <w:rPr>
          <w:rFonts w:ascii="Arial Narrow" w:hAnsi="Arial Narrow" w:cs="Arial"/>
        </w:rPr>
        <w:t xml:space="preserve">the </w:t>
      </w:r>
      <w:r w:rsidRPr="00956605">
        <w:rPr>
          <w:rFonts w:ascii="Arial Narrow" w:hAnsi="Arial Narrow" w:cs="Arial"/>
        </w:rPr>
        <w:t xml:space="preserve">main financial </w:t>
      </w:r>
      <w:r w:rsidR="00256346" w:rsidRPr="00956605">
        <w:rPr>
          <w:rFonts w:ascii="Arial Narrow" w:hAnsi="Arial Narrow" w:cs="Arial"/>
        </w:rPr>
        <w:t>operating assumption</w:t>
      </w:r>
      <w:r w:rsidR="00474BF1" w:rsidRPr="00956605">
        <w:rPr>
          <w:rFonts w:ascii="Arial Narrow" w:hAnsi="Arial Narrow" w:cs="Arial"/>
        </w:rPr>
        <w:t xml:space="preserve"> was</w:t>
      </w:r>
      <w:r w:rsidR="00256346" w:rsidRPr="00956605">
        <w:rPr>
          <w:rFonts w:ascii="Arial Narrow" w:hAnsi="Arial Narrow" w:cs="Arial"/>
        </w:rPr>
        <w:t xml:space="preserve"> a</w:t>
      </w:r>
      <w:r w:rsidR="00474BF1" w:rsidRPr="00956605">
        <w:rPr>
          <w:rFonts w:ascii="Arial Narrow" w:hAnsi="Arial Narrow" w:cs="Arial"/>
        </w:rPr>
        <w:t xml:space="preserve"> cash</w:t>
      </w:r>
      <w:r w:rsidR="00256346" w:rsidRPr="00956605">
        <w:rPr>
          <w:rFonts w:ascii="Arial Narrow" w:hAnsi="Arial Narrow" w:cs="Arial"/>
        </w:rPr>
        <w:t xml:space="preserve"> standstill budget</w:t>
      </w:r>
      <w:r w:rsidR="00474BF1" w:rsidRPr="00956605">
        <w:rPr>
          <w:rFonts w:ascii="Arial Narrow" w:hAnsi="Arial Narrow" w:cs="Arial"/>
        </w:rPr>
        <w:t xml:space="preserve">, </w:t>
      </w:r>
      <w:r w:rsidR="008E2F78" w:rsidRPr="00956605">
        <w:rPr>
          <w:rFonts w:ascii="Arial Narrow" w:hAnsi="Arial Narrow" w:cs="Arial"/>
        </w:rPr>
        <w:t>with increasing income targets set to balance the budget</w:t>
      </w:r>
      <w:r w:rsidR="00474BF1" w:rsidRPr="00956605">
        <w:rPr>
          <w:rFonts w:ascii="Arial Narrow" w:hAnsi="Arial Narrow" w:cs="Arial"/>
        </w:rPr>
        <w:t xml:space="preserve"> each year.</w:t>
      </w:r>
      <w:r w:rsidR="008A41D6" w:rsidRPr="00956605">
        <w:rPr>
          <w:rFonts w:ascii="Arial Narrow" w:hAnsi="Arial Narrow" w:cs="Arial"/>
        </w:rPr>
        <w:t xml:space="preserve"> </w:t>
      </w:r>
      <w:r w:rsidRPr="00956605">
        <w:rPr>
          <w:rFonts w:ascii="Arial Narrow" w:hAnsi="Arial Narrow" w:cs="Arial"/>
        </w:rPr>
        <w:t>The pandemic period saw WRS reshape itself and take on further work funded by partners or by the County Council. Post-pandemic</w:t>
      </w:r>
      <w:r w:rsidR="00447268" w:rsidRPr="00956605">
        <w:rPr>
          <w:rFonts w:ascii="Arial Narrow" w:hAnsi="Arial Narrow" w:cs="Arial"/>
        </w:rPr>
        <w:t>,</w:t>
      </w:r>
      <w:r w:rsidR="00733B59" w:rsidRPr="00956605">
        <w:rPr>
          <w:rFonts w:ascii="Arial Narrow" w:hAnsi="Arial Narrow" w:cs="Arial"/>
        </w:rPr>
        <w:t xml:space="preserve"> partners </w:t>
      </w:r>
      <w:r w:rsidR="00447268" w:rsidRPr="00956605">
        <w:rPr>
          <w:rFonts w:ascii="Arial Narrow" w:hAnsi="Arial Narrow" w:cs="Arial"/>
        </w:rPr>
        <w:t>have recognised that the service’s ability to increase income is</w:t>
      </w:r>
      <w:r w:rsidRPr="00956605">
        <w:rPr>
          <w:rFonts w:ascii="Arial Narrow" w:hAnsi="Arial Narrow" w:cs="Arial"/>
        </w:rPr>
        <w:t xml:space="preserve"> more </w:t>
      </w:r>
      <w:r w:rsidR="00447268" w:rsidRPr="00956605">
        <w:rPr>
          <w:rFonts w:ascii="Arial Narrow" w:hAnsi="Arial Narrow" w:cs="Arial"/>
        </w:rPr>
        <w:t xml:space="preserve">limited and have agreed to fund the </w:t>
      </w:r>
      <w:r w:rsidRPr="00956605">
        <w:rPr>
          <w:rFonts w:ascii="Arial Narrow" w:hAnsi="Arial Narrow" w:cs="Arial"/>
        </w:rPr>
        <w:t xml:space="preserve">recent </w:t>
      </w:r>
      <w:r w:rsidR="00447268" w:rsidRPr="00956605">
        <w:rPr>
          <w:rFonts w:ascii="Arial Narrow" w:hAnsi="Arial Narrow" w:cs="Arial"/>
        </w:rPr>
        <w:t xml:space="preserve">pay increases and </w:t>
      </w:r>
      <w:r w:rsidRPr="00956605">
        <w:rPr>
          <w:rFonts w:ascii="Arial Narrow" w:hAnsi="Arial Narrow" w:cs="Arial"/>
        </w:rPr>
        <w:t>necessary</w:t>
      </w:r>
      <w:r w:rsidR="00447268" w:rsidRPr="00956605">
        <w:rPr>
          <w:rFonts w:ascii="Arial Narrow" w:hAnsi="Arial Narrow" w:cs="Arial"/>
        </w:rPr>
        <w:t xml:space="preserve"> uplifts in pension </w:t>
      </w:r>
      <w:r w:rsidRPr="00956605">
        <w:rPr>
          <w:rFonts w:ascii="Arial Narrow" w:hAnsi="Arial Narrow" w:cs="Arial"/>
        </w:rPr>
        <w:t xml:space="preserve">and national insurance </w:t>
      </w:r>
      <w:r w:rsidR="00447268" w:rsidRPr="00956605">
        <w:rPr>
          <w:rFonts w:ascii="Arial Narrow" w:hAnsi="Arial Narrow" w:cs="Arial"/>
        </w:rPr>
        <w:t>contribution</w:t>
      </w:r>
      <w:r w:rsidRPr="00956605">
        <w:rPr>
          <w:rFonts w:ascii="Arial Narrow" w:hAnsi="Arial Narrow" w:cs="Arial"/>
        </w:rPr>
        <w:t>s</w:t>
      </w:r>
      <w:r w:rsidR="00447268" w:rsidRPr="00956605">
        <w:rPr>
          <w:rFonts w:ascii="Arial Narrow" w:hAnsi="Arial Narrow" w:cs="Arial"/>
        </w:rPr>
        <w:t xml:space="preserve">. </w:t>
      </w:r>
      <w:r w:rsidR="008A41D6" w:rsidRPr="00956605">
        <w:rPr>
          <w:rFonts w:ascii="Arial Narrow" w:hAnsi="Arial Narrow" w:cs="Arial"/>
        </w:rPr>
        <w:t>Members recognised that the income generation progress could not deliver the</w:t>
      </w:r>
      <w:r w:rsidRPr="00956605">
        <w:rPr>
          <w:rFonts w:ascii="Arial Narrow" w:hAnsi="Arial Narrow" w:cs="Arial"/>
        </w:rPr>
        <w:t xml:space="preserve"> level of</w:t>
      </w:r>
      <w:r w:rsidR="008A41D6" w:rsidRPr="00956605">
        <w:rPr>
          <w:rFonts w:ascii="Arial Narrow" w:hAnsi="Arial Narrow" w:cs="Arial"/>
        </w:rPr>
        <w:t xml:space="preserve"> increase</w:t>
      </w:r>
      <w:r w:rsidR="00447268" w:rsidRPr="00956605">
        <w:rPr>
          <w:rFonts w:ascii="Arial Narrow" w:hAnsi="Arial Narrow" w:cs="Arial"/>
        </w:rPr>
        <w:t xml:space="preserve">s </w:t>
      </w:r>
      <w:r w:rsidR="008A41D6" w:rsidRPr="00956605">
        <w:rPr>
          <w:rFonts w:ascii="Arial Narrow" w:hAnsi="Arial Narrow" w:cs="Arial"/>
        </w:rPr>
        <w:t xml:space="preserve">expected, especially in the current climate. </w:t>
      </w:r>
      <w:r w:rsidR="00620860" w:rsidRPr="00956605">
        <w:rPr>
          <w:rFonts w:ascii="Arial Narrow" w:hAnsi="Arial Narrow" w:cs="Arial"/>
        </w:rPr>
        <w:t>T</w:t>
      </w:r>
      <w:r w:rsidR="00447268" w:rsidRPr="00956605">
        <w:rPr>
          <w:rFonts w:ascii="Arial Narrow" w:hAnsi="Arial Narrow" w:cs="Arial"/>
        </w:rPr>
        <w:t>his situation is unlikely to change in the immediate future</w:t>
      </w:r>
      <w:r w:rsidR="00620860" w:rsidRPr="00956605">
        <w:rPr>
          <w:rFonts w:ascii="Arial Narrow" w:hAnsi="Arial Narrow" w:cs="Arial"/>
        </w:rPr>
        <w:t xml:space="preserve"> with pay increases likely to be at</w:t>
      </w:r>
      <w:r w:rsidR="002710DE" w:rsidRPr="00956605">
        <w:rPr>
          <w:rFonts w:ascii="Arial Narrow" w:hAnsi="Arial Narrow" w:cs="Arial"/>
        </w:rPr>
        <w:t xml:space="preserve"> similar levels to</w:t>
      </w:r>
      <w:r w:rsidR="00620860" w:rsidRPr="00956605">
        <w:rPr>
          <w:rFonts w:ascii="Arial Narrow" w:hAnsi="Arial Narrow" w:cs="Arial"/>
        </w:rPr>
        <w:t xml:space="preserve"> </w:t>
      </w:r>
      <w:r w:rsidR="002710DE" w:rsidRPr="00956605">
        <w:rPr>
          <w:rFonts w:ascii="Arial Narrow" w:hAnsi="Arial Narrow" w:cs="Arial"/>
        </w:rPr>
        <w:t xml:space="preserve">recent </w:t>
      </w:r>
      <w:r w:rsidR="00620860" w:rsidRPr="00956605">
        <w:rPr>
          <w:rFonts w:ascii="Arial Narrow" w:hAnsi="Arial Narrow" w:cs="Arial"/>
        </w:rPr>
        <w:t>year’s level and prices continuing to increase</w:t>
      </w:r>
      <w:r w:rsidR="00447268" w:rsidRPr="00956605">
        <w:rPr>
          <w:rFonts w:ascii="Arial Narrow" w:hAnsi="Arial Narrow" w:cs="Arial"/>
        </w:rPr>
        <w:t xml:space="preserve">. </w:t>
      </w:r>
      <w:r w:rsidR="00956605">
        <w:rPr>
          <w:rFonts w:ascii="Arial Narrow" w:hAnsi="Arial Narrow" w:cs="Arial"/>
        </w:rPr>
        <w:t xml:space="preserve">The uncertainty created by Local Government Re-organisation may lead to an unwillingness from new potential clients to buy service from us, or it may cause existing customers to look closer to home for solutions as part of the re-organisation process. </w:t>
      </w:r>
      <w:r w:rsidR="00AC7BF6" w:rsidRPr="00956605">
        <w:rPr>
          <w:rFonts w:ascii="Arial Narrow" w:hAnsi="Arial Narrow" w:cs="Arial"/>
        </w:rPr>
        <w:t>Should it be necessary,</w:t>
      </w:r>
      <w:r w:rsidR="00867ED7" w:rsidRPr="00956605">
        <w:rPr>
          <w:rFonts w:ascii="Arial Narrow" w:hAnsi="Arial Narrow" w:cs="Arial"/>
        </w:rPr>
        <w:t xml:space="preserve"> </w:t>
      </w:r>
      <w:r w:rsidR="00AC7BF6" w:rsidRPr="00956605">
        <w:rPr>
          <w:rFonts w:ascii="Arial Narrow" w:hAnsi="Arial Narrow" w:cs="Arial"/>
        </w:rPr>
        <w:t>the service’s reserve may help partner</w:t>
      </w:r>
      <w:r w:rsidR="0086481D" w:rsidRPr="00956605">
        <w:rPr>
          <w:rFonts w:ascii="Arial Narrow" w:hAnsi="Arial Narrow" w:cs="Arial"/>
        </w:rPr>
        <w:t>s</w:t>
      </w:r>
      <w:r w:rsidR="00AC7BF6" w:rsidRPr="00956605">
        <w:rPr>
          <w:rFonts w:ascii="Arial Narrow" w:hAnsi="Arial Narrow" w:cs="Arial"/>
        </w:rPr>
        <w:t xml:space="preserve"> to buffer some </w:t>
      </w:r>
      <w:r w:rsidR="00AC7BF6" w:rsidRPr="00956605">
        <w:rPr>
          <w:rFonts w:ascii="Arial Narrow" w:hAnsi="Arial Narrow" w:cs="Arial"/>
        </w:rPr>
        <w:lastRenderedPageBreak/>
        <w:t xml:space="preserve">financial impacts </w:t>
      </w:r>
      <w:r w:rsidR="009816DB" w:rsidRPr="00956605">
        <w:rPr>
          <w:rFonts w:ascii="Arial Narrow" w:hAnsi="Arial Narrow" w:cs="Arial"/>
        </w:rPr>
        <w:t xml:space="preserve">were </w:t>
      </w:r>
      <w:r w:rsidR="0086481D" w:rsidRPr="00956605">
        <w:rPr>
          <w:rFonts w:ascii="Arial Narrow" w:hAnsi="Arial Narrow" w:cs="Arial"/>
        </w:rPr>
        <w:t xml:space="preserve">the financial model for the service </w:t>
      </w:r>
      <w:r w:rsidR="009816DB" w:rsidRPr="00956605">
        <w:rPr>
          <w:rFonts w:ascii="Arial Narrow" w:hAnsi="Arial Narrow" w:cs="Arial"/>
        </w:rPr>
        <w:t xml:space="preserve">to </w:t>
      </w:r>
      <w:r w:rsidR="0086481D" w:rsidRPr="00956605">
        <w:rPr>
          <w:rFonts w:ascii="Arial Narrow" w:hAnsi="Arial Narrow" w:cs="Arial"/>
        </w:rPr>
        <w:t xml:space="preserve">become difficult to </w:t>
      </w:r>
      <w:r w:rsidR="009816DB" w:rsidRPr="00956605">
        <w:rPr>
          <w:rFonts w:ascii="Arial Narrow" w:hAnsi="Arial Narrow" w:cs="Arial"/>
        </w:rPr>
        <w:t>maintain</w:t>
      </w:r>
      <w:r w:rsidR="0086481D" w:rsidRPr="00956605">
        <w:rPr>
          <w:rFonts w:ascii="Arial Narrow" w:hAnsi="Arial Narrow" w:cs="Arial"/>
        </w:rPr>
        <w:t xml:space="preserve">, </w:t>
      </w:r>
      <w:r w:rsidR="009816DB" w:rsidRPr="00956605">
        <w:rPr>
          <w:rFonts w:ascii="Arial Narrow" w:hAnsi="Arial Narrow" w:cs="Arial"/>
        </w:rPr>
        <w:t>allowing partners time to</w:t>
      </w:r>
      <w:r w:rsidR="00AC7BF6" w:rsidRPr="00956605">
        <w:rPr>
          <w:rFonts w:ascii="Arial Narrow" w:hAnsi="Arial Narrow" w:cs="Arial"/>
        </w:rPr>
        <w:t xml:space="preserve"> determin</w:t>
      </w:r>
      <w:r w:rsidR="009816DB" w:rsidRPr="00956605">
        <w:rPr>
          <w:rFonts w:ascii="Arial Narrow" w:hAnsi="Arial Narrow" w:cs="Arial"/>
        </w:rPr>
        <w:t>e</w:t>
      </w:r>
      <w:r w:rsidR="00AC7BF6" w:rsidRPr="00956605">
        <w:rPr>
          <w:rFonts w:ascii="Arial Narrow" w:hAnsi="Arial Narrow" w:cs="Arial"/>
        </w:rPr>
        <w:t xml:space="preserve"> the way forward for the delivery of these functions</w:t>
      </w:r>
      <w:r w:rsidR="0086481D" w:rsidRPr="00956605">
        <w:rPr>
          <w:rFonts w:ascii="Arial Narrow" w:hAnsi="Arial Narrow" w:cs="Arial"/>
        </w:rPr>
        <w:t>.</w:t>
      </w:r>
      <w:r w:rsidR="00867ED7" w:rsidRPr="00956605">
        <w:rPr>
          <w:rFonts w:ascii="Arial Narrow" w:hAnsi="Arial Narrow" w:cs="Arial"/>
        </w:rPr>
        <w:t xml:space="preserve"> 2023/4 w</w:t>
      </w:r>
      <w:r w:rsidR="002710DE" w:rsidRPr="00956605">
        <w:rPr>
          <w:rFonts w:ascii="Arial Narrow" w:hAnsi="Arial Narrow" w:cs="Arial"/>
        </w:rPr>
        <w:t>as</w:t>
      </w:r>
      <w:r w:rsidR="00867ED7" w:rsidRPr="00956605">
        <w:rPr>
          <w:rFonts w:ascii="Arial Narrow" w:hAnsi="Arial Narrow" w:cs="Arial"/>
        </w:rPr>
        <w:t xml:space="preserve"> the first </w:t>
      </w:r>
      <w:r w:rsidR="00956605">
        <w:rPr>
          <w:rFonts w:ascii="Arial Narrow" w:hAnsi="Arial Narrow" w:cs="Arial"/>
        </w:rPr>
        <w:t xml:space="preserve">and only </w:t>
      </w:r>
      <w:r w:rsidR="00867ED7" w:rsidRPr="00956605">
        <w:rPr>
          <w:rFonts w:ascii="Arial Narrow" w:hAnsi="Arial Narrow" w:cs="Arial"/>
        </w:rPr>
        <w:t>year</w:t>
      </w:r>
      <w:r w:rsidR="00956605">
        <w:rPr>
          <w:rFonts w:ascii="Arial Narrow" w:hAnsi="Arial Narrow" w:cs="Arial"/>
        </w:rPr>
        <w:t xml:space="preserve"> during WRS’s 16-year existence</w:t>
      </w:r>
      <w:r w:rsidR="00867ED7" w:rsidRPr="00956605">
        <w:rPr>
          <w:rFonts w:ascii="Arial Narrow" w:hAnsi="Arial Narrow" w:cs="Arial"/>
        </w:rPr>
        <w:t xml:space="preserve"> that officers have had to ask members to exercise this ability</w:t>
      </w:r>
      <w:r w:rsidR="00956605">
        <w:rPr>
          <w:rFonts w:ascii="Arial Narrow" w:hAnsi="Arial Narrow" w:cs="Arial"/>
        </w:rPr>
        <w:t xml:space="preserve"> to draw down from reserves to balance an overspend, and this was only £8,000</w:t>
      </w:r>
      <w:r w:rsidR="00867ED7" w:rsidRPr="00956605">
        <w:rPr>
          <w:rFonts w:ascii="Arial Narrow" w:hAnsi="Arial Narrow" w:cs="Arial"/>
        </w:rPr>
        <w:t>.</w:t>
      </w:r>
    </w:p>
    <w:p w14:paraId="5C498637" w14:textId="0B7D6F7E" w:rsidR="00137C5A" w:rsidRPr="00956605" w:rsidRDefault="00867ED7" w:rsidP="005C3096">
      <w:pPr>
        <w:spacing w:line="276" w:lineRule="auto"/>
        <w:rPr>
          <w:rFonts w:ascii="Arial Narrow" w:hAnsi="Arial Narrow" w:cs="Arial"/>
        </w:rPr>
      </w:pPr>
      <w:r w:rsidRPr="00956605">
        <w:rPr>
          <w:rFonts w:ascii="Arial Narrow" w:hAnsi="Arial Narrow" w:cs="Arial"/>
        </w:rPr>
        <w:t xml:space="preserve"> </w:t>
      </w:r>
    </w:p>
    <w:p w14:paraId="4532E2E8" w14:textId="77777777" w:rsidR="00C10D95" w:rsidRPr="00424AB6" w:rsidRDefault="00C10D95" w:rsidP="005C3096">
      <w:pPr>
        <w:spacing w:line="276" w:lineRule="auto"/>
        <w:rPr>
          <w:rFonts w:ascii="Arial Narrow" w:hAnsi="Arial Narrow" w:cs="Arial"/>
          <w:b/>
          <w:highlight w:val="yellow"/>
          <w:u w:val="single"/>
        </w:rPr>
      </w:pPr>
    </w:p>
    <w:p w14:paraId="24DA332F" w14:textId="2E5C9821" w:rsidR="00902279" w:rsidRPr="005D3127" w:rsidRDefault="005C1542" w:rsidP="005C3096">
      <w:pPr>
        <w:spacing w:line="276" w:lineRule="auto"/>
        <w:rPr>
          <w:rFonts w:ascii="Arial Narrow" w:hAnsi="Arial Narrow" w:cs="Arial"/>
          <w:b/>
          <w:sz w:val="28"/>
          <w:szCs w:val="28"/>
          <w:u w:val="single"/>
        </w:rPr>
      </w:pPr>
      <w:r w:rsidRPr="005D3127">
        <w:rPr>
          <w:rFonts w:ascii="Arial Narrow" w:hAnsi="Arial Narrow" w:cs="Arial"/>
          <w:b/>
          <w:sz w:val="28"/>
          <w:szCs w:val="28"/>
          <w:u w:val="single"/>
        </w:rPr>
        <w:t xml:space="preserve">4.0 </w:t>
      </w:r>
      <w:r w:rsidR="00212F17" w:rsidRPr="005D3127">
        <w:rPr>
          <w:rFonts w:ascii="Arial Narrow" w:hAnsi="Arial Narrow" w:cs="Arial"/>
          <w:b/>
          <w:sz w:val="28"/>
          <w:szCs w:val="28"/>
          <w:u w:val="single"/>
        </w:rPr>
        <w:t>WORKFORCE PLANNNG AND HUMAN RESOURCES MANAGEMENT</w:t>
      </w:r>
    </w:p>
    <w:p w14:paraId="378D25CB" w14:textId="77777777" w:rsidR="00C10D95" w:rsidRPr="00326AE0" w:rsidRDefault="00C10D95" w:rsidP="005C3096">
      <w:pPr>
        <w:spacing w:line="276" w:lineRule="auto"/>
        <w:rPr>
          <w:rFonts w:ascii="Arial Narrow" w:hAnsi="Arial Narrow" w:cs="Arial"/>
          <w:b/>
          <w:bCs/>
        </w:rPr>
      </w:pPr>
      <w:r w:rsidRPr="00326AE0">
        <w:rPr>
          <w:rFonts w:ascii="Arial Narrow" w:hAnsi="Arial Narrow" w:cs="Arial"/>
          <w:b/>
          <w:bCs/>
        </w:rPr>
        <w:t>4.1 Structures, Turnover and Training</w:t>
      </w:r>
    </w:p>
    <w:p w14:paraId="5DD3EC63" w14:textId="1C11056F" w:rsidR="00E66818" w:rsidRPr="00326AE0" w:rsidRDefault="006F10CE" w:rsidP="005C3096">
      <w:pPr>
        <w:spacing w:line="276" w:lineRule="auto"/>
        <w:rPr>
          <w:rFonts w:ascii="Arial Narrow" w:hAnsi="Arial Narrow" w:cs="Arial"/>
        </w:rPr>
      </w:pPr>
      <w:r w:rsidRPr="00326AE0">
        <w:rPr>
          <w:rFonts w:ascii="Arial Narrow" w:hAnsi="Arial Narrow" w:cs="Arial"/>
        </w:rPr>
        <w:t xml:space="preserve">The </w:t>
      </w:r>
      <w:r w:rsidR="003A43D8" w:rsidRPr="00326AE0">
        <w:rPr>
          <w:rFonts w:ascii="Arial Narrow" w:hAnsi="Arial Narrow" w:cs="Arial"/>
        </w:rPr>
        <w:t xml:space="preserve">WRS </w:t>
      </w:r>
      <w:r w:rsidR="00CB49E6" w:rsidRPr="00326AE0">
        <w:rPr>
          <w:rFonts w:ascii="Arial Narrow" w:hAnsi="Arial Narrow" w:cs="Arial"/>
        </w:rPr>
        <w:t xml:space="preserve">structure </w:t>
      </w:r>
      <w:r w:rsidR="005360D5" w:rsidRPr="00326AE0">
        <w:rPr>
          <w:rFonts w:ascii="Arial Narrow" w:hAnsi="Arial Narrow" w:cs="Arial"/>
        </w:rPr>
        <w:t>has now been in place since October 2015</w:t>
      </w:r>
      <w:r w:rsidR="001A2ED2" w:rsidRPr="00326AE0">
        <w:rPr>
          <w:rFonts w:ascii="Arial Narrow" w:hAnsi="Arial Narrow" w:cs="Arial"/>
        </w:rPr>
        <w:t xml:space="preserve"> with Simon Wilkes as the Head of Service with a team of four Manager</w:t>
      </w:r>
      <w:r w:rsidR="00D05960" w:rsidRPr="00326AE0">
        <w:rPr>
          <w:rFonts w:ascii="Arial Narrow" w:hAnsi="Arial Narrow" w:cs="Arial"/>
        </w:rPr>
        <w:t xml:space="preserve"> posts</w:t>
      </w:r>
      <w:r w:rsidR="001A2ED2" w:rsidRPr="00326AE0">
        <w:rPr>
          <w:rFonts w:ascii="Arial Narrow" w:hAnsi="Arial Narrow" w:cs="Arial"/>
        </w:rPr>
        <w:t xml:space="preserve"> looking after different areas of the service. </w:t>
      </w:r>
      <w:r w:rsidRPr="00326AE0">
        <w:rPr>
          <w:rFonts w:ascii="Arial Narrow" w:hAnsi="Arial Narrow" w:cs="Arial"/>
        </w:rPr>
        <w:t xml:space="preserve"> </w:t>
      </w:r>
      <w:r w:rsidR="00CB49E6" w:rsidRPr="00326AE0">
        <w:rPr>
          <w:rFonts w:ascii="Arial Narrow" w:hAnsi="Arial Narrow" w:cs="Arial"/>
        </w:rPr>
        <w:t>David Mellors</w:t>
      </w:r>
      <w:r w:rsidRPr="00326AE0">
        <w:rPr>
          <w:rFonts w:ascii="Arial Narrow" w:hAnsi="Arial Narrow" w:cs="Arial"/>
        </w:rPr>
        <w:t xml:space="preserve"> as </w:t>
      </w:r>
      <w:r w:rsidR="00D05960" w:rsidRPr="00326AE0">
        <w:rPr>
          <w:rFonts w:ascii="Arial Narrow" w:hAnsi="Arial Narrow" w:cs="Arial"/>
        </w:rPr>
        <w:t xml:space="preserve">Community </w:t>
      </w:r>
      <w:r w:rsidRPr="00326AE0">
        <w:rPr>
          <w:rFonts w:ascii="Arial Narrow" w:hAnsi="Arial Narrow" w:cs="Arial"/>
        </w:rPr>
        <w:t xml:space="preserve">Environmental Health and Trading Standards Manager covering </w:t>
      </w:r>
      <w:r w:rsidR="00D05960" w:rsidRPr="00326AE0">
        <w:rPr>
          <w:rFonts w:ascii="Arial Narrow" w:hAnsi="Arial Narrow" w:cs="Arial"/>
        </w:rPr>
        <w:t>all</w:t>
      </w:r>
      <w:r w:rsidRPr="00326AE0">
        <w:rPr>
          <w:rFonts w:ascii="Arial Narrow" w:hAnsi="Arial Narrow" w:cs="Arial"/>
        </w:rPr>
        <w:t xml:space="preserve"> the responsibilities of his</w:t>
      </w:r>
      <w:r w:rsidR="006A23AD" w:rsidRPr="00326AE0">
        <w:rPr>
          <w:rFonts w:ascii="Arial Narrow" w:hAnsi="Arial Narrow" w:cs="Arial"/>
        </w:rPr>
        <w:t xml:space="preserve"> </w:t>
      </w:r>
      <w:r w:rsidR="003A43D8" w:rsidRPr="00326AE0">
        <w:rPr>
          <w:rFonts w:ascii="Arial Narrow" w:hAnsi="Arial Narrow" w:cs="Arial"/>
        </w:rPr>
        <w:t xml:space="preserve">Community </w:t>
      </w:r>
      <w:r w:rsidR="00CB49E6" w:rsidRPr="00326AE0">
        <w:rPr>
          <w:rFonts w:ascii="Arial Narrow" w:hAnsi="Arial Narrow" w:cs="Arial"/>
        </w:rPr>
        <w:t xml:space="preserve">Environmental Health </w:t>
      </w:r>
      <w:r w:rsidR="003A43D8" w:rsidRPr="00326AE0">
        <w:rPr>
          <w:rFonts w:ascii="Arial Narrow" w:hAnsi="Arial Narrow" w:cs="Arial"/>
        </w:rPr>
        <w:t xml:space="preserve">team, </w:t>
      </w:r>
      <w:r w:rsidRPr="00326AE0">
        <w:rPr>
          <w:rFonts w:ascii="Arial Narrow" w:hAnsi="Arial Narrow" w:cs="Arial"/>
        </w:rPr>
        <w:t>(</w:t>
      </w:r>
      <w:r w:rsidR="00CB49E6" w:rsidRPr="00326AE0">
        <w:rPr>
          <w:rFonts w:ascii="Arial Narrow" w:hAnsi="Arial Narrow" w:cs="Arial"/>
        </w:rPr>
        <w:t>Food Safety, Health and Safety and Statutory Nuisance</w:t>
      </w:r>
      <w:r w:rsidRPr="00326AE0">
        <w:rPr>
          <w:rFonts w:ascii="Arial Narrow" w:hAnsi="Arial Narrow" w:cs="Arial"/>
        </w:rPr>
        <w:t>,</w:t>
      </w:r>
      <w:r w:rsidR="006A23AD" w:rsidRPr="00326AE0">
        <w:rPr>
          <w:rFonts w:ascii="Arial Narrow" w:hAnsi="Arial Narrow" w:cs="Arial"/>
        </w:rPr>
        <w:t xml:space="preserve"> </w:t>
      </w:r>
      <w:r w:rsidR="00CB49E6" w:rsidRPr="00326AE0">
        <w:rPr>
          <w:rFonts w:ascii="Arial Narrow" w:hAnsi="Arial Narrow" w:cs="Arial"/>
        </w:rPr>
        <w:t>with some other minor areas</w:t>
      </w:r>
      <w:r w:rsidR="00D05960" w:rsidRPr="00326AE0">
        <w:rPr>
          <w:rFonts w:ascii="Arial Narrow" w:hAnsi="Arial Narrow" w:cs="Arial"/>
        </w:rPr>
        <w:t>,</w:t>
      </w:r>
      <w:r w:rsidR="00CB49E6" w:rsidRPr="00326AE0">
        <w:rPr>
          <w:rFonts w:ascii="Arial Narrow" w:hAnsi="Arial Narrow" w:cs="Arial"/>
        </w:rPr>
        <w:t>)</w:t>
      </w:r>
      <w:r w:rsidRPr="00326AE0">
        <w:rPr>
          <w:rFonts w:ascii="Arial Narrow" w:hAnsi="Arial Narrow" w:cs="Arial"/>
        </w:rPr>
        <w:t xml:space="preserve"> and the Trading Standards remit (Weights and Measures, Food and Agricultural Standards, Product Safety, Fair Trading, Animal Health)</w:t>
      </w:r>
      <w:r w:rsidR="001A2ED2" w:rsidRPr="00326AE0">
        <w:rPr>
          <w:rFonts w:ascii="Arial Narrow" w:hAnsi="Arial Narrow" w:cs="Arial"/>
        </w:rPr>
        <w:t xml:space="preserve"> on a contractual basis since the County’s departure from the partnership in 2016.</w:t>
      </w:r>
      <w:r w:rsidR="00CB49E6" w:rsidRPr="00326AE0">
        <w:rPr>
          <w:rFonts w:ascii="Arial Narrow" w:hAnsi="Arial Narrow" w:cs="Arial"/>
        </w:rPr>
        <w:t xml:space="preserve"> </w:t>
      </w:r>
      <w:r w:rsidR="003A43D8" w:rsidRPr="00326AE0">
        <w:rPr>
          <w:rFonts w:ascii="Arial Narrow" w:hAnsi="Arial Narrow" w:cs="Arial"/>
        </w:rPr>
        <w:t>Mark Cox</w:t>
      </w:r>
      <w:r w:rsidR="006A23AD" w:rsidRPr="00326AE0">
        <w:rPr>
          <w:rFonts w:ascii="Arial Narrow" w:hAnsi="Arial Narrow" w:cs="Arial"/>
        </w:rPr>
        <w:t xml:space="preserve"> </w:t>
      </w:r>
      <w:r w:rsidR="001A2ED2" w:rsidRPr="00326AE0">
        <w:rPr>
          <w:rFonts w:ascii="Arial Narrow" w:hAnsi="Arial Narrow" w:cs="Arial"/>
        </w:rPr>
        <w:t xml:space="preserve">continues to head up the </w:t>
      </w:r>
      <w:r w:rsidR="006A23AD" w:rsidRPr="00326AE0">
        <w:rPr>
          <w:rFonts w:ascii="Arial Narrow" w:hAnsi="Arial Narrow" w:cs="Arial"/>
        </w:rPr>
        <w:t xml:space="preserve">Technical Services </w:t>
      </w:r>
      <w:r w:rsidR="001A2ED2" w:rsidRPr="00326AE0">
        <w:rPr>
          <w:rFonts w:ascii="Arial Narrow" w:hAnsi="Arial Narrow" w:cs="Arial"/>
        </w:rPr>
        <w:t>Team</w:t>
      </w:r>
      <w:r w:rsidR="006A23AD" w:rsidRPr="00326AE0">
        <w:rPr>
          <w:rFonts w:ascii="Arial Narrow" w:hAnsi="Arial Narrow" w:cs="Arial"/>
        </w:rPr>
        <w:t xml:space="preserve"> covering</w:t>
      </w:r>
      <w:r w:rsidR="003A43D8" w:rsidRPr="00326AE0">
        <w:rPr>
          <w:rFonts w:ascii="Arial Narrow" w:hAnsi="Arial Narrow" w:cs="Arial"/>
        </w:rPr>
        <w:t xml:space="preserve"> Technical Pollution</w:t>
      </w:r>
      <w:r w:rsidR="006A23AD" w:rsidRPr="00326AE0">
        <w:rPr>
          <w:rFonts w:ascii="Arial Narrow" w:hAnsi="Arial Narrow" w:cs="Arial"/>
        </w:rPr>
        <w:t xml:space="preserve"> (managing Planning, IPPC, Contaminated Land, Air Quality)</w:t>
      </w:r>
      <w:r w:rsidR="00D27382" w:rsidRPr="00326AE0">
        <w:rPr>
          <w:rFonts w:ascii="Arial Narrow" w:hAnsi="Arial Narrow" w:cs="Arial"/>
        </w:rPr>
        <w:t>,</w:t>
      </w:r>
      <w:r w:rsidR="003A43D8" w:rsidRPr="00326AE0">
        <w:rPr>
          <w:rFonts w:ascii="Arial Narrow" w:hAnsi="Arial Narrow" w:cs="Arial"/>
        </w:rPr>
        <w:t xml:space="preserve"> Dog Wardens</w:t>
      </w:r>
      <w:r w:rsidR="00341874" w:rsidRPr="00326AE0">
        <w:rPr>
          <w:rFonts w:ascii="Arial Narrow" w:hAnsi="Arial Narrow" w:cs="Arial"/>
        </w:rPr>
        <w:t xml:space="preserve">, </w:t>
      </w:r>
      <w:r w:rsidR="003A43D8" w:rsidRPr="00326AE0">
        <w:rPr>
          <w:rFonts w:ascii="Arial Narrow" w:hAnsi="Arial Narrow" w:cs="Arial"/>
        </w:rPr>
        <w:t>Pest Control</w:t>
      </w:r>
      <w:r w:rsidR="00C37721" w:rsidRPr="00326AE0">
        <w:rPr>
          <w:rFonts w:ascii="Arial Narrow" w:hAnsi="Arial Narrow" w:cs="Arial"/>
        </w:rPr>
        <w:t>, Information Management &amp; Database administration and more recently the first contact team of Duty Officers</w:t>
      </w:r>
      <w:r w:rsidR="00D27382" w:rsidRPr="00326AE0">
        <w:rPr>
          <w:rFonts w:ascii="Arial Narrow" w:hAnsi="Arial Narrow" w:cs="Arial"/>
        </w:rPr>
        <w:t>.</w:t>
      </w:r>
      <w:r w:rsidR="00DD79F5" w:rsidRPr="00326AE0">
        <w:rPr>
          <w:rFonts w:ascii="Arial Narrow" w:hAnsi="Arial Narrow" w:cs="Arial"/>
        </w:rPr>
        <w:t xml:space="preserve"> Technical Services also includes the new Planning enforcement and Enviro-crime enforcement added by Bromsgrove and Redditch. </w:t>
      </w:r>
      <w:r w:rsidR="00AC2CDE" w:rsidRPr="00326AE0">
        <w:rPr>
          <w:rFonts w:ascii="Arial Narrow" w:hAnsi="Arial Narrow" w:cs="Arial"/>
        </w:rPr>
        <w:t xml:space="preserve">Kiran Lahel </w:t>
      </w:r>
      <w:r w:rsidR="00D05960" w:rsidRPr="00326AE0">
        <w:rPr>
          <w:rFonts w:ascii="Arial Narrow" w:hAnsi="Arial Narrow" w:cs="Arial"/>
        </w:rPr>
        <w:t>heads up</w:t>
      </w:r>
      <w:r w:rsidR="00341874" w:rsidRPr="00326AE0">
        <w:rPr>
          <w:rFonts w:ascii="Arial Narrow" w:hAnsi="Arial Narrow" w:cs="Arial"/>
        </w:rPr>
        <w:t xml:space="preserve"> </w:t>
      </w:r>
      <w:r w:rsidR="00D05960" w:rsidRPr="00326AE0">
        <w:rPr>
          <w:rFonts w:ascii="Arial Narrow" w:hAnsi="Arial Narrow" w:cs="Arial"/>
        </w:rPr>
        <w:t xml:space="preserve">the </w:t>
      </w:r>
      <w:r w:rsidR="00341874" w:rsidRPr="00326AE0">
        <w:rPr>
          <w:rFonts w:ascii="Arial Narrow" w:hAnsi="Arial Narrow" w:cs="Arial"/>
        </w:rPr>
        <w:t>Licensing and Support Services Team</w:t>
      </w:r>
      <w:r w:rsidR="00D05960" w:rsidRPr="00326AE0">
        <w:rPr>
          <w:rFonts w:ascii="Arial Narrow" w:hAnsi="Arial Narrow" w:cs="Arial"/>
        </w:rPr>
        <w:t xml:space="preserve">, </w:t>
      </w:r>
      <w:r w:rsidR="003B65CC" w:rsidRPr="00326AE0">
        <w:rPr>
          <w:rFonts w:ascii="Arial Narrow" w:hAnsi="Arial Narrow" w:cs="Arial"/>
        </w:rPr>
        <w:t xml:space="preserve">with the Licensing team servicing all six district council Licensing committees as those decisions around policy remain </w:t>
      </w:r>
      <w:r w:rsidR="00DD79F5" w:rsidRPr="00326AE0">
        <w:rPr>
          <w:rFonts w:ascii="Arial Narrow" w:hAnsi="Arial Narrow" w:cs="Arial"/>
        </w:rPr>
        <w:t>with</w:t>
      </w:r>
      <w:r w:rsidR="003B65CC" w:rsidRPr="00326AE0">
        <w:rPr>
          <w:rFonts w:ascii="Arial Narrow" w:hAnsi="Arial Narrow" w:cs="Arial"/>
        </w:rPr>
        <w:t xml:space="preserve"> to the six partners, either for practical reasons or because the law (Licensing Act 2003, Gambling Act 2005,) requires it.</w:t>
      </w:r>
    </w:p>
    <w:p w14:paraId="26207F23" w14:textId="77777777" w:rsidR="00A87786" w:rsidRPr="00424AB6" w:rsidRDefault="00A87786" w:rsidP="005C3096">
      <w:pPr>
        <w:spacing w:line="276" w:lineRule="auto"/>
        <w:rPr>
          <w:rFonts w:ascii="Arial Narrow" w:hAnsi="Arial Narrow" w:cs="Arial"/>
          <w:highlight w:val="yellow"/>
        </w:rPr>
      </w:pPr>
    </w:p>
    <w:p w14:paraId="03EA2231" w14:textId="7405166B" w:rsidR="00326AE0" w:rsidRDefault="00E66818" w:rsidP="005C3096">
      <w:pPr>
        <w:spacing w:line="276" w:lineRule="auto"/>
        <w:rPr>
          <w:rFonts w:ascii="Arial Narrow" w:hAnsi="Arial Narrow" w:cs="Arial"/>
          <w:highlight w:val="yellow"/>
        </w:rPr>
      </w:pPr>
      <w:r w:rsidRPr="00326AE0">
        <w:rPr>
          <w:rFonts w:ascii="Arial Narrow" w:hAnsi="Arial Narrow" w:cs="Arial"/>
        </w:rPr>
        <w:t>Staff turnover remains</w:t>
      </w:r>
      <w:r w:rsidR="00326AE0" w:rsidRPr="00326AE0">
        <w:rPr>
          <w:rFonts w:ascii="Arial Narrow" w:hAnsi="Arial Narrow" w:cs="Arial"/>
        </w:rPr>
        <w:t xml:space="preserve"> relatively</w:t>
      </w:r>
      <w:r w:rsidRPr="00326AE0">
        <w:rPr>
          <w:rFonts w:ascii="Arial Narrow" w:hAnsi="Arial Narrow" w:cs="Arial"/>
        </w:rPr>
        <w:t xml:space="preserve"> low, although </w:t>
      </w:r>
      <w:r w:rsidR="00A94C25" w:rsidRPr="00326AE0">
        <w:rPr>
          <w:rFonts w:ascii="Arial Narrow" w:hAnsi="Arial Narrow" w:cs="Arial"/>
        </w:rPr>
        <w:t xml:space="preserve">we are starting to see older members of staff </w:t>
      </w:r>
      <w:r w:rsidR="005B0535" w:rsidRPr="00326AE0">
        <w:rPr>
          <w:rFonts w:ascii="Arial Narrow" w:hAnsi="Arial Narrow" w:cs="Arial"/>
        </w:rPr>
        <w:t>taking</w:t>
      </w:r>
      <w:r w:rsidR="00A94C25" w:rsidRPr="00326AE0">
        <w:rPr>
          <w:rFonts w:ascii="Arial Narrow" w:hAnsi="Arial Narrow" w:cs="Arial"/>
        </w:rPr>
        <w:t xml:space="preserve"> flexible retirement and </w:t>
      </w:r>
      <w:r w:rsidR="00DD79F5" w:rsidRPr="00326AE0">
        <w:rPr>
          <w:rFonts w:ascii="Arial Narrow" w:hAnsi="Arial Narrow" w:cs="Arial"/>
        </w:rPr>
        <w:t>several</w:t>
      </w:r>
      <w:r w:rsidR="00A94C25" w:rsidRPr="00326AE0">
        <w:rPr>
          <w:rFonts w:ascii="Arial Narrow" w:hAnsi="Arial Narrow" w:cs="Arial"/>
        </w:rPr>
        <w:t xml:space="preserve"> reducing their hours to allow them to commit to other activities away from the workplace. </w:t>
      </w:r>
      <w:r w:rsidR="00326AE0" w:rsidRPr="00326AE0">
        <w:rPr>
          <w:rFonts w:ascii="Arial Narrow" w:hAnsi="Arial Narrow" w:cs="Arial"/>
        </w:rPr>
        <w:t xml:space="preserve">Where people </w:t>
      </w:r>
      <w:proofErr w:type="gramStart"/>
      <w:r w:rsidR="00326AE0" w:rsidRPr="00326AE0">
        <w:rPr>
          <w:rFonts w:ascii="Arial Narrow" w:hAnsi="Arial Narrow" w:cs="Arial"/>
        </w:rPr>
        <w:t>have to</w:t>
      </w:r>
      <w:proofErr w:type="gramEnd"/>
      <w:r w:rsidR="00326AE0" w:rsidRPr="00326AE0">
        <w:rPr>
          <w:rFonts w:ascii="Arial Narrow" w:hAnsi="Arial Narrow" w:cs="Arial"/>
        </w:rPr>
        <w:t xml:space="preserve"> commute, one or two have looked at jobs nearer to home to reduce this pressure, which is relatively low due to our flexible working policy. </w:t>
      </w:r>
      <w:r w:rsidR="00A94C25" w:rsidRPr="00326AE0">
        <w:rPr>
          <w:rFonts w:ascii="Arial Narrow" w:hAnsi="Arial Narrow" w:cs="Arial"/>
        </w:rPr>
        <w:t>We have not seen any further losses to</w:t>
      </w:r>
      <w:r w:rsidR="009816DB" w:rsidRPr="00326AE0">
        <w:rPr>
          <w:rFonts w:ascii="Arial Narrow" w:hAnsi="Arial Narrow" w:cs="Arial"/>
        </w:rPr>
        <w:t xml:space="preserve"> better paid roles with national public </w:t>
      </w:r>
      <w:r w:rsidR="005B0535" w:rsidRPr="00326AE0">
        <w:rPr>
          <w:rFonts w:ascii="Arial Narrow" w:hAnsi="Arial Narrow" w:cs="Arial"/>
        </w:rPr>
        <w:t>bodies, but</w:t>
      </w:r>
      <w:r w:rsidR="00BB3F3E" w:rsidRPr="00326AE0">
        <w:rPr>
          <w:rFonts w:ascii="Arial Narrow" w:hAnsi="Arial Narrow" w:cs="Arial"/>
        </w:rPr>
        <w:t xml:space="preserve"> as we </w:t>
      </w:r>
      <w:r w:rsidR="005B0535" w:rsidRPr="00326AE0">
        <w:rPr>
          <w:rFonts w:ascii="Arial Narrow" w:hAnsi="Arial Narrow" w:cs="Arial"/>
        </w:rPr>
        <w:t xml:space="preserve">have </w:t>
      </w:r>
      <w:r w:rsidR="00BB3F3E" w:rsidRPr="00326AE0">
        <w:rPr>
          <w:rFonts w:ascii="Arial Narrow" w:hAnsi="Arial Narrow" w:cs="Arial"/>
        </w:rPr>
        <w:t xml:space="preserve">said </w:t>
      </w:r>
      <w:r w:rsidR="005B0535" w:rsidRPr="00326AE0">
        <w:rPr>
          <w:rFonts w:ascii="Arial Narrow" w:hAnsi="Arial Narrow" w:cs="Arial"/>
        </w:rPr>
        <w:t>in previous</w:t>
      </w:r>
      <w:r w:rsidR="00BB3F3E" w:rsidRPr="00326AE0">
        <w:rPr>
          <w:rFonts w:ascii="Arial Narrow" w:hAnsi="Arial Narrow" w:cs="Arial"/>
        </w:rPr>
        <w:t xml:space="preserve"> year</w:t>
      </w:r>
      <w:r w:rsidR="005B0535" w:rsidRPr="00326AE0">
        <w:rPr>
          <w:rFonts w:ascii="Arial Narrow" w:hAnsi="Arial Narrow" w:cs="Arial"/>
        </w:rPr>
        <w:t>s</w:t>
      </w:r>
      <w:r w:rsidR="00BB3F3E" w:rsidRPr="00326AE0">
        <w:rPr>
          <w:rFonts w:ascii="Arial Narrow" w:hAnsi="Arial Narrow" w:cs="Arial"/>
        </w:rPr>
        <w:t xml:space="preserve">, </w:t>
      </w:r>
      <w:r w:rsidR="009816DB" w:rsidRPr="00326AE0">
        <w:rPr>
          <w:rFonts w:ascii="Arial Narrow" w:hAnsi="Arial Narrow" w:cs="Arial"/>
        </w:rPr>
        <w:t xml:space="preserve">the fact is that WRS continues to provide a solid platform for professional development </w:t>
      </w:r>
      <w:r w:rsidR="00BB3F3E" w:rsidRPr="00326AE0">
        <w:rPr>
          <w:rFonts w:ascii="Arial Narrow" w:hAnsi="Arial Narrow" w:cs="Arial"/>
        </w:rPr>
        <w:t>shows that we retain our</w:t>
      </w:r>
      <w:r w:rsidR="009816DB" w:rsidRPr="00326AE0">
        <w:rPr>
          <w:rFonts w:ascii="Arial Narrow" w:hAnsi="Arial Narrow" w:cs="Arial"/>
        </w:rPr>
        <w:t xml:space="preserve"> reputation for excellence</w:t>
      </w:r>
      <w:r w:rsidR="004B075F" w:rsidRPr="00326AE0">
        <w:rPr>
          <w:rFonts w:ascii="Arial Narrow" w:hAnsi="Arial Narrow" w:cs="Arial"/>
        </w:rPr>
        <w:t>.</w:t>
      </w:r>
      <w:r w:rsidR="00AC37C8" w:rsidRPr="00326AE0">
        <w:rPr>
          <w:rFonts w:ascii="Arial Narrow" w:hAnsi="Arial Narrow" w:cs="Arial"/>
        </w:rPr>
        <w:t xml:space="preserve"> </w:t>
      </w:r>
      <w:r w:rsidR="005B0535" w:rsidRPr="00326AE0">
        <w:rPr>
          <w:rFonts w:ascii="Arial Narrow" w:hAnsi="Arial Narrow" w:cs="Arial"/>
        </w:rPr>
        <w:t>Previous</w:t>
      </w:r>
      <w:r w:rsidR="00900DC2" w:rsidRPr="00326AE0">
        <w:rPr>
          <w:rFonts w:ascii="Arial Narrow" w:hAnsi="Arial Narrow" w:cs="Arial"/>
        </w:rPr>
        <w:t xml:space="preserve"> new recruits have settled in</w:t>
      </w:r>
      <w:r w:rsidR="005B0535" w:rsidRPr="00326AE0">
        <w:rPr>
          <w:rFonts w:ascii="Arial Narrow" w:hAnsi="Arial Narrow" w:cs="Arial"/>
        </w:rPr>
        <w:t>,</w:t>
      </w:r>
      <w:r w:rsidR="00900DC2" w:rsidRPr="00326AE0">
        <w:rPr>
          <w:rFonts w:ascii="Arial Narrow" w:hAnsi="Arial Narrow" w:cs="Arial"/>
        </w:rPr>
        <w:t xml:space="preserve"> and their diverse backgrounds have brought a new dynamic</w:t>
      </w:r>
      <w:r w:rsidR="005B0535" w:rsidRPr="00326AE0">
        <w:rPr>
          <w:rFonts w:ascii="Arial Narrow" w:hAnsi="Arial Narrow" w:cs="Arial"/>
        </w:rPr>
        <w:t>, whilst the new cohort of food officers recruited last year are now making a meaningful contribution to the work programme</w:t>
      </w:r>
      <w:r w:rsidR="00900DC2" w:rsidRPr="00326AE0">
        <w:rPr>
          <w:rFonts w:ascii="Arial Narrow" w:hAnsi="Arial Narrow" w:cs="Arial"/>
        </w:rPr>
        <w:t>.</w:t>
      </w:r>
      <w:r w:rsidR="005B0535" w:rsidRPr="00326AE0">
        <w:rPr>
          <w:rFonts w:ascii="Arial Narrow" w:hAnsi="Arial Narrow" w:cs="Arial"/>
        </w:rPr>
        <w:t xml:space="preserve"> </w:t>
      </w:r>
      <w:r w:rsidR="00326AE0" w:rsidRPr="00326AE0">
        <w:rPr>
          <w:rFonts w:ascii="Arial Narrow" w:hAnsi="Arial Narrow" w:cs="Arial"/>
        </w:rPr>
        <w:t>The further expansion of food capacity within Community Environmental He</w:t>
      </w:r>
      <w:r w:rsidR="005D3127">
        <w:rPr>
          <w:rFonts w:ascii="Arial Narrow" w:hAnsi="Arial Narrow" w:cs="Arial"/>
        </w:rPr>
        <w:t>al</w:t>
      </w:r>
      <w:r w:rsidR="00326AE0" w:rsidRPr="00326AE0">
        <w:rPr>
          <w:rFonts w:ascii="Arial Narrow" w:hAnsi="Arial Narrow" w:cs="Arial"/>
        </w:rPr>
        <w:t>th has meant re-arranging the teams into two commercial units and one on Nuisances and other Environmental matters, to ensure the correct level of support and to hopefully demonstrate continued improvements in food performance.</w:t>
      </w:r>
    </w:p>
    <w:p w14:paraId="37B39DAC" w14:textId="77777777" w:rsidR="00326AE0" w:rsidRDefault="00326AE0" w:rsidP="005C3096">
      <w:pPr>
        <w:spacing w:line="276" w:lineRule="auto"/>
        <w:rPr>
          <w:rFonts w:ascii="Arial Narrow" w:hAnsi="Arial Narrow" w:cs="Arial"/>
          <w:highlight w:val="yellow"/>
        </w:rPr>
      </w:pPr>
    </w:p>
    <w:p w14:paraId="47BA2E24" w14:textId="1BF771D1" w:rsidR="005470F6" w:rsidRPr="005D3127" w:rsidRDefault="00326AE0" w:rsidP="005C3096">
      <w:pPr>
        <w:spacing w:line="276" w:lineRule="auto"/>
        <w:rPr>
          <w:rFonts w:ascii="Arial Narrow" w:hAnsi="Arial Narrow" w:cs="Arial"/>
        </w:rPr>
      </w:pPr>
      <w:r w:rsidRPr="005D3127">
        <w:rPr>
          <w:rFonts w:ascii="Arial Narrow" w:hAnsi="Arial Narrow" w:cs="Arial"/>
        </w:rPr>
        <w:t xml:space="preserve"> </w:t>
      </w:r>
      <w:r w:rsidR="005B0535" w:rsidRPr="005D3127">
        <w:rPr>
          <w:rFonts w:ascii="Arial Narrow" w:hAnsi="Arial Narrow" w:cs="Arial"/>
        </w:rPr>
        <w:t xml:space="preserve">We do need to recognise the risks that our aging workforce presents and to start to look at how we bring new blood into the service. The absence of apprentice type </w:t>
      </w:r>
      <w:r w:rsidR="003D42D9" w:rsidRPr="005D3127">
        <w:rPr>
          <w:rFonts w:ascii="Arial Narrow" w:hAnsi="Arial Narrow" w:cs="Arial"/>
        </w:rPr>
        <w:t>training routes has hampered this for Environmental Health, but we are now seeing the development of such courses which would allow the service to access levy funding for the training if we can establish dedicated training posts on the establishment. This is something we need to actively address in the coming years</w:t>
      </w:r>
      <w:r w:rsidRPr="005D3127">
        <w:rPr>
          <w:rFonts w:ascii="Arial Narrow" w:hAnsi="Arial Narrow" w:cs="Arial"/>
        </w:rPr>
        <w:t>, particularly if we can utilise learning establishments in the wider area</w:t>
      </w:r>
      <w:r w:rsidR="003D42D9" w:rsidRPr="005D3127">
        <w:rPr>
          <w:rFonts w:ascii="Arial Narrow" w:hAnsi="Arial Narrow" w:cs="Arial"/>
        </w:rPr>
        <w:t xml:space="preserve">. </w:t>
      </w:r>
    </w:p>
    <w:p w14:paraId="3EBB1AF0" w14:textId="77777777" w:rsidR="00A87786" w:rsidRPr="00424AB6" w:rsidRDefault="00A87786" w:rsidP="005C3096">
      <w:pPr>
        <w:spacing w:line="276" w:lineRule="auto"/>
        <w:rPr>
          <w:rFonts w:ascii="Arial Narrow" w:hAnsi="Arial Narrow" w:cs="Arial"/>
          <w:highlight w:val="yellow"/>
        </w:rPr>
      </w:pPr>
    </w:p>
    <w:p w14:paraId="039E7895" w14:textId="54185A8D" w:rsidR="00A87786" w:rsidRDefault="004B075F" w:rsidP="005C3096">
      <w:pPr>
        <w:spacing w:line="276" w:lineRule="auto"/>
        <w:rPr>
          <w:rFonts w:ascii="Arial Narrow" w:hAnsi="Arial Narrow" w:cs="Arial"/>
        </w:rPr>
      </w:pPr>
      <w:r w:rsidRPr="005D3127">
        <w:rPr>
          <w:rFonts w:ascii="Arial Narrow" w:hAnsi="Arial Narrow" w:cs="Arial"/>
        </w:rPr>
        <w:lastRenderedPageBreak/>
        <w:t>Maintaining competence remain</w:t>
      </w:r>
      <w:r w:rsidR="00900DC2" w:rsidRPr="005D3127">
        <w:rPr>
          <w:rFonts w:ascii="Arial Narrow" w:hAnsi="Arial Narrow" w:cs="Arial"/>
        </w:rPr>
        <w:t>s</w:t>
      </w:r>
      <w:r w:rsidRPr="005D3127">
        <w:rPr>
          <w:rFonts w:ascii="Arial Narrow" w:hAnsi="Arial Narrow" w:cs="Arial"/>
        </w:rPr>
        <w:t xml:space="preserve"> central to our ability to deliver income and, helpful</w:t>
      </w:r>
      <w:r w:rsidR="00900DC2" w:rsidRPr="005D3127">
        <w:rPr>
          <w:rFonts w:ascii="Arial Narrow" w:hAnsi="Arial Narrow" w:cs="Arial"/>
        </w:rPr>
        <w:t>ly</w:t>
      </w:r>
      <w:r w:rsidRPr="005D3127">
        <w:rPr>
          <w:rFonts w:ascii="Arial Narrow" w:hAnsi="Arial Narrow" w:cs="Arial"/>
        </w:rPr>
        <w:t xml:space="preserve"> more training is now being delivered in bite-sized chunks via Teams, making it easier and cheaper to hold onto relevance competencies. However, there will always be a need to undertake some face-to-face training, particularly where a course </w:t>
      </w:r>
      <w:proofErr w:type="gramStart"/>
      <w:r w:rsidRPr="005D3127">
        <w:rPr>
          <w:rFonts w:ascii="Arial Narrow" w:hAnsi="Arial Narrow" w:cs="Arial"/>
        </w:rPr>
        <w:t>has to</w:t>
      </w:r>
      <w:proofErr w:type="gramEnd"/>
      <w:r w:rsidRPr="005D3127">
        <w:rPr>
          <w:rFonts w:ascii="Arial Narrow" w:hAnsi="Arial Narrow" w:cs="Arial"/>
        </w:rPr>
        <w:t xml:space="preserve"> run over an extended period to embed new knowledge within the officer’s understanding. As ever, </w:t>
      </w:r>
      <w:r w:rsidR="00C11998" w:rsidRPr="005D3127">
        <w:rPr>
          <w:rFonts w:ascii="Arial Narrow" w:hAnsi="Arial Narrow" w:cs="Arial"/>
        </w:rPr>
        <w:t xml:space="preserve">we will look to </w:t>
      </w:r>
      <w:r w:rsidRPr="005D3127">
        <w:rPr>
          <w:rFonts w:ascii="Arial Narrow" w:hAnsi="Arial Narrow" w:cs="Arial"/>
        </w:rPr>
        <w:t>use</w:t>
      </w:r>
      <w:r w:rsidR="00C11998" w:rsidRPr="005D3127">
        <w:rPr>
          <w:rFonts w:ascii="Arial Narrow" w:hAnsi="Arial Narrow" w:cs="Arial"/>
        </w:rPr>
        <w:t xml:space="preserve"> our usual PDR approach this year with a</w:t>
      </w:r>
      <w:r w:rsidR="00C82247" w:rsidRPr="005D3127">
        <w:rPr>
          <w:rFonts w:ascii="Arial Narrow" w:hAnsi="Arial Narrow" w:cs="Arial"/>
        </w:rPr>
        <w:t xml:space="preserve"> main one and a 6-month review</w:t>
      </w:r>
      <w:r w:rsidRPr="005D3127">
        <w:rPr>
          <w:rFonts w:ascii="Arial Narrow" w:hAnsi="Arial Narrow" w:cs="Arial"/>
        </w:rPr>
        <w:t xml:space="preserve"> to help iden</w:t>
      </w:r>
      <w:r w:rsidR="005B7655" w:rsidRPr="005D3127">
        <w:rPr>
          <w:rFonts w:ascii="Arial Narrow" w:hAnsi="Arial Narrow" w:cs="Arial"/>
        </w:rPr>
        <w:t>tify what individuals need</w:t>
      </w:r>
      <w:r w:rsidR="00C82247" w:rsidRPr="005D3127">
        <w:rPr>
          <w:rFonts w:ascii="Arial Narrow" w:hAnsi="Arial Narrow" w:cs="Arial"/>
        </w:rPr>
        <w:t>.</w:t>
      </w:r>
      <w:r w:rsidR="00C11998" w:rsidRPr="005D3127">
        <w:rPr>
          <w:rFonts w:ascii="Arial Narrow" w:hAnsi="Arial Narrow" w:cs="Arial"/>
        </w:rPr>
        <w:t xml:space="preserve"> </w:t>
      </w:r>
    </w:p>
    <w:p w14:paraId="6A5DB26B" w14:textId="77777777" w:rsidR="00E55E49" w:rsidRPr="00424AB6" w:rsidRDefault="00E55E49" w:rsidP="005C3096">
      <w:pPr>
        <w:spacing w:line="276" w:lineRule="auto"/>
        <w:rPr>
          <w:rFonts w:ascii="Arial Narrow" w:hAnsi="Arial Narrow"/>
          <w:b/>
          <w:highlight w:val="yellow"/>
          <w:lang w:eastAsia="en-US"/>
        </w:rPr>
      </w:pPr>
    </w:p>
    <w:p w14:paraId="197F7E8A" w14:textId="4B69DC8B" w:rsidR="007E25C6" w:rsidRPr="00050A7E" w:rsidRDefault="00C10D95" w:rsidP="005C3096">
      <w:pPr>
        <w:spacing w:line="276" w:lineRule="auto"/>
        <w:rPr>
          <w:rFonts w:ascii="Arial Narrow" w:hAnsi="Arial Narrow"/>
          <w:b/>
          <w:lang w:eastAsia="en-US"/>
        </w:rPr>
      </w:pPr>
      <w:r w:rsidRPr="00050A7E">
        <w:rPr>
          <w:rFonts w:ascii="Arial Narrow" w:hAnsi="Arial Narrow"/>
          <w:b/>
          <w:lang w:eastAsia="en-US"/>
        </w:rPr>
        <w:t>4.</w:t>
      </w:r>
      <w:r w:rsidR="001A69BE">
        <w:rPr>
          <w:rFonts w:ascii="Arial Narrow" w:hAnsi="Arial Narrow"/>
          <w:b/>
          <w:lang w:eastAsia="en-US"/>
        </w:rPr>
        <w:t>2</w:t>
      </w:r>
      <w:r w:rsidRPr="00050A7E">
        <w:rPr>
          <w:rFonts w:ascii="Arial Narrow" w:hAnsi="Arial Narrow"/>
          <w:b/>
          <w:lang w:eastAsia="en-US"/>
        </w:rPr>
        <w:t xml:space="preserve"> </w:t>
      </w:r>
      <w:r w:rsidR="00EA482D" w:rsidRPr="00050A7E">
        <w:rPr>
          <w:rFonts w:ascii="Arial Narrow" w:hAnsi="Arial Narrow"/>
          <w:b/>
          <w:lang w:eastAsia="en-US"/>
        </w:rPr>
        <w:t>Staff Sickness</w:t>
      </w:r>
    </w:p>
    <w:p w14:paraId="5EBA2953" w14:textId="64BA0116" w:rsidR="00996F81" w:rsidRPr="00050A7E" w:rsidRDefault="00EB4D96" w:rsidP="005C3096">
      <w:pPr>
        <w:spacing w:line="276" w:lineRule="auto"/>
        <w:rPr>
          <w:rFonts w:ascii="Arial Narrow" w:hAnsi="Arial Narrow"/>
          <w:lang w:eastAsia="en-US"/>
        </w:rPr>
      </w:pPr>
      <w:r w:rsidRPr="00050A7E">
        <w:rPr>
          <w:rFonts w:ascii="Arial Narrow" w:hAnsi="Arial Narrow"/>
          <w:lang w:eastAsia="en-US"/>
        </w:rPr>
        <w:t>During 202</w:t>
      </w:r>
      <w:r w:rsidR="006A5E98" w:rsidRPr="00050A7E">
        <w:rPr>
          <w:rFonts w:ascii="Arial Narrow" w:hAnsi="Arial Narrow"/>
          <w:lang w:eastAsia="en-US"/>
        </w:rPr>
        <w:t>4/5</w:t>
      </w:r>
      <w:r w:rsidR="00EA482D" w:rsidRPr="00050A7E">
        <w:rPr>
          <w:rFonts w:ascii="Arial Narrow" w:hAnsi="Arial Narrow"/>
          <w:lang w:eastAsia="en-US"/>
        </w:rPr>
        <w:t xml:space="preserve"> staff sickness </w:t>
      </w:r>
      <w:r w:rsidR="00C11998" w:rsidRPr="00050A7E">
        <w:rPr>
          <w:rFonts w:ascii="Arial Narrow" w:hAnsi="Arial Narrow"/>
          <w:lang w:eastAsia="en-US"/>
        </w:rPr>
        <w:t xml:space="preserve">reached </w:t>
      </w:r>
      <w:r w:rsidR="00050A7E" w:rsidRPr="00050A7E">
        <w:rPr>
          <w:rFonts w:ascii="Arial Narrow" w:hAnsi="Arial Narrow"/>
          <w:lang w:eastAsia="en-US"/>
        </w:rPr>
        <w:t>6.05</w:t>
      </w:r>
      <w:r w:rsidR="00EA482D" w:rsidRPr="00050A7E">
        <w:rPr>
          <w:rFonts w:ascii="Arial Narrow" w:hAnsi="Arial Narrow"/>
          <w:lang w:eastAsia="en-US"/>
        </w:rPr>
        <w:t xml:space="preserve"> days per FTE</w:t>
      </w:r>
      <w:r w:rsidR="00D87EB3" w:rsidRPr="00050A7E">
        <w:rPr>
          <w:rFonts w:ascii="Arial Narrow" w:hAnsi="Arial Narrow"/>
          <w:lang w:eastAsia="en-US"/>
        </w:rPr>
        <w:t>,</w:t>
      </w:r>
      <w:r w:rsidR="003474AD" w:rsidRPr="00050A7E">
        <w:rPr>
          <w:rFonts w:ascii="Arial Narrow" w:hAnsi="Arial Narrow"/>
          <w:lang w:eastAsia="en-US"/>
        </w:rPr>
        <w:t xml:space="preserve"> </w:t>
      </w:r>
      <w:r w:rsidR="00050A7E" w:rsidRPr="00050A7E">
        <w:rPr>
          <w:rFonts w:ascii="Arial Narrow" w:hAnsi="Arial Narrow"/>
          <w:lang w:eastAsia="en-US"/>
        </w:rPr>
        <w:t xml:space="preserve">the highest it has been since before the pandemic. Almost 70% of this year’s sick days were classed as long term </w:t>
      </w:r>
      <w:r w:rsidR="00050A7E" w:rsidRPr="00050A7E">
        <w:rPr>
          <w:rFonts w:ascii="Arial Narrow" w:hAnsi="Arial Narrow" w:cs="Arial"/>
          <w:color w:val="000000"/>
        </w:rPr>
        <w:t xml:space="preserve">(absence for a period exceeding 28 days,) </w:t>
      </w:r>
      <w:r w:rsidR="00050A7E" w:rsidRPr="00050A7E">
        <w:rPr>
          <w:rFonts w:ascii="Arial Narrow" w:hAnsi="Arial Narrow"/>
          <w:lang w:eastAsia="en-US"/>
        </w:rPr>
        <w:t>and are down to a small number of staff members with serious health conditions. One of those officers has now left the organisation and another will be returning to work shortly on phased return following a battle with leukaemia. We hope to see a significant improvement next year, and it should be noted that s</w:t>
      </w:r>
      <w:r w:rsidR="006A5E98" w:rsidRPr="00050A7E">
        <w:rPr>
          <w:rFonts w:ascii="Arial Narrow" w:hAnsi="Arial Narrow" w:cs="Arial"/>
          <w:color w:val="000000"/>
        </w:rPr>
        <w:t xml:space="preserve">hort term sickness accounts for </w:t>
      </w:r>
      <w:r w:rsidR="00050A7E" w:rsidRPr="00050A7E">
        <w:rPr>
          <w:rFonts w:ascii="Arial Narrow" w:hAnsi="Arial Narrow" w:cs="Arial"/>
          <w:color w:val="000000"/>
        </w:rPr>
        <w:t>less than</w:t>
      </w:r>
      <w:r w:rsidR="006A5E98" w:rsidRPr="00050A7E">
        <w:rPr>
          <w:rFonts w:ascii="Arial Narrow" w:hAnsi="Arial Narrow" w:cs="Arial"/>
          <w:color w:val="000000"/>
        </w:rPr>
        <w:t xml:space="preserve"> 2-days per FTE</w:t>
      </w:r>
      <w:r w:rsidR="00F30932" w:rsidRPr="00050A7E">
        <w:rPr>
          <w:rFonts w:ascii="Arial Narrow" w:hAnsi="Arial Narrow" w:cs="Arial"/>
          <w:color w:val="000000"/>
        </w:rPr>
        <w:t>, which may be regarded as good for an aging workforce likely to be susceptible to a range of health conditions seen in older adults</w:t>
      </w:r>
      <w:r w:rsidR="006A5E98" w:rsidRPr="00050A7E">
        <w:rPr>
          <w:rFonts w:ascii="Arial Narrow" w:hAnsi="Arial Narrow" w:cs="Arial"/>
          <w:color w:val="000000"/>
        </w:rPr>
        <w:t xml:space="preserve">.  </w:t>
      </w:r>
    </w:p>
    <w:p w14:paraId="1E6AB822" w14:textId="77777777" w:rsidR="00996F81" w:rsidRPr="00424AB6" w:rsidRDefault="00996F81" w:rsidP="005C3096">
      <w:pPr>
        <w:spacing w:line="276" w:lineRule="auto"/>
        <w:rPr>
          <w:rFonts w:ascii="Arial Narrow" w:hAnsi="Arial Narrow"/>
          <w:b/>
          <w:sz w:val="28"/>
          <w:szCs w:val="28"/>
          <w:highlight w:val="yellow"/>
          <w:u w:val="single"/>
        </w:rPr>
      </w:pPr>
    </w:p>
    <w:p w14:paraId="57566AFF" w14:textId="420EADEE" w:rsidR="00AD7032" w:rsidRPr="00D1781E" w:rsidRDefault="005C1542" w:rsidP="005C3096">
      <w:pPr>
        <w:spacing w:line="276" w:lineRule="auto"/>
        <w:rPr>
          <w:rFonts w:ascii="Arial Narrow" w:hAnsi="Arial Narrow" w:cs="Arial"/>
          <w:sz w:val="28"/>
          <w:szCs w:val="28"/>
        </w:rPr>
      </w:pPr>
      <w:r w:rsidRPr="00D1781E">
        <w:rPr>
          <w:rFonts w:ascii="Arial Narrow" w:hAnsi="Arial Narrow"/>
          <w:b/>
          <w:sz w:val="28"/>
          <w:szCs w:val="28"/>
          <w:u w:val="single"/>
        </w:rPr>
        <w:t xml:space="preserve">5.0 </w:t>
      </w:r>
      <w:r w:rsidR="00212F17" w:rsidRPr="00D1781E">
        <w:rPr>
          <w:rFonts w:ascii="Arial Narrow" w:hAnsi="Arial Narrow"/>
          <w:b/>
          <w:sz w:val="28"/>
          <w:szCs w:val="28"/>
          <w:u w:val="single"/>
        </w:rPr>
        <w:t>ACCOMMODATION</w:t>
      </w:r>
    </w:p>
    <w:p w14:paraId="4BA0BE80" w14:textId="4D7F03AD" w:rsidR="00750456" w:rsidRPr="00D1781E" w:rsidRDefault="00D90A01" w:rsidP="005C3096">
      <w:pPr>
        <w:spacing w:line="276" w:lineRule="auto"/>
        <w:rPr>
          <w:rFonts w:ascii="Arial Narrow" w:hAnsi="Arial Narrow" w:cs="Arial"/>
        </w:rPr>
      </w:pPr>
      <w:r w:rsidRPr="00D1781E">
        <w:rPr>
          <w:rFonts w:ascii="Arial Narrow" w:hAnsi="Arial Narrow" w:cs="Arial"/>
        </w:rPr>
        <w:t>WRS remain</w:t>
      </w:r>
      <w:r w:rsidR="0026165F" w:rsidRPr="00D1781E">
        <w:rPr>
          <w:rFonts w:ascii="Arial Narrow" w:hAnsi="Arial Narrow" w:cs="Arial"/>
        </w:rPr>
        <w:t>s</w:t>
      </w:r>
      <w:r w:rsidR="006A67E9" w:rsidRPr="00D1781E">
        <w:rPr>
          <w:rFonts w:ascii="Arial Narrow" w:hAnsi="Arial Narrow" w:cs="Arial"/>
        </w:rPr>
        <w:t xml:space="preserve"> located at Wyre Forest House</w:t>
      </w:r>
      <w:r w:rsidRPr="00D1781E">
        <w:rPr>
          <w:rFonts w:ascii="Arial Narrow" w:hAnsi="Arial Narrow" w:cs="Arial"/>
        </w:rPr>
        <w:t>, Finepoint Way, Kidd</w:t>
      </w:r>
      <w:r w:rsidR="001728FA" w:rsidRPr="00D1781E">
        <w:rPr>
          <w:rFonts w:ascii="Arial Narrow" w:hAnsi="Arial Narrow" w:cs="Arial"/>
        </w:rPr>
        <w:t>er</w:t>
      </w:r>
      <w:r w:rsidRPr="00D1781E">
        <w:rPr>
          <w:rFonts w:ascii="Arial Narrow" w:hAnsi="Arial Narrow" w:cs="Arial"/>
        </w:rPr>
        <w:t>minster</w:t>
      </w:r>
      <w:r w:rsidR="00D1781E" w:rsidRPr="00D1781E">
        <w:rPr>
          <w:rFonts w:ascii="Arial Narrow" w:hAnsi="Arial Narrow" w:cs="Arial"/>
        </w:rPr>
        <w:t xml:space="preserve">, with </w:t>
      </w:r>
      <w:r w:rsidR="00AD7032" w:rsidRPr="00D1781E">
        <w:rPr>
          <w:rFonts w:ascii="Arial Narrow" w:hAnsi="Arial Narrow" w:cs="Arial"/>
        </w:rPr>
        <w:t>flexible and mobile working generally the norm</w:t>
      </w:r>
      <w:r w:rsidR="00D1781E" w:rsidRPr="00D1781E">
        <w:rPr>
          <w:rFonts w:ascii="Arial Narrow" w:hAnsi="Arial Narrow" w:cs="Arial"/>
        </w:rPr>
        <w:t>, and</w:t>
      </w:r>
      <w:r w:rsidR="00A7552A" w:rsidRPr="00D1781E">
        <w:rPr>
          <w:rFonts w:ascii="Arial Narrow" w:hAnsi="Arial Narrow" w:cs="Arial"/>
        </w:rPr>
        <w:t xml:space="preserve"> s</w:t>
      </w:r>
      <w:r w:rsidR="00AD7032" w:rsidRPr="00D1781E">
        <w:rPr>
          <w:rFonts w:ascii="Arial Narrow" w:hAnsi="Arial Narrow" w:cs="Arial"/>
        </w:rPr>
        <w:t>taff frequently using home as their start and finish point for work in the field</w:t>
      </w:r>
      <w:r w:rsidR="00EB4D96" w:rsidRPr="00D1781E">
        <w:rPr>
          <w:rFonts w:ascii="Arial Narrow" w:hAnsi="Arial Narrow" w:cs="Arial"/>
        </w:rPr>
        <w:t>.</w:t>
      </w:r>
      <w:r w:rsidR="00A7552A" w:rsidRPr="00D1781E">
        <w:rPr>
          <w:rFonts w:ascii="Arial Narrow" w:hAnsi="Arial Narrow" w:cs="Arial"/>
        </w:rPr>
        <w:t xml:space="preserve"> </w:t>
      </w:r>
      <w:r w:rsidR="00750456" w:rsidRPr="00D1781E">
        <w:rPr>
          <w:rFonts w:ascii="Arial Narrow" w:hAnsi="Arial Narrow" w:cs="Arial"/>
        </w:rPr>
        <w:t xml:space="preserve">Office based activity </w:t>
      </w:r>
      <w:r w:rsidR="00A7552A" w:rsidRPr="00D1781E">
        <w:rPr>
          <w:rFonts w:ascii="Arial Narrow" w:hAnsi="Arial Narrow" w:cs="Arial"/>
        </w:rPr>
        <w:t xml:space="preserve">will remain important for </w:t>
      </w:r>
      <w:r w:rsidR="00EB4D96" w:rsidRPr="00D1781E">
        <w:rPr>
          <w:rFonts w:ascii="Arial Narrow" w:hAnsi="Arial Narrow" w:cs="Arial"/>
        </w:rPr>
        <w:t>team performance, identity</w:t>
      </w:r>
      <w:r w:rsidR="00A7552A" w:rsidRPr="00D1781E">
        <w:rPr>
          <w:rFonts w:ascii="Arial Narrow" w:hAnsi="Arial Narrow" w:cs="Arial"/>
        </w:rPr>
        <w:t>,</w:t>
      </w:r>
      <w:r w:rsidR="00EB4D96" w:rsidRPr="00D1781E">
        <w:rPr>
          <w:rFonts w:ascii="Arial Narrow" w:hAnsi="Arial Narrow" w:cs="Arial"/>
        </w:rPr>
        <w:t xml:space="preserve"> and morale so</w:t>
      </w:r>
      <w:r w:rsidR="00A7552A" w:rsidRPr="00D1781E">
        <w:rPr>
          <w:rFonts w:ascii="Arial Narrow" w:hAnsi="Arial Narrow" w:cs="Arial"/>
        </w:rPr>
        <w:t xml:space="preserve"> officers will continue to operate to a</w:t>
      </w:r>
      <w:r w:rsidR="007A629D" w:rsidRPr="00D1781E">
        <w:rPr>
          <w:rFonts w:ascii="Arial Narrow" w:hAnsi="Arial Narrow" w:cs="Arial"/>
        </w:rPr>
        <w:t xml:space="preserve"> flexible pattern </w:t>
      </w:r>
      <w:r w:rsidR="00A7552A" w:rsidRPr="00D1781E">
        <w:rPr>
          <w:rFonts w:ascii="Arial Narrow" w:hAnsi="Arial Narrow" w:cs="Arial"/>
        </w:rPr>
        <w:t xml:space="preserve">that facilitates this and provides face to face </w:t>
      </w:r>
      <w:r w:rsidR="00AD7032" w:rsidRPr="00D1781E">
        <w:rPr>
          <w:rFonts w:ascii="Arial Narrow" w:hAnsi="Arial Narrow" w:cs="Arial"/>
        </w:rPr>
        <w:t>liais</w:t>
      </w:r>
      <w:r w:rsidR="00A7552A" w:rsidRPr="00D1781E">
        <w:rPr>
          <w:rFonts w:ascii="Arial Narrow" w:hAnsi="Arial Narrow" w:cs="Arial"/>
        </w:rPr>
        <w:t>on</w:t>
      </w:r>
      <w:r w:rsidR="00AD7032" w:rsidRPr="00D1781E">
        <w:rPr>
          <w:rFonts w:ascii="Arial Narrow" w:hAnsi="Arial Narrow" w:cs="Arial"/>
        </w:rPr>
        <w:t xml:space="preserve"> with managers and colleagues or for meetings</w:t>
      </w:r>
      <w:r w:rsidR="00A7552A" w:rsidRPr="00D1781E">
        <w:rPr>
          <w:rFonts w:ascii="Arial Narrow" w:hAnsi="Arial Narrow" w:cs="Arial"/>
        </w:rPr>
        <w:t xml:space="preserve">. </w:t>
      </w:r>
      <w:r w:rsidR="00AD7032" w:rsidRPr="00D1781E">
        <w:rPr>
          <w:rFonts w:ascii="Arial Narrow" w:hAnsi="Arial Narrow" w:cs="Arial"/>
        </w:rPr>
        <w:t xml:space="preserve">The touch down points retained in each of the councils have provided an excellent venue for licensing </w:t>
      </w:r>
      <w:r w:rsidR="00276932" w:rsidRPr="00D1781E">
        <w:rPr>
          <w:rFonts w:ascii="Arial Narrow" w:hAnsi="Arial Narrow" w:cs="Arial"/>
        </w:rPr>
        <w:t>appointments</w:t>
      </w:r>
      <w:r w:rsidR="00AD7032" w:rsidRPr="00D1781E">
        <w:rPr>
          <w:rFonts w:ascii="Arial Narrow" w:hAnsi="Arial Narrow" w:cs="Arial"/>
        </w:rPr>
        <w:t xml:space="preserve"> and </w:t>
      </w:r>
      <w:r w:rsidR="00A7552A" w:rsidRPr="00D1781E">
        <w:rPr>
          <w:rFonts w:ascii="Arial Narrow" w:hAnsi="Arial Narrow" w:cs="Arial"/>
        </w:rPr>
        <w:t xml:space="preserve">these </w:t>
      </w:r>
      <w:r w:rsidR="00D1781E" w:rsidRPr="00D1781E">
        <w:rPr>
          <w:rFonts w:ascii="Arial Narrow" w:hAnsi="Arial Narrow" w:cs="Arial"/>
        </w:rPr>
        <w:t>continue to</w:t>
      </w:r>
      <w:r w:rsidR="00A7552A" w:rsidRPr="00D1781E">
        <w:rPr>
          <w:rFonts w:ascii="Arial Narrow" w:hAnsi="Arial Narrow" w:cs="Arial"/>
        </w:rPr>
        <w:t xml:space="preserve"> be maintained on</w:t>
      </w:r>
      <w:r w:rsidR="00750456" w:rsidRPr="00D1781E">
        <w:rPr>
          <w:rFonts w:ascii="Arial Narrow" w:hAnsi="Arial Narrow" w:cs="Arial"/>
        </w:rPr>
        <w:t xml:space="preserve"> a</w:t>
      </w:r>
      <w:r w:rsidR="00223E81" w:rsidRPr="00D1781E">
        <w:rPr>
          <w:rFonts w:ascii="Arial Narrow" w:hAnsi="Arial Narrow" w:cs="Arial"/>
        </w:rPr>
        <w:t>n</w:t>
      </w:r>
      <w:r w:rsidR="00750456" w:rsidRPr="00D1781E">
        <w:rPr>
          <w:rFonts w:ascii="Arial Narrow" w:hAnsi="Arial Narrow" w:cs="Arial"/>
        </w:rPr>
        <w:t xml:space="preserve"> appointment only</w:t>
      </w:r>
      <w:r w:rsidR="00A7552A" w:rsidRPr="00D1781E">
        <w:rPr>
          <w:rFonts w:ascii="Arial Narrow" w:hAnsi="Arial Narrow" w:cs="Arial"/>
        </w:rPr>
        <w:t xml:space="preserve"> basis, </w:t>
      </w:r>
      <w:r w:rsidR="00750456" w:rsidRPr="00D1781E">
        <w:rPr>
          <w:rFonts w:ascii="Arial Narrow" w:hAnsi="Arial Narrow" w:cs="Arial"/>
        </w:rPr>
        <w:t>provid</w:t>
      </w:r>
      <w:r w:rsidR="00A7552A" w:rsidRPr="00D1781E">
        <w:rPr>
          <w:rFonts w:ascii="Arial Narrow" w:hAnsi="Arial Narrow" w:cs="Arial"/>
        </w:rPr>
        <w:t>ing</w:t>
      </w:r>
      <w:r w:rsidR="00750456" w:rsidRPr="00D1781E">
        <w:rPr>
          <w:rFonts w:ascii="Arial Narrow" w:hAnsi="Arial Narrow" w:cs="Arial"/>
        </w:rPr>
        <w:t xml:space="preserve"> a useful balance between availability for the trade and efficiency of </w:t>
      </w:r>
      <w:r w:rsidR="00223E81" w:rsidRPr="00D1781E">
        <w:rPr>
          <w:rFonts w:ascii="Arial Narrow" w:hAnsi="Arial Narrow" w:cs="Arial"/>
        </w:rPr>
        <w:t xml:space="preserve">service </w:t>
      </w:r>
      <w:r w:rsidR="00750456" w:rsidRPr="00D1781E">
        <w:rPr>
          <w:rFonts w:ascii="Arial Narrow" w:hAnsi="Arial Narrow" w:cs="Arial"/>
        </w:rPr>
        <w:t xml:space="preserve">delivery. Taxi drivers/ operators can be told what they will need over the telephone, ensuring that </w:t>
      </w:r>
      <w:r w:rsidR="0037057A" w:rsidRPr="00D1781E">
        <w:rPr>
          <w:rFonts w:ascii="Arial Narrow" w:hAnsi="Arial Narrow" w:cs="Arial"/>
        </w:rPr>
        <w:t>officer</w:t>
      </w:r>
      <w:r w:rsidR="00750456" w:rsidRPr="00D1781E">
        <w:rPr>
          <w:rFonts w:ascii="Arial Narrow" w:hAnsi="Arial Narrow" w:cs="Arial"/>
        </w:rPr>
        <w:t xml:space="preserve"> </w:t>
      </w:r>
      <w:r w:rsidR="00DA5A6E" w:rsidRPr="00D1781E">
        <w:rPr>
          <w:rFonts w:ascii="Arial Narrow" w:hAnsi="Arial Narrow" w:cs="Arial"/>
        </w:rPr>
        <w:t>face-to-face</w:t>
      </w:r>
      <w:r w:rsidR="00750456" w:rsidRPr="00D1781E">
        <w:rPr>
          <w:rFonts w:ascii="Arial Narrow" w:hAnsi="Arial Narrow" w:cs="Arial"/>
        </w:rPr>
        <w:t xml:space="preserve"> time can be used more effectively to ensure complete applications are made and that paperwork has been completed correctly. </w:t>
      </w:r>
      <w:r w:rsidR="00AD7032" w:rsidRPr="00D1781E">
        <w:rPr>
          <w:rFonts w:ascii="Arial Narrow" w:hAnsi="Arial Narrow" w:cs="Arial"/>
        </w:rPr>
        <w:t xml:space="preserve"> </w:t>
      </w:r>
    </w:p>
    <w:p w14:paraId="2472B6B7" w14:textId="77777777" w:rsidR="00750456" w:rsidRPr="00424AB6" w:rsidRDefault="00750456" w:rsidP="005C3096">
      <w:pPr>
        <w:spacing w:line="276" w:lineRule="auto"/>
        <w:rPr>
          <w:rFonts w:ascii="Arial Narrow" w:hAnsi="Arial Narrow" w:cs="Arial"/>
          <w:highlight w:val="yellow"/>
        </w:rPr>
      </w:pPr>
    </w:p>
    <w:p w14:paraId="40137F74" w14:textId="6D825518" w:rsidR="00D4158D" w:rsidRPr="00D1781E" w:rsidRDefault="007A629D" w:rsidP="005C3096">
      <w:pPr>
        <w:spacing w:line="276" w:lineRule="auto"/>
        <w:rPr>
          <w:rFonts w:ascii="Arial Narrow" w:hAnsi="Arial Narrow" w:cs="Arial"/>
        </w:rPr>
      </w:pPr>
      <w:r w:rsidRPr="00D1781E">
        <w:rPr>
          <w:rFonts w:ascii="Arial Narrow" w:hAnsi="Arial Narrow" w:cs="Arial"/>
        </w:rPr>
        <w:t>These work patterns enable</w:t>
      </w:r>
      <w:r w:rsidR="00AD7032" w:rsidRPr="00D1781E">
        <w:rPr>
          <w:rFonts w:ascii="Arial Narrow" w:hAnsi="Arial Narrow" w:cs="Arial"/>
        </w:rPr>
        <w:t xml:space="preserve"> staff to strike a better work/life balance which is essential for good morale</w:t>
      </w:r>
      <w:r w:rsidRPr="00D1781E">
        <w:rPr>
          <w:rFonts w:ascii="Arial Narrow" w:hAnsi="Arial Narrow" w:cs="Arial"/>
        </w:rPr>
        <w:t>, whilst maintaining the team ethos, having</w:t>
      </w:r>
      <w:r w:rsidR="00223E81" w:rsidRPr="00D1781E">
        <w:rPr>
          <w:rFonts w:ascii="Arial Narrow" w:hAnsi="Arial Narrow" w:cs="Arial"/>
        </w:rPr>
        <w:t xml:space="preserve"> an organisation with which the staff</w:t>
      </w:r>
      <w:r w:rsidRPr="00D1781E">
        <w:rPr>
          <w:rFonts w:ascii="Arial Narrow" w:hAnsi="Arial Narrow" w:cs="Arial"/>
        </w:rPr>
        <w:t xml:space="preserve"> identify and belong to</w:t>
      </w:r>
      <w:r w:rsidR="00223E81" w:rsidRPr="00D1781E">
        <w:rPr>
          <w:rFonts w:ascii="Arial Narrow" w:hAnsi="Arial Narrow" w:cs="Arial"/>
        </w:rPr>
        <w:t>,</w:t>
      </w:r>
      <w:r w:rsidRPr="00D1781E">
        <w:rPr>
          <w:rFonts w:ascii="Arial Narrow" w:hAnsi="Arial Narrow" w:cs="Arial"/>
        </w:rPr>
        <w:t xml:space="preserve"> </w:t>
      </w:r>
      <w:r w:rsidR="00DA5A6E" w:rsidRPr="00D1781E">
        <w:rPr>
          <w:rFonts w:ascii="Arial Narrow" w:hAnsi="Arial Narrow" w:cs="Arial"/>
        </w:rPr>
        <w:t>and</w:t>
      </w:r>
      <w:r w:rsidRPr="00D1781E">
        <w:rPr>
          <w:rFonts w:ascii="Arial Narrow" w:hAnsi="Arial Narrow" w:cs="Arial"/>
        </w:rPr>
        <w:t xml:space="preserve"> giving the opportunity to share ideas and issues with other team members. </w:t>
      </w:r>
      <w:r w:rsidR="00DA5A6E" w:rsidRPr="00D1781E">
        <w:rPr>
          <w:rFonts w:ascii="Arial Narrow" w:hAnsi="Arial Narrow" w:cs="Arial"/>
        </w:rPr>
        <w:t>Despite</w:t>
      </w:r>
      <w:r w:rsidRPr="00D1781E">
        <w:rPr>
          <w:rFonts w:ascii="Arial Narrow" w:hAnsi="Arial Narrow" w:cs="Arial"/>
        </w:rPr>
        <w:t xml:space="preserve"> wha</w:t>
      </w:r>
      <w:r w:rsidR="00223E81" w:rsidRPr="00D1781E">
        <w:rPr>
          <w:rFonts w:ascii="Arial Narrow" w:hAnsi="Arial Narrow" w:cs="Arial"/>
        </w:rPr>
        <w:t>t those who evangelise about</w:t>
      </w:r>
      <w:r w:rsidRPr="00D1781E">
        <w:rPr>
          <w:rFonts w:ascii="Arial Narrow" w:hAnsi="Arial Narrow" w:cs="Arial"/>
        </w:rPr>
        <w:t xml:space="preserve"> the benefits of virtual contact</w:t>
      </w:r>
      <w:r w:rsidR="00223E81" w:rsidRPr="00D1781E">
        <w:rPr>
          <w:rFonts w:ascii="Arial Narrow" w:hAnsi="Arial Narrow" w:cs="Arial"/>
        </w:rPr>
        <w:t xml:space="preserve"> say</w:t>
      </w:r>
      <w:r w:rsidRPr="00D1781E">
        <w:rPr>
          <w:rFonts w:ascii="Arial Narrow" w:hAnsi="Arial Narrow" w:cs="Arial"/>
        </w:rPr>
        <w:t>, it does not build the kinds of trusting, working relationships necessary for the work that we do</w:t>
      </w:r>
      <w:r w:rsidR="00223E81" w:rsidRPr="00D1781E">
        <w:rPr>
          <w:rFonts w:ascii="Arial Narrow" w:hAnsi="Arial Narrow" w:cs="Arial"/>
        </w:rPr>
        <w:t>,</w:t>
      </w:r>
      <w:r w:rsidRPr="00D1781E">
        <w:rPr>
          <w:rFonts w:ascii="Arial Narrow" w:hAnsi="Arial Narrow" w:cs="Arial"/>
        </w:rPr>
        <w:t xml:space="preserve"> so whilst we will be making more use of systems like Teams, it will not wholly replace face to face interaction</w:t>
      </w:r>
      <w:r w:rsidR="00223E81" w:rsidRPr="00D1781E">
        <w:rPr>
          <w:rFonts w:ascii="Arial Narrow" w:hAnsi="Arial Narrow" w:cs="Arial"/>
        </w:rPr>
        <w:t xml:space="preserve"> between staff members</w:t>
      </w:r>
      <w:r w:rsidRPr="00D1781E">
        <w:rPr>
          <w:rFonts w:ascii="Arial Narrow" w:hAnsi="Arial Narrow" w:cs="Arial"/>
        </w:rPr>
        <w:t>.</w:t>
      </w:r>
    </w:p>
    <w:p w14:paraId="0A9F3086" w14:textId="77777777" w:rsidR="00A64390" w:rsidRPr="00424AB6" w:rsidRDefault="00A64390" w:rsidP="005C3096">
      <w:pPr>
        <w:spacing w:line="276" w:lineRule="auto"/>
        <w:rPr>
          <w:rFonts w:ascii="Arial Narrow" w:hAnsi="Arial Narrow" w:cs="Arial"/>
          <w:highlight w:val="yellow"/>
        </w:rPr>
      </w:pPr>
    </w:p>
    <w:p w14:paraId="027118B0" w14:textId="6D2F7754" w:rsidR="00E938D6" w:rsidRPr="0037594F" w:rsidRDefault="005C1542" w:rsidP="005C3096">
      <w:pPr>
        <w:spacing w:line="276" w:lineRule="auto"/>
        <w:rPr>
          <w:rFonts w:ascii="Arial Narrow" w:hAnsi="Arial Narrow"/>
          <w:b/>
          <w:sz w:val="28"/>
          <w:szCs w:val="28"/>
          <w:u w:val="single"/>
        </w:rPr>
      </w:pPr>
      <w:r w:rsidRPr="0037594F">
        <w:rPr>
          <w:rFonts w:ascii="Arial Narrow" w:hAnsi="Arial Narrow"/>
          <w:b/>
          <w:sz w:val="28"/>
          <w:szCs w:val="28"/>
          <w:u w:val="single"/>
        </w:rPr>
        <w:t xml:space="preserve">6.0 </w:t>
      </w:r>
      <w:r w:rsidR="00212F17" w:rsidRPr="0037594F">
        <w:rPr>
          <w:rFonts w:ascii="Arial Narrow" w:hAnsi="Arial Narrow"/>
          <w:b/>
          <w:sz w:val="28"/>
          <w:szCs w:val="28"/>
          <w:u w:val="single"/>
        </w:rPr>
        <w:t>BUSINESS TRANSFORMATION (SERVICE DELIVERY</w:t>
      </w:r>
      <w:r w:rsidRPr="0037594F">
        <w:rPr>
          <w:rFonts w:ascii="Arial Narrow" w:hAnsi="Arial Narrow"/>
          <w:b/>
          <w:sz w:val="28"/>
          <w:szCs w:val="28"/>
          <w:u w:val="single"/>
        </w:rPr>
        <w:t xml:space="preserve"> OPERATING MODEL</w:t>
      </w:r>
      <w:r w:rsidR="00212F17" w:rsidRPr="0037594F">
        <w:rPr>
          <w:rFonts w:ascii="Arial Narrow" w:hAnsi="Arial Narrow"/>
          <w:b/>
          <w:sz w:val="28"/>
          <w:szCs w:val="28"/>
          <w:u w:val="single"/>
        </w:rPr>
        <w:t>)</w:t>
      </w:r>
    </w:p>
    <w:p w14:paraId="2530C6D8" w14:textId="145497F9" w:rsidR="003519FB" w:rsidRPr="0037594F" w:rsidRDefault="00A81516" w:rsidP="005C3096">
      <w:pPr>
        <w:spacing w:line="276" w:lineRule="auto"/>
        <w:contextualSpacing/>
        <w:rPr>
          <w:rFonts w:ascii="Arial Narrow" w:hAnsi="Arial Narrow" w:cs="Arial"/>
        </w:rPr>
      </w:pPr>
      <w:r w:rsidRPr="0037594F">
        <w:rPr>
          <w:rFonts w:ascii="Arial Narrow" w:hAnsi="Arial Narrow" w:cs="Arial"/>
        </w:rPr>
        <w:t>The</w:t>
      </w:r>
      <w:r w:rsidR="00DA5A6E" w:rsidRPr="0037594F">
        <w:rPr>
          <w:rFonts w:ascii="Arial Narrow" w:hAnsi="Arial Narrow" w:cs="Arial"/>
        </w:rPr>
        <w:t xml:space="preserve"> Intelligence Operating Model i</w:t>
      </w:r>
      <w:r w:rsidRPr="0037594F">
        <w:rPr>
          <w:rFonts w:ascii="Arial Narrow" w:hAnsi="Arial Narrow" w:cs="Arial"/>
        </w:rPr>
        <w:t xml:space="preserve">s now the way </w:t>
      </w:r>
      <w:r w:rsidR="00DA5A6E" w:rsidRPr="0037594F">
        <w:rPr>
          <w:rFonts w:ascii="Arial Narrow" w:hAnsi="Arial Narrow" w:cs="Arial"/>
        </w:rPr>
        <w:t xml:space="preserve">we deliver </w:t>
      </w:r>
      <w:r w:rsidR="0037594F" w:rsidRPr="0037594F">
        <w:rPr>
          <w:rFonts w:ascii="Arial Narrow" w:hAnsi="Arial Narrow" w:cs="Arial"/>
        </w:rPr>
        <w:t xml:space="preserve">most of </w:t>
      </w:r>
      <w:r w:rsidR="00DA5A6E" w:rsidRPr="0037594F">
        <w:rPr>
          <w:rFonts w:ascii="Arial Narrow" w:hAnsi="Arial Narrow" w:cs="Arial"/>
        </w:rPr>
        <w:t xml:space="preserve">our activities. </w:t>
      </w:r>
      <w:r w:rsidR="0037594F" w:rsidRPr="0037594F">
        <w:rPr>
          <w:rFonts w:ascii="Arial Narrow" w:hAnsi="Arial Narrow" w:cs="Arial"/>
        </w:rPr>
        <w:t>The pressures of the Food Standards Agency mean we will be more limited in how we apply this to this function, but it will still have a part to play</w:t>
      </w:r>
      <w:r w:rsidR="00131E83">
        <w:rPr>
          <w:rFonts w:ascii="Arial Narrow" w:hAnsi="Arial Narrow" w:cs="Arial"/>
        </w:rPr>
        <w:t>,</w:t>
      </w:r>
      <w:r w:rsidR="0037594F" w:rsidRPr="0037594F">
        <w:rPr>
          <w:rFonts w:ascii="Arial Narrow" w:hAnsi="Arial Narrow" w:cs="Arial"/>
        </w:rPr>
        <w:t xml:space="preserve"> and intelligence practices will still be important in identifying the detail behind the ownership of some of our </w:t>
      </w:r>
      <w:proofErr w:type="gramStart"/>
      <w:r w:rsidR="0037594F" w:rsidRPr="0037594F">
        <w:rPr>
          <w:rFonts w:ascii="Arial Narrow" w:hAnsi="Arial Narrow" w:cs="Arial"/>
        </w:rPr>
        <w:t>more opaque</w:t>
      </w:r>
      <w:proofErr w:type="gramEnd"/>
      <w:r w:rsidR="0037594F" w:rsidRPr="0037594F">
        <w:rPr>
          <w:rFonts w:ascii="Arial Narrow" w:hAnsi="Arial Narrow" w:cs="Arial"/>
        </w:rPr>
        <w:t xml:space="preserve"> outlets. </w:t>
      </w:r>
      <w:r w:rsidRPr="0037594F">
        <w:rPr>
          <w:rFonts w:ascii="Arial Narrow" w:hAnsi="Arial Narrow" w:cs="Arial"/>
        </w:rPr>
        <w:t xml:space="preserve">The model of a Strategic Assessment for longer term priorities and Tactical Assessments for adjusting resource allocation to address emergent threats has long been the operating model in core policing and other law enforcement </w:t>
      </w:r>
      <w:r w:rsidR="003519FB" w:rsidRPr="0037594F">
        <w:rPr>
          <w:rFonts w:ascii="Arial Narrow" w:hAnsi="Arial Narrow" w:cs="Arial"/>
        </w:rPr>
        <w:t>organisations</w:t>
      </w:r>
      <w:r w:rsidRPr="0037594F">
        <w:rPr>
          <w:rFonts w:ascii="Arial Narrow" w:hAnsi="Arial Narrow" w:cs="Arial"/>
        </w:rPr>
        <w:t>, not only nationally but internationally too. WRS continues to lead in the wider regulatory environment, using what we learnt with our Trading Standards colleagues on how this model can support our activities</w:t>
      </w:r>
      <w:r w:rsidR="00DA5A6E" w:rsidRPr="0037594F">
        <w:rPr>
          <w:rFonts w:ascii="Arial Narrow" w:hAnsi="Arial Narrow" w:cs="Arial"/>
        </w:rPr>
        <w:t>.</w:t>
      </w:r>
      <w:r w:rsidR="003519FB" w:rsidRPr="0037594F">
        <w:rPr>
          <w:rFonts w:ascii="Arial Narrow" w:hAnsi="Arial Narrow" w:cs="Arial"/>
        </w:rPr>
        <w:t xml:space="preserve"> </w:t>
      </w:r>
    </w:p>
    <w:p w14:paraId="1E0510C2" w14:textId="77777777" w:rsidR="003519FB" w:rsidRPr="00424AB6" w:rsidRDefault="003519FB" w:rsidP="005C3096">
      <w:pPr>
        <w:spacing w:line="276" w:lineRule="auto"/>
        <w:contextualSpacing/>
        <w:rPr>
          <w:rFonts w:ascii="Arial Narrow" w:hAnsi="Arial Narrow" w:cs="Arial"/>
          <w:highlight w:val="yellow"/>
        </w:rPr>
      </w:pPr>
    </w:p>
    <w:p w14:paraId="17348D60" w14:textId="7AB770B5" w:rsidR="0086643A" w:rsidRPr="0037594F" w:rsidRDefault="004B4179" w:rsidP="005C3096">
      <w:pPr>
        <w:spacing w:line="276" w:lineRule="auto"/>
        <w:contextualSpacing/>
        <w:rPr>
          <w:rFonts w:ascii="Arial Narrow" w:hAnsi="Arial Narrow"/>
        </w:rPr>
      </w:pPr>
      <w:r w:rsidRPr="0037594F">
        <w:rPr>
          <w:rFonts w:ascii="Arial Narrow" w:hAnsi="Arial Narrow"/>
        </w:rPr>
        <w:lastRenderedPageBreak/>
        <w:t xml:space="preserve">The </w:t>
      </w:r>
      <w:r w:rsidR="00DD79F5" w:rsidRPr="0037594F">
        <w:rPr>
          <w:rFonts w:ascii="Arial Narrow" w:hAnsi="Arial Narrow"/>
        </w:rPr>
        <w:t xml:space="preserve">revised </w:t>
      </w:r>
      <w:r w:rsidRPr="0037594F">
        <w:rPr>
          <w:rFonts w:ascii="Arial Narrow" w:hAnsi="Arial Narrow"/>
        </w:rPr>
        <w:t>Strategic Assessment</w:t>
      </w:r>
      <w:r w:rsidR="00902A58" w:rsidRPr="0037594F">
        <w:rPr>
          <w:rFonts w:ascii="Arial Narrow" w:hAnsi="Arial Narrow"/>
        </w:rPr>
        <w:t xml:space="preserve"> </w:t>
      </w:r>
      <w:r w:rsidR="00DD79F5" w:rsidRPr="0037594F">
        <w:rPr>
          <w:rFonts w:ascii="Arial Narrow" w:hAnsi="Arial Narrow"/>
        </w:rPr>
        <w:t xml:space="preserve">that will help inform delivery until 2028 now, </w:t>
      </w:r>
      <w:r w:rsidR="00F1013B" w:rsidRPr="0037594F">
        <w:rPr>
          <w:rFonts w:ascii="Arial Narrow" w:hAnsi="Arial Narrow"/>
        </w:rPr>
        <w:t>recommend</w:t>
      </w:r>
      <w:r w:rsidR="00902A58" w:rsidRPr="0037594F">
        <w:rPr>
          <w:rFonts w:ascii="Arial Narrow" w:hAnsi="Arial Narrow"/>
        </w:rPr>
        <w:t>ed</w:t>
      </w:r>
      <w:r w:rsidRPr="0037594F">
        <w:rPr>
          <w:rFonts w:ascii="Arial Narrow" w:hAnsi="Arial Narrow"/>
        </w:rPr>
        <w:t xml:space="preserve"> that the focus of activity should be around</w:t>
      </w:r>
      <w:r w:rsidR="003519FB" w:rsidRPr="0037594F">
        <w:rPr>
          <w:rFonts w:ascii="Arial Narrow" w:hAnsi="Arial Narrow"/>
        </w:rPr>
        <w:t xml:space="preserve"> the following tactical priorities</w:t>
      </w:r>
      <w:r w:rsidRPr="0037594F">
        <w:rPr>
          <w:rFonts w:ascii="Arial Narrow" w:hAnsi="Arial Narrow"/>
        </w:rPr>
        <w:t xml:space="preserve">: </w:t>
      </w:r>
    </w:p>
    <w:p w14:paraId="4831C0D8" w14:textId="77777777" w:rsidR="00F1013B" w:rsidRPr="0037594F" w:rsidRDefault="00F1013B" w:rsidP="005C3096">
      <w:pPr>
        <w:pStyle w:val="Default"/>
        <w:spacing w:line="276" w:lineRule="auto"/>
        <w:rPr>
          <w:rFonts w:ascii="Arial Narrow" w:hAnsi="Arial Narrow"/>
        </w:rPr>
      </w:pPr>
    </w:p>
    <w:p w14:paraId="63C1D576" w14:textId="77777777" w:rsidR="0086643A" w:rsidRPr="0037594F" w:rsidRDefault="0086643A" w:rsidP="005C3096">
      <w:pPr>
        <w:pStyle w:val="Default"/>
        <w:numPr>
          <w:ilvl w:val="0"/>
          <w:numId w:val="23"/>
        </w:numPr>
        <w:spacing w:line="276" w:lineRule="auto"/>
        <w:rPr>
          <w:rFonts w:ascii="Arial Narrow" w:hAnsi="Arial Narrow"/>
        </w:rPr>
      </w:pPr>
      <w:r w:rsidRPr="0037594F">
        <w:rPr>
          <w:rFonts w:ascii="Arial Narrow" w:hAnsi="Arial Narrow"/>
        </w:rPr>
        <w:t>Supporting a safe and vibrant night-time economy</w:t>
      </w:r>
    </w:p>
    <w:p w14:paraId="47A44AA3" w14:textId="02DF593B" w:rsidR="00E938D6" w:rsidRPr="0037594F" w:rsidRDefault="0086643A" w:rsidP="005C3096">
      <w:pPr>
        <w:pStyle w:val="Default"/>
        <w:numPr>
          <w:ilvl w:val="0"/>
          <w:numId w:val="23"/>
        </w:numPr>
        <w:spacing w:line="276" w:lineRule="auto"/>
        <w:rPr>
          <w:rFonts w:ascii="Arial Narrow" w:hAnsi="Arial Narrow"/>
        </w:rPr>
      </w:pPr>
      <w:r w:rsidRPr="0037594F">
        <w:rPr>
          <w:rFonts w:ascii="Arial Narrow" w:hAnsi="Arial Narrow"/>
        </w:rPr>
        <w:t xml:space="preserve">Promoting the responsible breeding, </w:t>
      </w:r>
      <w:r w:rsidR="00AC3CAC" w:rsidRPr="0037594F">
        <w:rPr>
          <w:rFonts w:ascii="Arial Narrow" w:hAnsi="Arial Narrow"/>
        </w:rPr>
        <w:t xml:space="preserve">sale </w:t>
      </w:r>
      <w:r w:rsidRPr="0037594F">
        <w:rPr>
          <w:rFonts w:ascii="Arial Narrow" w:hAnsi="Arial Narrow"/>
        </w:rPr>
        <w:t>and ownership of dogs</w:t>
      </w:r>
      <w:r w:rsidR="00F857C2" w:rsidRPr="0037594F">
        <w:rPr>
          <w:rFonts w:ascii="Arial Narrow" w:hAnsi="Arial Narrow"/>
        </w:rPr>
        <w:t>.</w:t>
      </w:r>
    </w:p>
    <w:p w14:paraId="6E64D163" w14:textId="5F62CEE4" w:rsidR="00F1013B" w:rsidRPr="0037594F" w:rsidRDefault="00AC3CAC" w:rsidP="005C3096">
      <w:pPr>
        <w:pStyle w:val="ListParagraph"/>
        <w:numPr>
          <w:ilvl w:val="0"/>
          <w:numId w:val="23"/>
        </w:numPr>
        <w:spacing w:line="276" w:lineRule="auto"/>
        <w:rPr>
          <w:rFonts w:ascii="Arial Narrow" w:hAnsi="Arial Narrow"/>
          <w:sz w:val="24"/>
          <w:szCs w:val="24"/>
        </w:rPr>
      </w:pPr>
      <w:r w:rsidRPr="0037594F">
        <w:rPr>
          <w:rFonts w:ascii="Arial Narrow" w:hAnsi="Arial Narrow"/>
          <w:sz w:val="24"/>
          <w:szCs w:val="24"/>
        </w:rPr>
        <w:t>Supporting</w:t>
      </w:r>
      <w:r w:rsidR="00F1013B" w:rsidRPr="0037594F">
        <w:rPr>
          <w:rFonts w:ascii="Arial Narrow" w:hAnsi="Arial Narrow"/>
          <w:sz w:val="24"/>
          <w:szCs w:val="24"/>
        </w:rPr>
        <w:t xml:space="preserve"> safe</w:t>
      </w:r>
      <w:r w:rsidR="00DD79F5" w:rsidRPr="0037594F">
        <w:rPr>
          <w:rFonts w:ascii="Arial Narrow" w:hAnsi="Arial Narrow"/>
          <w:sz w:val="24"/>
          <w:szCs w:val="24"/>
        </w:rPr>
        <w:t xml:space="preserve">, </w:t>
      </w:r>
      <w:r w:rsidR="00F1013B" w:rsidRPr="0037594F">
        <w:rPr>
          <w:rFonts w:ascii="Arial Narrow" w:hAnsi="Arial Narrow"/>
          <w:sz w:val="24"/>
          <w:szCs w:val="24"/>
        </w:rPr>
        <w:t xml:space="preserve">clean </w:t>
      </w:r>
      <w:r w:rsidR="00DD79F5" w:rsidRPr="0037594F">
        <w:rPr>
          <w:rFonts w:ascii="Arial Narrow" w:hAnsi="Arial Narrow"/>
          <w:sz w:val="24"/>
          <w:szCs w:val="24"/>
        </w:rPr>
        <w:t xml:space="preserve">and healthy </w:t>
      </w:r>
      <w:r w:rsidR="00F1013B" w:rsidRPr="0037594F">
        <w:rPr>
          <w:rFonts w:ascii="Arial Narrow" w:hAnsi="Arial Narrow"/>
          <w:sz w:val="24"/>
          <w:szCs w:val="24"/>
        </w:rPr>
        <w:t>communities</w:t>
      </w:r>
    </w:p>
    <w:p w14:paraId="7F023DBB" w14:textId="77777777" w:rsidR="00EB59F4" w:rsidRDefault="00EB59F4" w:rsidP="00AC3CAC">
      <w:pPr>
        <w:spacing w:line="276" w:lineRule="auto"/>
        <w:rPr>
          <w:rFonts w:ascii="Arial Narrow" w:hAnsi="Arial Narrow"/>
          <w:highlight w:val="yellow"/>
        </w:rPr>
      </w:pPr>
    </w:p>
    <w:p w14:paraId="654C1F76" w14:textId="7C6DEF57" w:rsidR="00F1013B" w:rsidRPr="00EB59F4" w:rsidRDefault="00EB59F4" w:rsidP="00AC3CAC">
      <w:pPr>
        <w:spacing w:line="276" w:lineRule="auto"/>
        <w:rPr>
          <w:rFonts w:ascii="Arial Narrow" w:hAnsi="Arial Narrow"/>
        </w:rPr>
      </w:pPr>
      <w:r w:rsidRPr="00EB59F4">
        <w:rPr>
          <w:rFonts w:ascii="Arial Narrow" w:hAnsi="Arial Narrow"/>
        </w:rPr>
        <w:t xml:space="preserve">A Team Manager will take responsibility for each one, ensuring that work is done across the three teams that can contribute to related outcomes. </w:t>
      </w:r>
      <w:r w:rsidR="0037594F" w:rsidRPr="00EB59F4">
        <w:rPr>
          <w:rFonts w:ascii="Arial Narrow" w:hAnsi="Arial Narrow"/>
        </w:rPr>
        <w:t xml:space="preserve">These three are sufficient to capture project and business as usual activities including environmental permitting, air quality, contaminated land, </w:t>
      </w:r>
      <w:r w:rsidR="00AC3CAC" w:rsidRPr="00EB59F4">
        <w:rPr>
          <w:rFonts w:ascii="Arial Narrow" w:hAnsi="Arial Narrow"/>
        </w:rPr>
        <w:t xml:space="preserve">food </w:t>
      </w:r>
      <w:r w:rsidRPr="00EB59F4">
        <w:rPr>
          <w:rFonts w:ascii="Arial Narrow" w:hAnsi="Arial Narrow"/>
        </w:rPr>
        <w:t xml:space="preserve">law enforcement away from the NTE, and others. </w:t>
      </w:r>
    </w:p>
    <w:p w14:paraId="3438869C" w14:textId="77777777" w:rsidR="00E90DA2" w:rsidRPr="00424AB6" w:rsidRDefault="00E90DA2" w:rsidP="005C3096">
      <w:pPr>
        <w:pStyle w:val="Default"/>
        <w:spacing w:line="276" w:lineRule="auto"/>
        <w:rPr>
          <w:rFonts w:ascii="Arial Narrow" w:hAnsi="Arial Narrow"/>
          <w:highlight w:val="yellow"/>
        </w:rPr>
      </w:pPr>
    </w:p>
    <w:p w14:paraId="25402A77" w14:textId="7D3F286E" w:rsidR="00F1013B" w:rsidRPr="00EB59F4" w:rsidRDefault="00902A58" w:rsidP="005C3096">
      <w:pPr>
        <w:pStyle w:val="Default"/>
        <w:spacing w:line="276" w:lineRule="auto"/>
        <w:rPr>
          <w:rFonts w:ascii="Arial Narrow" w:hAnsi="Arial Narrow"/>
        </w:rPr>
      </w:pPr>
      <w:r w:rsidRPr="00EB59F4">
        <w:rPr>
          <w:rFonts w:ascii="Arial Narrow" w:hAnsi="Arial Narrow"/>
        </w:rPr>
        <w:t xml:space="preserve">Other intelligence products </w:t>
      </w:r>
      <w:r w:rsidR="00F1013B" w:rsidRPr="00EB59F4">
        <w:rPr>
          <w:rFonts w:ascii="Arial Narrow" w:hAnsi="Arial Narrow"/>
        </w:rPr>
        <w:t xml:space="preserve">review our data and intelligence to support Team Managers and Principal Officers in determining activities to respond to the intelligence picture current at that time. </w:t>
      </w:r>
      <w:r w:rsidR="00E90DA2" w:rsidRPr="00EB59F4">
        <w:rPr>
          <w:rFonts w:ascii="Arial Narrow" w:hAnsi="Arial Narrow"/>
        </w:rPr>
        <w:t>Subject and problem profiles will provide a more in-depth look at issues or the entities creating them to support managers in their decision making.</w:t>
      </w:r>
    </w:p>
    <w:p w14:paraId="1D584370" w14:textId="77777777" w:rsidR="00CF413D" w:rsidRPr="00424AB6" w:rsidRDefault="00CF413D" w:rsidP="005C3096">
      <w:pPr>
        <w:spacing w:line="276" w:lineRule="auto"/>
        <w:rPr>
          <w:rFonts w:ascii="Arial Narrow" w:hAnsi="Arial Narrow"/>
          <w:b/>
          <w:sz w:val="28"/>
          <w:szCs w:val="28"/>
          <w:highlight w:val="yellow"/>
          <w:u w:val="single"/>
        </w:rPr>
      </w:pPr>
    </w:p>
    <w:p w14:paraId="4079131F" w14:textId="4554AEAD" w:rsidR="005603B2" w:rsidRPr="006C44BD" w:rsidRDefault="005C1542" w:rsidP="005C3096">
      <w:pPr>
        <w:spacing w:line="276" w:lineRule="auto"/>
        <w:rPr>
          <w:rFonts w:ascii="Arial Narrow" w:hAnsi="Arial Narrow"/>
          <w:b/>
          <w:sz w:val="28"/>
          <w:szCs w:val="28"/>
          <w:u w:val="single"/>
        </w:rPr>
      </w:pPr>
      <w:r w:rsidRPr="006C44BD">
        <w:rPr>
          <w:rFonts w:ascii="Arial Narrow" w:hAnsi="Arial Narrow"/>
          <w:b/>
          <w:sz w:val="28"/>
          <w:szCs w:val="28"/>
          <w:u w:val="single"/>
        </w:rPr>
        <w:t xml:space="preserve">7.0 </w:t>
      </w:r>
      <w:r w:rsidR="004924A1" w:rsidRPr="006C44BD">
        <w:rPr>
          <w:rFonts w:ascii="Arial Narrow" w:hAnsi="Arial Narrow"/>
          <w:b/>
          <w:sz w:val="28"/>
          <w:szCs w:val="28"/>
          <w:u w:val="single"/>
        </w:rPr>
        <w:t>RISK MANAGEMENT</w:t>
      </w:r>
    </w:p>
    <w:p w14:paraId="5C4E964D" w14:textId="6A63772F" w:rsidR="003519FB" w:rsidRPr="006C44BD" w:rsidRDefault="006323B0" w:rsidP="005C3096">
      <w:pPr>
        <w:spacing w:line="276" w:lineRule="auto"/>
        <w:rPr>
          <w:rFonts w:ascii="Arial Narrow" w:hAnsi="Arial Narrow"/>
        </w:rPr>
      </w:pPr>
      <w:r w:rsidRPr="006C44BD">
        <w:rPr>
          <w:rFonts w:ascii="Arial Narrow" w:hAnsi="Arial Narrow"/>
        </w:rPr>
        <w:t xml:space="preserve">WRS </w:t>
      </w:r>
      <w:r w:rsidR="00DE2923" w:rsidRPr="006C44BD">
        <w:rPr>
          <w:rFonts w:ascii="Arial Narrow" w:hAnsi="Arial Narrow"/>
        </w:rPr>
        <w:t xml:space="preserve">continues to </w:t>
      </w:r>
      <w:r w:rsidR="006C44BD" w:rsidRPr="006C44BD">
        <w:rPr>
          <w:rFonts w:ascii="Arial Narrow" w:hAnsi="Arial Narrow"/>
        </w:rPr>
        <w:t>manage</w:t>
      </w:r>
      <w:r w:rsidR="00DE2923" w:rsidRPr="006C44BD">
        <w:rPr>
          <w:rFonts w:ascii="Arial Narrow" w:hAnsi="Arial Narrow"/>
        </w:rPr>
        <w:t xml:space="preserve"> its approach to risk and business continuity. T</w:t>
      </w:r>
      <w:r w:rsidRPr="006C44BD">
        <w:rPr>
          <w:rFonts w:ascii="Arial Narrow" w:hAnsi="Arial Narrow"/>
        </w:rPr>
        <w:t>he development of policy, delivery of service priorities and the management of its services f</w:t>
      </w:r>
      <w:r w:rsidR="00BD4FEE" w:rsidRPr="006C44BD">
        <w:rPr>
          <w:rFonts w:ascii="Arial Narrow" w:hAnsi="Arial Narrow"/>
        </w:rPr>
        <w:t xml:space="preserve">or </w:t>
      </w:r>
      <w:r w:rsidR="004B29A7" w:rsidRPr="006C44BD">
        <w:rPr>
          <w:rFonts w:ascii="Arial Narrow" w:hAnsi="Arial Narrow"/>
        </w:rPr>
        <w:t xml:space="preserve">six </w:t>
      </w:r>
      <w:r w:rsidR="00BD4FEE" w:rsidRPr="006C44BD">
        <w:rPr>
          <w:rFonts w:ascii="Arial Narrow" w:hAnsi="Arial Narrow"/>
        </w:rPr>
        <w:t xml:space="preserve">partners </w:t>
      </w:r>
      <w:r w:rsidR="008C1B00" w:rsidRPr="006C44BD">
        <w:rPr>
          <w:rFonts w:ascii="Arial Narrow" w:hAnsi="Arial Narrow"/>
        </w:rPr>
        <w:t>attract</w:t>
      </w:r>
      <w:r w:rsidR="00BD4FEE" w:rsidRPr="006C44BD">
        <w:rPr>
          <w:rFonts w:ascii="Arial Narrow" w:hAnsi="Arial Narrow"/>
        </w:rPr>
        <w:t xml:space="preserve"> risk</w:t>
      </w:r>
      <w:r w:rsidRPr="006C44BD">
        <w:rPr>
          <w:rFonts w:ascii="Arial Narrow" w:hAnsi="Arial Narrow"/>
        </w:rPr>
        <w:t>.</w:t>
      </w:r>
      <w:r w:rsidR="008C4D7F" w:rsidRPr="006C44BD">
        <w:rPr>
          <w:rFonts w:ascii="Arial Narrow" w:hAnsi="Arial Narrow"/>
        </w:rPr>
        <w:t xml:space="preserve"> </w:t>
      </w:r>
      <w:r w:rsidRPr="006C44BD">
        <w:rPr>
          <w:rFonts w:ascii="Arial Narrow" w:hAnsi="Arial Narrow"/>
        </w:rPr>
        <w:t>In reviewing its service risks and the effects of management strategies and policies WRS seeks to</w:t>
      </w:r>
      <w:r w:rsidR="008C4D7F" w:rsidRPr="006C44BD">
        <w:rPr>
          <w:rFonts w:ascii="Arial Narrow" w:hAnsi="Arial Narrow"/>
        </w:rPr>
        <w:t>:</w:t>
      </w:r>
    </w:p>
    <w:p w14:paraId="371AD39A" w14:textId="2B4269B3" w:rsidR="006323B0" w:rsidRPr="006C44BD" w:rsidRDefault="006323B0" w:rsidP="005C3096">
      <w:pPr>
        <w:numPr>
          <w:ilvl w:val="0"/>
          <w:numId w:val="1"/>
        </w:numPr>
        <w:spacing w:line="276" w:lineRule="auto"/>
        <w:rPr>
          <w:rFonts w:ascii="Arial Narrow" w:hAnsi="Arial Narrow"/>
        </w:rPr>
      </w:pPr>
      <w:r w:rsidRPr="006C44BD">
        <w:rPr>
          <w:rFonts w:ascii="Arial Narrow" w:hAnsi="Arial Narrow"/>
        </w:rPr>
        <w:t>Identify, assess</w:t>
      </w:r>
      <w:r w:rsidR="00EF4821" w:rsidRPr="006C44BD">
        <w:rPr>
          <w:rFonts w:ascii="Arial Narrow" w:hAnsi="Arial Narrow"/>
        </w:rPr>
        <w:t>,</w:t>
      </w:r>
      <w:r w:rsidRPr="006C44BD">
        <w:rPr>
          <w:rFonts w:ascii="Arial Narrow" w:hAnsi="Arial Narrow"/>
        </w:rPr>
        <w:t xml:space="preserve"> and manage risk</w:t>
      </w:r>
      <w:r w:rsidR="00D2759F" w:rsidRPr="006C44BD">
        <w:rPr>
          <w:rFonts w:ascii="Arial Narrow" w:hAnsi="Arial Narrow"/>
        </w:rPr>
        <w:t>,</w:t>
      </w:r>
    </w:p>
    <w:p w14:paraId="1E39BA61" w14:textId="0DFDAAE8" w:rsidR="00D613AE" w:rsidRPr="006C44BD" w:rsidRDefault="006323B0" w:rsidP="005C3096">
      <w:pPr>
        <w:numPr>
          <w:ilvl w:val="0"/>
          <w:numId w:val="1"/>
        </w:numPr>
        <w:spacing w:line="276" w:lineRule="auto"/>
        <w:rPr>
          <w:rFonts w:ascii="Arial Narrow" w:hAnsi="Arial Narrow"/>
        </w:rPr>
      </w:pPr>
      <w:r w:rsidRPr="006C44BD">
        <w:rPr>
          <w:rFonts w:ascii="Arial Narrow" w:hAnsi="Arial Narrow"/>
        </w:rPr>
        <w:t>Safeguard the services assets and equipment</w:t>
      </w:r>
      <w:r w:rsidR="00D2759F" w:rsidRPr="006C44BD">
        <w:rPr>
          <w:rFonts w:ascii="Arial Narrow" w:hAnsi="Arial Narrow"/>
        </w:rPr>
        <w:t>,</w:t>
      </w:r>
    </w:p>
    <w:p w14:paraId="52F374CC" w14:textId="77777777" w:rsidR="000A12E0" w:rsidRPr="006C44BD" w:rsidRDefault="000A12E0" w:rsidP="005C3096">
      <w:pPr>
        <w:spacing w:line="276" w:lineRule="auto"/>
        <w:rPr>
          <w:rFonts w:ascii="Arial Narrow" w:hAnsi="Arial Narrow"/>
        </w:rPr>
      </w:pPr>
    </w:p>
    <w:p w14:paraId="2C6F45F0" w14:textId="21957AD1" w:rsidR="00DD54A2" w:rsidRPr="00424AB6" w:rsidRDefault="005C7D13" w:rsidP="005C3096">
      <w:pPr>
        <w:spacing w:line="276" w:lineRule="auto"/>
        <w:rPr>
          <w:rFonts w:ascii="Arial Narrow" w:hAnsi="Arial Narrow"/>
          <w:highlight w:val="yellow"/>
        </w:rPr>
      </w:pPr>
      <w:r w:rsidRPr="006C44BD">
        <w:rPr>
          <w:rFonts w:ascii="Arial Narrow" w:hAnsi="Arial Narrow"/>
        </w:rPr>
        <w:t xml:space="preserve">Risk Management becomes </w:t>
      </w:r>
      <w:r w:rsidR="000A12E0" w:rsidRPr="006C44BD">
        <w:rPr>
          <w:rFonts w:ascii="Arial Narrow" w:hAnsi="Arial Narrow"/>
        </w:rPr>
        <w:t>must</w:t>
      </w:r>
      <w:r w:rsidR="004869D6" w:rsidRPr="006C44BD">
        <w:rPr>
          <w:rFonts w:ascii="Arial Narrow" w:hAnsi="Arial Narrow"/>
        </w:rPr>
        <w:t xml:space="preserve"> be considered as part of our </w:t>
      </w:r>
      <w:r w:rsidRPr="006C44BD">
        <w:rPr>
          <w:rFonts w:ascii="Arial Narrow" w:hAnsi="Arial Narrow"/>
        </w:rPr>
        <w:t>management process</w:t>
      </w:r>
      <w:r w:rsidR="004869D6" w:rsidRPr="006C44BD">
        <w:rPr>
          <w:rFonts w:ascii="Arial Narrow" w:hAnsi="Arial Narrow"/>
        </w:rPr>
        <w:t xml:space="preserve"> so that, </w:t>
      </w:r>
      <w:r w:rsidRPr="006C44BD">
        <w:rPr>
          <w:rFonts w:ascii="Arial Narrow" w:hAnsi="Arial Narrow"/>
        </w:rPr>
        <w:t xml:space="preserve">where </w:t>
      </w:r>
      <w:r w:rsidR="009A7BAF" w:rsidRPr="006C44BD">
        <w:rPr>
          <w:rFonts w:ascii="Arial Narrow" w:hAnsi="Arial Narrow"/>
        </w:rPr>
        <w:t>appropriate;</w:t>
      </w:r>
      <w:r w:rsidRPr="006C44BD">
        <w:rPr>
          <w:rFonts w:ascii="Arial Narrow" w:hAnsi="Arial Narrow"/>
        </w:rPr>
        <w:t xml:space="preserve"> risks are avoided, reduced, </w:t>
      </w:r>
      <w:r w:rsidR="001A6A3F" w:rsidRPr="006C44BD">
        <w:rPr>
          <w:rFonts w:ascii="Arial Narrow" w:hAnsi="Arial Narrow"/>
        </w:rPr>
        <w:t>transferred,</w:t>
      </w:r>
      <w:r w:rsidRPr="006C44BD">
        <w:rPr>
          <w:rFonts w:ascii="Arial Narrow" w:hAnsi="Arial Narrow"/>
        </w:rPr>
        <w:t xml:space="preserve"> or retained</w:t>
      </w:r>
      <w:r w:rsidR="004869D6" w:rsidRPr="006C44BD">
        <w:rPr>
          <w:rFonts w:ascii="Arial Narrow" w:hAnsi="Arial Narrow"/>
        </w:rPr>
        <w:t xml:space="preserve"> and managed</w:t>
      </w:r>
      <w:r w:rsidRPr="006C44BD">
        <w:rPr>
          <w:rFonts w:ascii="Arial Narrow" w:hAnsi="Arial Narrow"/>
        </w:rPr>
        <w:t xml:space="preserve">. </w:t>
      </w:r>
      <w:r w:rsidR="004869D6" w:rsidRPr="006C44BD">
        <w:rPr>
          <w:rFonts w:ascii="Arial Narrow" w:hAnsi="Arial Narrow"/>
        </w:rPr>
        <w:t>The</w:t>
      </w:r>
      <w:r w:rsidR="00C3288C" w:rsidRPr="006C44BD">
        <w:rPr>
          <w:rFonts w:ascii="Arial Narrow" w:hAnsi="Arial Narrow"/>
        </w:rPr>
        <w:t xml:space="preserve"> WRS risk register</w:t>
      </w:r>
      <w:r w:rsidR="005822E9" w:rsidRPr="006C44BD">
        <w:rPr>
          <w:rFonts w:ascii="Arial Narrow" w:hAnsi="Arial Narrow"/>
        </w:rPr>
        <w:t xml:space="preserve"> </w:t>
      </w:r>
      <w:r w:rsidR="004869D6" w:rsidRPr="006C44BD">
        <w:rPr>
          <w:rFonts w:ascii="Arial Narrow" w:hAnsi="Arial Narrow"/>
        </w:rPr>
        <w:t>w</w:t>
      </w:r>
      <w:r w:rsidR="005822E9" w:rsidRPr="006C44BD">
        <w:rPr>
          <w:rFonts w:ascii="Arial Narrow" w:hAnsi="Arial Narrow"/>
        </w:rPr>
        <w:t xml:space="preserve">as </w:t>
      </w:r>
      <w:r w:rsidRPr="006C44BD">
        <w:rPr>
          <w:rFonts w:ascii="Arial Narrow" w:hAnsi="Arial Narrow"/>
        </w:rPr>
        <w:t>developed</w:t>
      </w:r>
      <w:r w:rsidR="00C3288C" w:rsidRPr="006C44BD">
        <w:rPr>
          <w:rFonts w:ascii="Arial Narrow" w:hAnsi="Arial Narrow"/>
        </w:rPr>
        <w:t xml:space="preserve"> </w:t>
      </w:r>
      <w:r w:rsidR="004869D6" w:rsidRPr="006C44BD">
        <w:rPr>
          <w:rFonts w:ascii="Arial Narrow" w:hAnsi="Arial Narrow"/>
        </w:rPr>
        <w:t xml:space="preserve">so it could </w:t>
      </w:r>
      <w:r w:rsidR="00C3288C" w:rsidRPr="006C44BD">
        <w:rPr>
          <w:rFonts w:ascii="Arial Narrow" w:hAnsi="Arial Narrow"/>
        </w:rPr>
        <w:t>be integrated with</w:t>
      </w:r>
      <w:r w:rsidR="007B2575" w:rsidRPr="006C44BD">
        <w:rPr>
          <w:rFonts w:ascii="Arial Narrow" w:hAnsi="Arial Narrow"/>
        </w:rPr>
        <w:t xml:space="preserve"> the</w:t>
      </w:r>
      <w:r w:rsidR="00C3288C" w:rsidRPr="006C44BD">
        <w:rPr>
          <w:rFonts w:ascii="Arial Narrow" w:hAnsi="Arial Narrow"/>
        </w:rPr>
        <w:t xml:space="preserve"> partners</w:t>
      </w:r>
      <w:r w:rsidR="005D39F1" w:rsidRPr="006C44BD">
        <w:rPr>
          <w:rFonts w:ascii="Arial Narrow" w:hAnsi="Arial Narrow"/>
        </w:rPr>
        <w:t>’</w:t>
      </w:r>
      <w:r w:rsidR="00C3288C" w:rsidRPr="006C44BD">
        <w:rPr>
          <w:rFonts w:ascii="Arial Narrow" w:hAnsi="Arial Narrow"/>
        </w:rPr>
        <w:t xml:space="preserve"> </w:t>
      </w:r>
      <w:r w:rsidR="007B2575" w:rsidRPr="006C44BD">
        <w:rPr>
          <w:rFonts w:ascii="Arial Narrow" w:hAnsi="Arial Narrow"/>
        </w:rPr>
        <w:t>individual</w:t>
      </w:r>
      <w:r w:rsidR="00C3288C" w:rsidRPr="006C44BD">
        <w:rPr>
          <w:rFonts w:ascii="Arial Narrow" w:hAnsi="Arial Narrow"/>
        </w:rPr>
        <w:t xml:space="preserve"> risk registers</w:t>
      </w:r>
      <w:r w:rsidRPr="006C44BD">
        <w:rPr>
          <w:rFonts w:ascii="Arial Narrow" w:hAnsi="Arial Narrow"/>
        </w:rPr>
        <w:t xml:space="preserve">. </w:t>
      </w:r>
      <w:r w:rsidR="004869D6" w:rsidRPr="006C44BD">
        <w:rPr>
          <w:rFonts w:ascii="Arial Narrow" w:hAnsi="Arial Narrow"/>
        </w:rPr>
        <w:t>It is</w:t>
      </w:r>
      <w:r w:rsidRPr="006C44BD">
        <w:rPr>
          <w:rFonts w:ascii="Arial Narrow" w:hAnsi="Arial Narrow"/>
        </w:rPr>
        <w:t xml:space="preserve"> maintained and reviewed periodically</w:t>
      </w:r>
      <w:r w:rsidR="004869D6" w:rsidRPr="006C44BD">
        <w:rPr>
          <w:rFonts w:ascii="Arial Narrow" w:hAnsi="Arial Narrow"/>
        </w:rPr>
        <w:t>, with the</w:t>
      </w:r>
      <w:r w:rsidR="00BF3D97" w:rsidRPr="006C44BD">
        <w:rPr>
          <w:rFonts w:ascii="Arial Narrow" w:hAnsi="Arial Narrow"/>
        </w:rPr>
        <w:t xml:space="preserve"> </w:t>
      </w:r>
      <w:r w:rsidR="003519FB" w:rsidRPr="006C44BD">
        <w:rPr>
          <w:rFonts w:ascii="Arial Narrow" w:hAnsi="Arial Narrow"/>
        </w:rPr>
        <w:t>current</w:t>
      </w:r>
      <w:r w:rsidR="004869D6" w:rsidRPr="006C44BD">
        <w:rPr>
          <w:rFonts w:ascii="Arial Narrow" w:hAnsi="Arial Narrow"/>
        </w:rPr>
        <w:t xml:space="preserve"> version attached</w:t>
      </w:r>
      <w:r w:rsidR="00300418" w:rsidRPr="006C44BD">
        <w:rPr>
          <w:rFonts w:ascii="Arial Narrow" w:hAnsi="Arial Narrow"/>
        </w:rPr>
        <w:t xml:space="preserve"> </w:t>
      </w:r>
      <w:r w:rsidR="00613D9F" w:rsidRPr="006C44BD">
        <w:rPr>
          <w:rFonts w:ascii="Arial Narrow" w:hAnsi="Arial Narrow"/>
        </w:rPr>
        <w:t>at</w:t>
      </w:r>
      <w:r w:rsidR="00300418" w:rsidRPr="006C44BD">
        <w:rPr>
          <w:rFonts w:ascii="Arial Narrow" w:hAnsi="Arial Narrow"/>
        </w:rPr>
        <w:t xml:space="preserve"> Appendix </w:t>
      </w:r>
      <w:r w:rsidR="003E53CC" w:rsidRPr="006C44BD">
        <w:rPr>
          <w:rFonts w:ascii="Arial Narrow" w:hAnsi="Arial Narrow"/>
        </w:rPr>
        <w:t>2</w:t>
      </w:r>
      <w:r w:rsidR="004869D6" w:rsidRPr="006C44BD">
        <w:rPr>
          <w:rFonts w:ascii="Arial Narrow" w:hAnsi="Arial Narrow"/>
        </w:rPr>
        <w:t>. This</w:t>
      </w:r>
      <w:r w:rsidR="00EB72D6" w:rsidRPr="006C44BD">
        <w:rPr>
          <w:rFonts w:ascii="Arial Narrow" w:hAnsi="Arial Narrow"/>
        </w:rPr>
        <w:t xml:space="preserve"> </w:t>
      </w:r>
      <w:r w:rsidR="00D2759F" w:rsidRPr="006C44BD">
        <w:rPr>
          <w:rFonts w:ascii="Arial Narrow" w:hAnsi="Arial Narrow"/>
        </w:rPr>
        <w:t>w</w:t>
      </w:r>
      <w:r w:rsidR="00EB72D6" w:rsidRPr="006C44BD">
        <w:rPr>
          <w:rFonts w:ascii="Arial Narrow" w:hAnsi="Arial Narrow"/>
        </w:rPr>
        <w:t>as reviewed</w:t>
      </w:r>
      <w:r w:rsidR="00D2759F" w:rsidRPr="006C44BD">
        <w:rPr>
          <w:rFonts w:ascii="Arial Narrow" w:hAnsi="Arial Narrow"/>
        </w:rPr>
        <w:t xml:space="preserve"> ahead of the</w:t>
      </w:r>
      <w:r w:rsidR="004869D6" w:rsidRPr="006C44BD">
        <w:rPr>
          <w:rFonts w:ascii="Arial Narrow" w:hAnsi="Arial Narrow"/>
        </w:rPr>
        <w:t xml:space="preserve"> creation of the </w:t>
      </w:r>
      <w:r w:rsidR="00D2759F" w:rsidRPr="006C44BD">
        <w:rPr>
          <w:rFonts w:ascii="Arial Narrow" w:hAnsi="Arial Narrow"/>
        </w:rPr>
        <w:t>202</w:t>
      </w:r>
      <w:r w:rsidR="006C44BD" w:rsidRPr="006C44BD">
        <w:rPr>
          <w:rFonts w:ascii="Arial Narrow" w:hAnsi="Arial Narrow"/>
        </w:rPr>
        <w:t>6/7</w:t>
      </w:r>
      <w:r w:rsidR="003519FB" w:rsidRPr="006C44BD">
        <w:rPr>
          <w:rFonts w:ascii="Arial Narrow" w:hAnsi="Arial Narrow"/>
        </w:rPr>
        <w:t xml:space="preserve"> service plan. </w:t>
      </w:r>
      <w:r w:rsidR="00EB72D6" w:rsidRPr="006C44BD">
        <w:rPr>
          <w:rFonts w:ascii="Arial Narrow" w:hAnsi="Arial Narrow"/>
        </w:rPr>
        <w:t>M</w:t>
      </w:r>
      <w:r w:rsidR="00866C08" w:rsidRPr="006C44BD">
        <w:rPr>
          <w:rFonts w:ascii="Arial Narrow" w:hAnsi="Arial Narrow"/>
        </w:rPr>
        <w:t xml:space="preserve">any of the generic risks </w:t>
      </w:r>
      <w:r w:rsidR="003519FB" w:rsidRPr="006C44BD">
        <w:rPr>
          <w:rFonts w:ascii="Arial Narrow" w:hAnsi="Arial Narrow"/>
        </w:rPr>
        <w:t>and mitigation</w:t>
      </w:r>
      <w:r w:rsidR="00866C08" w:rsidRPr="006C44BD">
        <w:rPr>
          <w:rFonts w:ascii="Arial Narrow" w:hAnsi="Arial Narrow"/>
        </w:rPr>
        <w:t xml:space="preserve"> served us well during the pandemic</w:t>
      </w:r>
      <w:r w:rsidR="003519FB" w:rsidRPr="006C44BD">
        <w:rPr>
          <w:rFonts w:ascii="Arial Narrow" w:hAnsi="Arial Narrow"/>
        </w:rPr>
        <w:t xml:space="preserve"> and remain relevant</w:t>
      </w:r>
      <w:r w:rsidR="00866C08" w:rsidRPr="006C44BD">
        <w:rPr>
          <w:rFonts w:ascii="Arial Narrow" w:hAnsi="Arial Narrow"/>
        </w:rPr>
        <w:t>.</w:t>
      </w:r>
      <w:r w:rsidR="00EB72D6" w:rsidRPr="006C44BD">
        <w:rPr>
          <w:rFonts w:ascii="Arial Narrow" w:hAnsi="Arial Narrow"/>
        </w:rPr>
        <w:t xml:space="preserve"> Flexible </w:t>
      </w:r>
      <w:r w:rsidR="00DD54A2" w:rsidRPr="006C44BD">
        <w:rPr>
          <w:rFonts w:ascii="Arial Narrow" w:hAnsi="Arial Narrow"/>
        </w:rPr>
        <w:t xml:space="preserve">work patterns </w:t>
      </w:r>
      <w:r w:rsidR="00EB72D6" w:rsidRPr="006C44BD">
        <w:rPr>
          <w:rFonts w:ascii="Arial Narrow" w:hAnsi="Arial Narrow"/>
        </w:rPr>
        <w:t>can</w:t>
      </w:r>
      <w:r w:rsidR="00DD54A2" w:rsidRPr="006C44BD">
        <w:rPr>
          <w:rFonts w:ascii="Arial Narrow" w:hAnsi="Arial Narrow"/>
        </w:rPr>
        <w:t xml:space="preserve"> create their own risks around feelings of isolation, lack of team identity and loss of belonging to the organisation and basic things like risk of muscular-skeletal injury because people spend long hours working at desks that are not ideal. So, whilst the service will </w:t>
      </w:r>
      <w:r w:rsidR="003519FB" w:rsidRPr="006C44BD">
        <w:rPr>
          <w:rFonts w:ascii="Arial Narrow" w:hAnsi="Arial Narrow"/>
        </w:rPr>
        <w:t xml:space="preserve">continue to </w:t>
      </w:r>
      <w:r w:rsidR="00D537AF" w:rsidRPr="006C44BD">
        <w:rPr>
          <w:rFonts w:ascii="Arial Narrow" w:hAnsi="Arial Narrow"/>
        </w:rPr>
        <w:t>make more use of virtual meetings, they will n</w:t>
      </w:r>
      <w:r w:rsidR="003519FB" w:rsidRPr="006C44BD">
        <w:rPr>
          <w:rFonts w:ascii="Arial Narrow" w:hAnsi="Arial Narrow"/>
        </w:rPr>
        <w:t xml:space="preserve">ever </w:t>
      </w:r>
      <w:r w:rsidR="00D537AF" w:rsidRPr="006C44BD">
        <w:rPr>
          <w:rFonts w:ascii="Arial Narrow" w:hAnsi="Arial Narrow"/>
        </w:rPr>
        <w:t>fully replace face to face interaction, nor will they lead to the abandonment of a physical location for the service.</w:t>
      </w:r>
    </w:p>
    <w:p w14:paraId="05CA9868" w14:textId="591CF48F" w:rsidR="00FB77BF" w:rsidRPr="00424AB6" w:rsidRDefault="00FB77BF" w:rsidP="005C3096">
      <w:pPr>
        <w:spacing w:line="276" w:lineRule="auto"/>
        <w:rPr>
          <w:rFonts w:ascii="Arial Narrow" w:hAnsi="Arial Narrow"/>
          <w:highlight w:val="yellow"/>
        </w:rPr>
      </w:pPr>
    </w:p>
    <w:p w14:paraId="11BA5C91" w14:textId="04CD1325" w:rsidR="00AE6B3B" w:rsidRPr="006C44BD" w:rsidRDefault="00D2759F" w:rsidP="005C3096">
      <w:pPr>
        <w:spacing w:line="276" w:lineRule="auto"/>
        <w:rPr>
          <w:rFonts w:ascii="Arial Narrow" w:hAnsi="Arial Narrow"/>
        </w:rPr>
      </w:pPr>
      <w:r w:rsidRPr="006C44BD">
        <w:rPr>
          <w:rFonts w:ascii="Arial Narrow" w:hAnsi="Arial Narrow"/>
        </w:rPr>
        <w:t>Cyber-attack</w:t>
      </w:r>
      <w:r w:rsidR="004869D6" w:rsidRPr="006C44BD">
        <w:rPr>
          <w:rFonts w:ascii="Arial Narrow" w:hAnsi="Arial Narrow"/>
        </w:rPr>
        <w:t xml:space="preserve"> is seen as</w:t>
      </w:r>
      <w:r w:rsidRPr="006C44BD">
        <w:rPr>
          <w:rFonts w:ascii="Arial Narrow" w:hAnsi="Arial Narrow"/>
        </w:rPr>
        <w:t xml:space="preserve"> </w:t>
      </w:r>
      <w:r w:rsidR="006C44BD" w:rsidRPr="006C44BD">
        <w:rPr>
          <w:rFonts w:ascii="Arial Narrow" w:hAnsi="Arial Narrow"/>
        </w:rPr>
        <w:t>the most prevalent</w:t>
      </w:r>
      <w:r w:rsidRPr="006C44BD">
        <w:rPr>
          <w:rFonts w:ascii="Arial Narrow" w:hAnsi="Arial Narrow"/>
        </w:rPr>
        <w:t xml:space="preserve"> risk </w:t>
      </w:r>
      <w:r w:rsidR="006C44BD" w:rsidRPr="006C44BD">
        <w:rPr>
          <w:rFonts w:ascii="Arial Narrow" w:hAnsi="Arial Narrow"/>
        </w:rPr>
        <w:t xml:space="preserve">currently </w:t>
      </w:r>
      <w:r w:rsidRPr="006C44BD">
        <w:rPr>
          <w:rFonts w:ascii="Arial Narrow" w:hAnsi="Arial Narrow"/>
        </w:rPr>
        <w:t xml:space="preserve">and the service continues to work with our ICT host, Wyre Forest DC </w:t>
      </w:r>
      <w:r w:rsidR="00DD1457" w:rsidRPr="006C44BD">
        <w:rPr>
          <w:rFonts w:ascii="Arial Narrow" w:hAnsi="Arial Narrow"/>
        </w:rPr>
        <w:t xml:space="preserve">and Bromsgrove DC </w:t>
      </w:r>
      <w:r w:rsidRPr="006C44BD">
        <w:rPr>
          <w:rFonts w:ascii="Arial Narrow" w:hAnsi="Arial Narrow"/>
        </w:rPr>
        <w:t>to limit this</w:t>
      </w:r>
      <w:r w:rsidR="00DD1457" w:rsidRPr="006C44BD">
        <w:rPr>
          <w:rFonts w:ascii="Arial Narrow" w:hAnsi="Arial Narrow"/>
        </w:rPr>
        <w:t xml:space="preserve"> and help to ensure we have good business continuity measures in place. </w:t>
      </w:r>
      <w:r w:rsidR="004869D6" w:rsidRPr="006C44BD">
        <w:rPr>
          <w:rFonts w:ascii="Arial Narrow" w:hAnsi="Arial Narrow"/>
        </w:rPr>
        <w:t xml:space="preserve">Team Managers continue to work on tailoring business continuity plans to meet the needs of their diverse service areas. Understanding what functions or activities need to be restored quickly is key to this, followed by exercising plans to ensure everyone understands what needs to be done and where to find what is necessary to continue with activity. </w:t>
      </w:r>
    </w:p>
    <w:p w14:paraId="3896F6CC" w14:textId="77777777" w:rsidR="00AE6B3B" w:rsidRPr="00E77291" w:rsidRDefault="00AE6B3B" w:rsidP="005C3096">
      <w:pPr>
        <w:spacing w:line="276" w:lineRule="auto"/>
        <w:rPr>
          <w:rFonts w:ascii="Arial Narrow" w:hAnsi="Arial Narrow"/>
        </w:rPr>
      </w:pPr>
    </w:p>
    <w:p w14:paraId="6A889C61" w14:textId="5510BE7F" w:rsidR="00AE6B3B" w:rsidRPr="00E77291" w:rsidRDefault="007E189D" w:rsidP="005C3096">
      <w:pPr>
        <w:spacing w:line="276" w:lineRule="auto"/>
        <w:rPr>
          <w:rFonts w:ascii="Arial Narrow" w:hAnsi="Arial Narrow"/>
        </w:rPr>
      </w:pPr>
      <w:r w:rsidRPr="00E77291">
        <w:rPr>
          <w:rFonts w:ascii="Arial Narrow" w:hAnsi="Arial Narrow"/>
        </w:rPr>
        <w:t>The</w:t>
      </w:r>
      <w:r w:rsidR="00AE6B3B" w:rsidRPr="00E77291">
        <w:rPr>
          <w:rFonts w:ascii="Arial Narrow" w:hAnsi="Arial Narrow"/>
        </w:rPr>
        <w:t xml:space="preserve"> return to a more traditional approach to </w:t>
      </w:r>
      <w:r w:rsidRPr="00E77291">
        <w:rPr>
          <w:rFonts w:ascii="Arial Narrow" w:hAnsi="Arial Narrow"/>
        </w:rPr>
        <w:t xml:space="preserve">food law enforcement and the </w:t>
      </w:r>
      <w:r w:rsidR="00AE6B3B" w:rsidRPr="00E77291">
        <w:rPr>
          <w:rFonts w:ascii="Arial Narrow" w:hAnsi="Arial Narrow"/>
        </w:rPr>
        <w:t xml:space="preserve">inspection at </w:t>
      </w:r>
      <w:r w:rsidR="00184204" w:rsidRPr="00E77291">
        <w:rPr>
          <w:rFonts w:ascii="Arial Narrow" w:hAnsi="Arial Narrow"/>
        </w:rPr>
        <w:t>low-risk</w:t>
      </w:r>
      <w:r w:rsidR="00AE6B3B" w:rsidRPr="00E77291">
        <w:rPr>
          <w:rFonts w:ascii="Arial Narrow" w:hAnsi="Arial Narrow"/>
        </w:rPr>
        <w:t xml:space="preserve"> premises </w:t>
      </w:r>
      <w:r w:rsidRPr="00E77291">
        <w:rPr>
          <w:rFonts w:ascii="Arial Narrow" w:hAnsi="Arial Narrow"/>
        </w:rPr>
        <w:t xml:space="preserve">currently favoured by the Food Standards Agency </w:t>
      </w:r>
      <w:r w:rsidR="00AE6B3B" w:rsidRPr="00E77291">
        <w:rPr>
          <w:rFonts w:ascii="Arial Narrow" w:hAnsi="Arial Narrow"/>
        </w:rPr>
        <w:t>has led to</w:t>
      </w:r>
      <w:r w:rsidRPr="00E77291">
        <w:rPr>
          <w:rFonts w:ascii="Arial Narrow" w:hAnsi="Arial Narrow"/>
        </w:rPr>
        <w:t xml:space="preserve"> the service</w:t>
      </w:r>
      <w:r w:rsidR="00AE6B3B" w:rsidRPr="00E77291">
        <w:rPr>
          <w:rFonts w:ascii="Arial Narrow" w:hAnsi="Arial Narrow"/>
        </w:rPr>
        <w:t xml:space="preserve"> including a specific line in the register to highlight the Agency’s demand for “to the letter” compliance with the Local Authority Code of Practice on Food Law Enforcement. Whilst we will continue to shape what we do with intelligence, options around foo</w:t>
      </w:r>
      <w:r w:rsidR="003A092D" w:rsidRPr="00E77291">
        <w:rPr>
          <w:rFonts w:ascii="Arial Narrow" w:hAnsi="Arial Narrow"/>
        </w:rPr>
        <w:t>d</w:t>
      </w:r>
      <w:r w:rsidR="00AE6B3B" w:rsidRPr="00E77291">
        <w:rPr>
          <w:rFonts w:ascii="Arial Narrow" w:hAnsi="Arial Narrow"/>
        </w:rPr>
        <w:t xml:space="preserve"> to vary activity are somewhat more limited. T</w:t>
      </w:r>
      <w:r w:rsidR="00EB72D6" w:rsidRPr="00E77291">
        <w:rPr>
          <w:rFonts w:ascii="Arial Narrow" w:hAnsi="Arial Narrow"/>
        </w:rPr>
        <w:t>he introduc</w:t>
      </w:r>
      <w:r w:rsidR="00670760" w:rsidRPr="00E77291">
        <w:rPr>
          <w:rFonts w:ascii="Arial Narrow" w:hAnsi="Arial Narrow"/>
        </w:rPr>
        <w:t>tion of</w:t>
      </w:r>
      <w:r w:rsidR="00EB72D6" w:rsidRPr="00E77291">
        <w:rPr>
          <w:rFonts w:ascii="Arial Narrow" w:hAnsi="Arial Narrow"/>
        </w:rPr>
        <w:t xml:space="preserve"> the revised version of the</w:t>
      </w:r>
      <w:r w:rsidR="00AE6B3B" w:rsidRPr="00E77291">
        <w:rPr>
          <w:rFonts w:ascii="Arial Narrow" w:hAnsi="Arial Narrow"/>
        </w:rPr>
        <w:t xml:space="preserve"> </w:t>
      </w:r>
      <w:r w:rsidR="00EB72D6" w:rsidRPr="00E77291">
        <w:rPr>
          <w:rFonts w:ascii="Arial Narrow" w:hAnsi="Arial Narrow"/>
        </w:rPr>
        <w:t xml:space="preserve">Local Authority Code </w:t>
      </w:r>
      <w:r w:rsidR="006C44BD" w:rsidRPr="00E77291">
        <w:rPr>
          <w:rFonts w:ascii="Arial Narrow" w:hAnsi="Arial Narrow"/>
        </w:rPr>
        <w:t>occurred ahead of schedule in October last year</w:t>
      </w:r>
      <w:r w:rsidR="00AE6B3B" w:rsidRPr="00E77291">
        <w:rPr>
          <w:rFonts w:ascii="Arial Narrow" w:hAnsi="Arial Narrow"/>
        </w:rPr>
        <w:t>,</w:t>
      </w:r>
      <w:r w:rsidR="006C44BD" w:rsidRPr="00E77291">
        <w:rPr>
          <w:rFonts w:ascii="Arial Narrow" w:hAnsi="Arial Narrow"/>
        </w:rPr>
        <w:t xml:space="preserve"> and it is clear from correspondence with Chief Executives that the expectations around compliance with statutory Code will continue, extending next year to include the food standards work undertaken by the County Council’s Trading Standards team. </w:t>
      </w:r>
      <w:r w:rsidRPr="00E77291">
        <w:rPr>
          <w:rFonts w:ascii="Arial Narrow" w:hAnsi="Arial Narrow"/>
        </w:rPr>
        <w:t xml:space="preserve">It should be noted that there has always been a line in the register relating to the behaviour of government departments and arms-length bodies and policy change but give the Agency’s approach, they now merit separate mention. </w:t>
      </w:r>
    </w:p>
    <w:p w14:paraId="6B73694B" w14:textId="77777777" w:rsidR="00AE6B3B" w:rsidRPr="00424AB6" w:rsidRDefault="00AE6B3B" w:rsidP="005C3096">
      <w:pPr>
        <w:spacing w:line="276" w:lineRule="auto"/>
        <w:rPr>
          <w:rFonts w:ascii="Arial Narrow" w:hAnsi="Arial Narrow"/>
          <w:highlight w:val="yellow"/>
        </w:rPr>
      </w:pPr>
    </w:p>
    <w:p w14:paraId="46DEEC8A" w14:textId="5A4251A4" w:rsidR="00FB77BF" w:rsidRPr="00E77291" w:rsidRDefault="007E189D" w:rsidP="005C3096">
      <w:pPr>
        <w:spacing w:line="276" w:lineRule="auto"/>
        <w:rPr>
          <w:rFonts w:ascii="Arial Narrow" w:hAnsi="Arial Narrow"/>
        </w:rPr>
      </w:pPr>
      <w:r w:rsidRPr="00E77291">
        <w:rPr>
          <w:rFonts w:ascii="Arial Narrow" w:hAnsi="Arial Narrow"/>
        </w:rPr>
        <w:t>Concerns remain</w:t>
      </w:r>
      <w:r w:rsidR="00670760" w:rsidRPr="00E77291">
        <w:rPr>
          <w:rFonts w:ascii="Arial Narrow" w:hAnsi="Arial Narrow"/>
        </w:rPr>
        <w:t xml:space="preserve"> </w:t>
      </w:r>
      <w:r w:rsidR="006C3A70" w:rsidRPr="00E77291">
        <w:rPr>
          <w:rFonts w:ascii="Arial Narrow" w:hAnsi="Arial Narrow"/>
        </w:rPr>
        <w:t xml:space="preserve">around public expectation </w:t>
      </w:r>
      <w:r w:rsidRPr="00E77291">
        <w:rPr>
          <w:rFonts w:ascii="Arial Narrow" w:hAnsi="Arial Narrow"/>
        </w:rPr>
        <w:t>of</w:t>
      </w:r>
      <w:r w:rsidR="006C3A70" w:rsidRPr="00E77291">
        <w:rPr>
          <w:rFonts w:ascii="Arial Narrow" w:hAnsi="Arial Narrow"/>
        </w:rPr>
        <w:t xml:space="preserve"> what is deliverable in law, particularly in relation to nuisance issues</w:t>
      </w:r>
      <w:r w:rsidR="009A4AB1" w:rsidRPr="00E77291">
        <w:rPr>
          <w:rFonts w:ascii="Arial Narrow" w:hAnsi="Arial Narrow"/>
        </w:rPr>
        <w:t>. The law is old and effectively what is a statutory nuisance is a matter of opinion rather than being based on any specific statutory levels of, for example noise. This is difficult for members of the public to accept</w:t>
      </w:r>
      <w:r w:rsidR="006C3A70" w:rsidRPr="00E77291">
        <w:rPr>
          <w:rFonts w:ascii="Arial Narrow" w:hAnsi="Arial Narrow"/>
        </w:rPr>
        <w:t xml:space="preserve"> but the service will look to improve its performance in the eyes of our non-business customers.</w:t>
      </w:r>
    </w:p>
    <w:p w14:paraId="4D59B7A6" w14:textId="77777777" w:rsidR="007E189D" w:rsidRPr="00424AB6" w:rsidRDefault="007E189D" w:rsidP="005C3096">
      <w:pPr>
        <w:spacing w:line="276" w:lineRule="auto"/>
        <w:rPr>
          <w:rFonts w:ascii="Arial Narrow" w:hAnsi="Arial Narrow"/>
          <w:highlight w:val="yellow"/>
        </w:rPr>
      </w:pPr>
    </w:p>
    <w:p w14:paraId="44624531" w14:textId="63D1D077" w:rsidR="00E77291" w:rsidRPr="00E77291" w:rsidRDefault="007E189D" w:rsidP="007E189D">
      <w:pPr>
        <w:spacing w:line="276" w:lineRule="auto"/>
        <w:rPr>
          <w:rFonts w:ascii="Arial Narrow" w:hAnsi="Arial Narrow"/>
        </w:rPr>
      </w:pPr>
      <w:r w:rsidRPr="00E77291">
        <w:rPr>
          <w:rFonts w:ascii="Arial Narrow" w:hAnsi="Arial Narrow"/>
        </w:rPr>
        <w:t xml:space="preserve">Finally, a </w:t>
      </w:r>
      <w:r w:rsidR="00E77291" w:rsidRPr="00E77291">
        <w:rPr>
          <w:rFonts w:ascii="Arial Narrow" w:hAnsi="Arial Narrow"/>
        </w:rPr>
        <w:t>line was added last year</w:t>
      </w:r>
      <w:r w:rsidRPr="00E77291">
        <w:rPr>
          <w:rFonts w:ascii="Arial Narrow" w:hAnsi="Arial Narrow"/>
        </w:rPr>
        <w:t xml:space="preserve"> relating to local government re-organisation. Whilst this is not relevant looking backwards, it is to the </w:t>
      </w:r>
      <w:r w:rsidR="00E77291" w:rsidRPr="00E77291">
        <w:rPr>
          <w:rFonts w:ascii="Arial Narrow" w:hAnsi="Arial Narrow"/>
        </w:rPr>
        <w:t>services</w:t>
      </w:r>
      <w:r w:rsidRPr="00E77291">
        <w:rPr>
          <w:rFonts w:ascii="Arial Narrow" w:hAnsi="Arial Narrow"/>
        </w:rPr>
        <w:t xml:space="preserve"> and the partner’s future. </w:t>
      </w:r>
      <w:bookmarkStart w:id="0" w:name="_Toc256602112"/>
      <w:r w:rsidR="00E77291" w:rsidRPr="00E77291">
        <w:rPr>
          <w:rFonts w:ascii="Arial Narrow" w:hAnsi="Arial Narrow"/>
        </w:rPr>
        <w:t xml:space="preserve">With the bids having been submitted and knowing that the future is likely to be either slotting into a unitary county arrangement or remaining a shared service alongside Public Health in a 2-council shared service gives some certainty. We await the Ministerial decision due during the Summer. </w:t>
      </w:r>
    </w:p>
    <w:p w14:paraId="20C3ED13" w14:textId="77777777" w:rsidR="008533AE" w:rsidRPr="00424AB6" w:rsidRDefault="008533AE" w:rsidP="005C3096">
      <w:pPr>
        <w:spacing w:line="276" w:lineRule="auto"/>
        <w:jc w:val="both"/>
        <w:rPr>
          <w:rFonts w:ascii="Arial Narrow" w:hAnsi="Arial Narrow"/>
          <w:b/>
          <w:sz w:val="28"/>
          <w:szCs w:val="28"/>
          <w:highlight w:val="yellow"/>
          <w:u w:val="single"/>
        </w:rPr>
      </w:pPr>
    </w:p>
    <w:p w14:paraId="045375B2" w14:textId="153B93A7" w:rsidR="001A6A3F" w:rsidRPr="00E77291" w:rsidRDefault="005C1542" w:rsidP="005C3096">
      <w:pPr>
        <w:spacing w:line="276" w:lineRule="auto"/>
        <w:jc w:val="both"/>
        <w:rPr>
          <w:rFonts w:ascii="Arial Narrow" w:hAnsi="Arial Narrow"/>
          <w:b/>
          <w:sz w:val="28"/>
          <w:szCs w:val="28"/>
          <w:u w:val="single"/>
        </w:rPr>
      </w:pPr>
      <w:r w:rsidRPr="00E77291">
        <w:rPr>
          <w:rFonts w:ascii="Arial Narrow" w:hAnsi="Arial Narrow"/>
          <w:b/>
          <w:sz w:val="28"/>
          <w:szCs w:val="28"/>
          <w:u w:val="single"/>
        </w:rPr>
        <w:t xml:space="preserve">8.0 </w:t>
      </w:r>
      <w:r w:rsidR="004924A1" w:rsidRPr="00E77291">
        <w:rPr>
          <w:rFonts w:ascii="Arial Narrow" w:hAnsi="Arial Narrow"/>
          <w:b/>
          <w:sz w:val="28"/>
          <w:szCs w:val="28"/>
          <w:u w:val="single"/>
        </w:rPr>
        <w:t>EQUALITY &amp; DIVERSITY</w:t>
      </w:r>
    </w:p>
    <w:p w14:paraId="4A3EE1BA" w14:textId="75EB4DF5" w:rsidR="00A15544" w:rsidRPr="00E77291" w:rsidRDefault="00F12F62" w:rsidP="005C3096">
      <w:pPr>
        <w:spacing w:line="276" w:lineRule="auto"/>
        <w:jc w:val="both"/>
        <w:rPr>
          <w:rFonts w:ascii="Arial Narrow" w:hAnsi="Arial Narrow"/>
        </w:rPr>
      </w:pPr>
      <w:r w:rsidRPr="00E77291">
        <w:rPr>
          <w:rFonts w:ascii="Arial Narrow" w:hAnsi="Arial Narrow"/>
        </w:rPr>
        <w:t xml:space="preserve">WRS </w:t>
      </w:r>
      <w:r w:rsidR="000C622C" w:rsidRPr="00E77291">
        <w:rPr>
          <w:rFonts w:ascii="Arial Narrow" w:hAnsi="Arial Narrow"/>
        </w:rPr>
        <w:t>operates in line</w:t>
      </w:r>
      <w:r w:rsidRPr="00E77291">
        <w:rPr>
          <w:rFonts w:ascii="Arial Narrow" w:hAnsi="Arial Narrow"/>
        </w:rPr>
        <w:t xml:space="preserve"> with the host</w:t>
      </w:r>
      <w:r w:rsidR="00EE2718" w:rsidRPr="00E77291">
        <w:rPr>
          <w:rFonts w:ascii="Arial Narrow" w:hAnsi="Arial Narrow"/>
        </w:rPr>
        <w:t xml:space="preserve"> </w:t>
      </w:r>
      <w:r w:rsidR="008C4D7F" w:rsidRPr="00E77291">
        <w:rPr>
          <w:rFonts w:ascii="Arial Narrow" w:hAnsi="Arial Narrow"/>
        </w:rPr>
        <w:t>A</w:t>
      </w:r>
      <w:r w:rsidR="00EE2718" w:rsidRPr="00E77291">
        <w:rPr>
          <w:rFonts w:ascii="Arial Narrow" w:hAnsi="Arial Narrow"/>
        </w:rPr>
        <w:t>uthority’</w:t>
      </w:r>
      <w:r w:rsidRPr="00E77291">
        <w:rPr>
          <w:rFonts w:ascii="Arial Narrow" w:hAnsi="Arial Narrow"/>
        </w:rPr>
        <w:t>s adopted Equality Standard for Local Government as a framework to help embed equality and diversity into everyday aspects of its work.</w:t>
      </w:r>
      <w:r w:rsidR="009A03B0" w:rsidRPr="00E77291">
        <w:rPr>
          <w:rFonts w:ascii="Arial Narrow" w:hAnsi="Arial Narrow"/>
        </w:rPr>
        <w:t xml:space="preserve"> The professional bodies for regulators </w:t>
      </w:r>
      <w:r w:rsidR="001B4CB3" w:rsidRPr="00E77291">
        <w:rPr>
          <w:rFonts w:ascii="Arial Narrow" w:hAnsi="Arial Narrow"/>
        </w:rPr>
        <w:t xml:space="preserve">like the Association of Chief Trading Standards Officers are trying support the leaders of our regulatory services to encourage diversity. </w:t>
      </w:r>
      <w:r w:rsidR="000C622C" w:rsidRPr="00E77291">
        <w:rPr>
          <w:rFonts w:ascii="Arial Narrow" w:hAnsi="Arial Narrow"/>
        </w:rPr>
        <w:t>T</w:t>
      </w:r>
      <w:r w:rsidR="009A03B0" w:rsidRPr="00E77291">
        <w:rPr>
          <w:rFonts w:ascii="Arial Narrow" w:hAnsi="Arial Narrow"/>
        </w:rPr>
        <w:t xml:space="preserve">his is something that we will take on board at WRS and do our best to move forward in an inclusive way. </w:t>
      </w:r>
    </w:p>
    <w:p w14:paraId="696683F8" w14:textId="77777777" w:rsidR="00E938D6" w:rsidRPr="00424AB6" w:rsidRDefault="00E938D6" w:rsidP="005C3096">
      <w:pPr>
        <w:spacing w:line="276" w:lineRule="auto"/>
        <w:jc w:val="both"/>
        <w:rPr>
          <w:rFonts w:ascii="Arial Narrow" w:hAnsi="Arial Narrow"/>
          <w:b/>
          <w:highlight w:val="yellow"/>
        </w:rPr>
      </w:pPr>
    </w:p>
    <w:bookmarkEnd w:id="0"/>
    <w:p w14:paraId="504A7F8B" w14:textId="7ED12E93" w:rsidR="001D260B" w:rsidRPr="00177A86" w:rsidRDefault="005C1542" w:rsidP="005C3096">
      <w:pPr>
        <w:spacing w:line="276" w:lineRule="auto"/>
        <w:jc w:val="both"/>
        <w:rPr>
          <w:rFonts w:ascii="Arial Narrow" w:hAnsi="Arial Narrow"/>
          <w:b/>
          <w:sz w:val="28"/>
          <w:szCs w:val="28"/>
          <w:u w:val="single"/>
        </w:rPr>
      </w:pPr>
      <w:r w:rsidRPr="00177A86">
        <w:rPr>
          <w:rFonts w:ascii="Arial Narrow" w:hAnsi="Arial Narrow"/>
          <w:b/>
          <w:sz w:val="28"/>
          <w:szCs w:val="28"/>
          <w:u w:val="single"/>
        </w:rPr>
        <w:t xml:space="preserve">9.0 </w:t>
      </w:r>
      <w:r w:rsidR="004924A1" w:rsidRPr="00177A86">
        <w:rPr>
          <w:rFonts w:ascii="Arial Narrow" w:hAnsi="Arial Narrow"/>
          <w:b/>
          <w:sz w:val="28"/>
          <w:szCs w:val="28"/>
          <w:u w:val="single"/>
        </w:rPr>
        <w:t>THE NEXT STEPS</w:t>
      </w:r>
    </w:p>
    <w:p w14:paraId="6B2D4992" w14:textId="1C5416FB" w:rsidR="005E5004" w:rsidRPr="00177A86" w:rsidRDefault="00E26C35" w:rsidP="005C3096">
      <w:pPr>
        <w:spacing w:line="276" w:lineRule="auto"/>
        <w:jc w:val="both"/>
        <w:rPr>
          <w:rFonts w:ascii="Arial Narrow" w:hAnsi="Arial Narrow"/>
        </w:rPr>
      </w:pPr>
      <w:r w:rsidRPr="00177A86">
        <w:rPr>
          <w:rFonts w:ascii="Arial Narrow" w:hAnsi="Arial Narrow"/>
        </w:rPr>
        <w:t>The pandemic is behind us</w:t>
      </w:r>
      <w:r w:rsidR="009715F2" w:rsidRPr="00177A86">
        <w:rPr>
          <w:rFonts w:ascii="Arial Narrow" w:hAnsi="Arial Narrow"/>
        </w:rPr>
        <w:t>,</w:t>
      </w:r>
      <w:r w:rsidRPr="00177A86">
        <w:rPr>
          <w:rFonts w:ascii="Arial Narrow" w:hAnsi="Arial Narrow"/>
        </w:rPr>
        <w:t xml:space="preserve"> and w</w:t>
      </w:r>
      <w:r w:rsidR="006C3A70" w:rsidRPr="00177A86">
        <w:rPr>
          <w:rFonts w:ascii="Arial Narrow" w:hAnsi="Arial Narrow"/>
        </w:rPr>
        <w:t xml:space="preserve">e </w:t>
      </w:r>
      <w:r w:rsidR="00670760" w:rsidRPr="00177A86">
        <w:rPr>
          <w:rFonts w:ascii="Arial Narrow" w:hAnsi="Arial Narrow"/>
        </w:rPr>
        <w:t xml:space="preserve">are now </w:t>
      </w:r>
      <w:r w:rsidR="006C3A70" w:rsidRPr="00177A86">
        <w:rPr>
          <w:rFonts w:ascii="Arial Narrow" w:hAnsi="Arial Narrow"/>
        </w:rPr>
        <w:t>back onto a business-as-usual footing</w:t>
      </w:r>
      <w:r w:rsidR="009715F2" w:rsidRPr="00177A86">
        <w:rPr>
          <w:rFonts w:ascii="Arial Narrow" w:hAnsi="Arial Narrow"/>
        </w:rPr>
        <w:t>. L</w:t>
      </w:r>
      <w:r w:rsidR="000C622C" w:rsidRPr="00177A86">
        <w:rPr>
          <w:rFonts w:ascii="Arial Narrow" w:hAnsi="Arial Narrow"/>
        </w:rPr>
        <w:t xml:space="preserve">ocal government re-organisation creates a question mark </w:t>
      </w:r>
      <w:r w:rsidR="00E77291" w:rsidRPr="00177A86">
        <w:rPr>
          <w:rFonts w:ascii="Arial Narrow" w:hAnsi="Arial Narrow"/>
        </w:rPr>
        <w:t>for the service and its staff, but the bi</w:t>
      </w:r>
      <w:r w:rsidR="00EE39B7">
        <w:rPr>
          <w:rFonts w:ascii="Arial Narrow" w:hAnsi="Arial Narrow"/>
        </w:rPr>
        <w:t>d</w:t>
      </w:r>
      <w:r w:rsidR="00E77291" w:rsidRPr="00177A86">
        <w:rPr>
          <w:rFonts w:ascii="Arial Narrow" w:hAnsi="Arial Narrow"/>
        </w:rPr>
        <w:t xml:space="preserve"> documents give two clear options which possibly may have a more limited impact on WRS staff compared </w:t>
      </w:r>
      <w:r w:rsidR="00EE39B7">
        <w:rPr>
          <w:rFonts w:ascii="Arial Narrow" w:hAnsi="Arial Narrow"/>
        </w:rPr>
        <w:t>with</w:t>
      </w:r>
      <w:r w:rsidR="00E77291" w:rsidRPr="00177A86">
        <w:rPr>
          <w:rFonts w:ascii="Arial Narrow" w:hAnsi="Arial Narrow"/>
        </w:rPr>
        <w:t xml:space="preserve"> their other district colleagues.</w:t>
      </w:r>
      <w:r w:rsidR="00177A86" w:rsidRPr="00177A86">
        <w:rPr>
          <w:rFonts w:ascii="Arial Narrow" w:hAnsi="Arial Narrow"/>
        </w:rPr>
        <w:t xml:space="preserve"> </w:t>
      </w:r>
      <w:r w:rsidR="009715F2" w:rsidRPr="00177A86">
        <w:rPr>
          <w:rFonts w:ascii="Arial Narrow" w:hAnsi="Arial Narrow"/>
        </w:rPr>
        <w:t>Th</w:t>
      </w:r>
      <w:r w:rsidR="00177A86" w:rsidRPr="00177A86">
        <w:rPr>
          <w:rFonts w:ascii="Arial Narrow" w:hAnsi="Arial Narrow"/>
        </w:rPr>
        <w:t>ere is a risk that the changes will</w:t>
      </w:r>
      <w:r w:rsidR="009715F2" w:rsidRPr="00177A86">
        <w:rPr>
          <w:rFonts w:ascii="Arial Narrow" w:hAnsi="Arial Narrow"/>
        </w:rPr>
        <w:t xml:space="preserve"> create threats to our income generation activities if new authorities create economies of scale like our own</w:t>
      </w:r>
      <w:r w:rsidR="00177A86" w:rsidRPr="00177A86">
        <w:rPr>
          <w:rFonts w:ascii="Arial Narrow" w:hAnsi="Arial Narrow"/>
        </w:rPr>
        <w:t>,</w:t>
      </w:r>
      <w:r w:rsidR="009715F2" w:rsidRPr="00177A86">
        <w:rPr>
          <w:rFonts w:ascii="Arial Narrow" w:hAnsi="Arial Narrow"/>
        </w:rPr>
        <w:t xml:space="preserve"> but these are unlikely to emerge before the process of re-organisation is completed in 2028. In the meantime</w:t>
      </w:r>
      <w:r w:rsidR="000C622C" w:rsidRPr="00177A86">
        <w:rPr>
          <w:rFonts w:ascii="Arial Narrow" w:hAnsi="Arial Narrow"/>
        </w:rPr>
        <w:t xml:space="preserve">, </w:t>
      </w:r>
      <w:r w:rsidR="009715F2" w:rsidRPr="00177A86">
        <w:rPr>
          <w:rFonts w:ascii="Arial Narrow" w:hAnsi="Arial Narrow"/>
        </w:rPr>
        <w:t xml:space="preserve">our </w:t>
      </w:r>
      <w:r w:rsidR="000C622C" w:rsidRPr="00177A86">
        <w:rPr>
          <w:rFonts w:ascii="Arial Narrow" w:hAnsi="Arial Narrow"/>
        </w:rPr>
        <w:t>work needs to continue so we will</w:t>
      </w:r>
      <w:r w:rsidR="002F4807" w:rsidRPr="00177A86">
        <w:rPr>
          <w:rFonts w:ascii="Arial Narrow" w:hAnsi="Arial Narrow"/>
        </w:rPr>
        <w:t>:</w:t>
      </w:r>
    </w:p>
    <w:p w14:paraId="4B2F485A" w14:textId="77777777" w:rsidR="006872C1" w:rsidRPr="00177A86" w:rsidRDefault="006872C1" w:rsidP="005C3096">
      <w:pPr>
        <w:spacing w:line="276" w:lineRule="auto"/>
        <w:jc w:val="both"/>
        <w:rPr>
          <w:rFonts w:ascii="Arial Narrow" w:hAnsi="Arial Narrow"/>
        </w:rPr>
      </w:pPr>
    </w:p>
    <w:p w14:paraId="6FF77F35" w14:textId="4BA735E0" w:rsidR="000866A5" w:rsidRPr="00177A86" w:rsidRDefault="000866A5" w:rsidP="005C3096">
      <w:pPr>
        <w:numPr>
          <w:ilvl w:val="0"/>
          <w:numId w:val="9"/>
        </w:numPr>
        <w:spacing w:line="276" w:lineRule="auto"/>
        <w:rPr>
          <w:rFonts w:ascii="Arial Narrow" w:hAnsi="Arial Narrow"/>
        </w:rPr>
      </w:pPr>
      <w:r w:rsidRPr="00177A86">
        <w:rPr>
          <w:rFonts w:ascii="Arial Narrow" w:hAnsi="Arial Narrow"/>
        </w:rPr>
        <w:t>Continue</w:t>
      </w:r>
      <w:r w:rsidR="001D260B" w:rsidRPr="00177A86">
        <w:rPr>
          <w:rFonts w:ascii="Arial Narrow" w:hAnsi="Arial Narrow"/>
        </w:rPr>
        <w:t xml:space="preserve"> to</w:t>
      </w:r>
      <w:r w:rsidRPr="00177A86">
        <w:rPr>
          <w:rFonts w:ascii="Arial Narrow" w:hAnsi="Arial Narrow"/>
        </w:rPr>
        <w:t xml:space="preserve"> deliver the WRS Business Plan and our annual operational service plans</w:t>
      </w:r>
      <w:r w:rsidR="002F4807" w:rsidRPr="00177A86">
        <w:rPr>
          <w:rFonts w:ascii="Arial Narrow" w:hAnsi="Arial Narrow"/>
        </w:rPr>
        <w:t>,</w:t>
      </w:r>
    </w:p>
    <w:p w14:paraId="04D7FE48" w14:textId="0F81F1DC" w:rsidR="00F46D13" w:rsidRPr="00177A86" w:rsidRDefault="00B51FF7" w:rsidP="005C3096">
      <w:pPr>
        <w:numPr>
          <w:ilvl w:val="0"/>
          <w:numId w:val="9"/>
        </w:numPr>
        <w:spacing w:line="276" w:lineRule="auto"/>
        <w:rPr>
          <w:rFonts w:ascii="Arial Narrow" w:hAnsi="Arial Narrow"/>
          <w:b/>
        </w:rPr>
      </w:pPr>
      <w:r w:rsidRPr="00177A86">
        <w:rPr>
          <w:rFonts w:ascii="Arial Narrow" w:hAnsi="Arial Narrow"/>
        </w:rPr>
        <w:t>M</w:t>
      </w:r>
      <w:r w:rsidR="00EE2718" w:rsidRPr="00177A86">
        <w:rPr>
          <w:rFonts w:ascii="Arial Narrow" w:hAnsi="Arial Narrow"/>
        </w:rPr>
        <w:t>aintain existing income streams</w:t>
      </w:r>
      <w:r w:rsidRPr="00177A86">
        <w:rPr>
          <w:rFonts w:ascii="Arial Narrow" w:hAnsi="Arial Narrow"/>
        </w:rPr>
        <w:t>,</w:t>
      </w:r>
    </w:p>
    <w:p w14:paraId="6D42C487" w14:textId="64D0BFE9" w:rsidR="000D5645" w:rsidRPr="00177A86" w:rsidRDefault="00CE3815" w:rsidP="005C3096">
      <w:pPr>
        <w:numPr>
          <w:ilvl w:val="0"/>
          <w:numId w:val="9"/>
        </w:numPr>
        <w:spacing w:line="276" w:lineRule="auto"/>
        <w:rPr>
          <w:rFonts w:ascii="Arial Narrow" w:hAnsi="Arial Narrow"/>
          <w:b/>
        </w:rPr>
      </w:pPr>
      <w:r w:rsidRPr="00177A86">
        <w:rPr>
          <w:rFonts w:ascii="Arial Narrow" w:hAnsi="Arial Narrow"/>
        </w:rPr>
        <w:t xml:space="preserve">Following our philosophy of </w:t>
      </w:r>
      <w:r w:rsidR="006872C1" w:rsidRPr="00177A86">
        <w:rPr>
          <w:rFonts w:ascii="Arial Narrow" w:hAnsi="Arial Narrow"/>
        </w:rPr>
        <w:t>continuous improvement, continu</w:t>
      </w:r>
      <w:r w:rsidR="001D260B" w:rsidRPr="00177A86">
        <w:rPr>
          <w:rFonts w:ascii="Arial Narrow" w:hAnsi="Arial Narrow"/>
        </w:rPr>
        <w:t>e</w:t>
      </w:r>
      <w:r w:rsidRPr="00177A86">
        <w:rPr>
          <w:rFonts w:ascii="Arial Narrow" w:hAnsi="Arial Narrow"/>
        </w:rPr>
        <w:t xml:space="preserve"> to </w:t>
      </w:r>
      <w:r w:rsidR="000866A5" w:rsidRPr="00177A86">
        <w:rPr>
          <w:rFonts w:ascii="Arial Narrow" w:hAnsi="Arial Narrow"/>
        </w:rPr>
        <w:t>review operations to improve marginal efficiencies</w:t>
      </w:r>
      <w:r w:rsidR="000D5645" w:rsidRPr="00177A86">
        <w:rPr>
          <w:rFonts w:ascii="Arial Narrow" w:hAnsi="Arial Narrow"/>
        </w:rPr>
        <w:t>,</w:t>
      </w:r>
    </w:p>
    <w:p w14:paraId="357A6DF9" w14:textId="7E1DCCB6" w:rsidR="00AC5B8F" w:rsidRPr="00177A86" w:rsidRDefault="006872C1" w:rsidP="005C3096">
      <w:pPr>
        <w:numPr>
          <w:ilvl w:val="0"/>
          <w:numId w:val="9"/>
        </w:numPr>
        <w:spacing w:line="276" w:lineRule="auto"/>
        <w:rPr>
          <w:rFonts w:ascii="Arial Narrow" w:hAnsi="Arial Narrow"/>
          <w:b/>
        </w:rPr>
      </w:pPr>
      <w:r w:rsidRPr="00177A86">
        <w:rPr>
          <w:rFonts w:ascii="Arial Narrow" w:hAnsi="Arial Narrow"/>
        </w:rPr>
        <w:t>Continu</w:t>
      </w:r>
      <w:r w:rsidR="001D260B" w:rsidRPr="00177A86">
        <w:rPr>
          <w:rFonts w:ascii="Arial Narrow" w:hAnsi="Arial Narrow"/>
        </w:rPr>
        <w:t>e</w:t>
      </w:r>
      <w:r w:rsidR="00AC5B8F" w:rsidRPr="00177A86">
        <w:rPr>
          <w:rFonts w:ascii="Arial Narrow" w:hAnsi="Arial Narrow"/>
        </w:rPr>
        <w:t xml:space="preserve"> the process of channel shift by increasing the customer’s ability to use self-help</w:t>
      </w:r>
      <w:r w:rsidR="009715F2" w:rsidRPr="00177A86">
        <w:rPr>
          <w:rFonts w:ascii="Arial Narrow" w:hAnsi="Arial Narrow"/>
        </w:rPr>
        <w:t>,</w:t>
      </w:r>
      <w:r w:rsidR="00AC5B8F" w:rsidRPr="00177A86">
        <w:rPr>
          <w:rFonts w:ascii="Arial Narrow" w:hAnsi="Arial Narrow"/>
        </w:rPr>
        <w:t xml:space="preserve"> do transactions on-line</w:t>
      </w:r>
      <w:r w:rsidR="00B5509D" w:rsidRPr="00177A86">
        <w:rPr>
          <w:rFonts w:ascii="Arial Narrow" w:hAnsi="Arial Narrow"/>
        </w:rPr>
        <w:t xml:space="preserve"> and </w:t>
      </w:r>
      <w:r w:rsidRPr="00177A86">
        <w:rPr>
          <w:rFonts w:ascii="Arial Narrow" w:hAnsi="Arial Narrow"/>
        </w:rPr>
        <w:t>monitor progress of work</w:t>
      </w:r>
      <w:r w:rsidR="00CE3815" w:rsidRPr="00177A86">
        <w:rPr>
          <w:rFonts w:ascii="Arial Narrow" w:hAnsi="Arial Narrow"/>
        </w:rPr>
        <w:t>.</w:t>
      </w:r>
    </w:p>
    <w:p w14:paraId="34D9B7E8" w14:textId="0162DC98" w:rsidR="00F46D13" w:rsidRPr="00177A86" w:rsidRDefault="00EE2718" w:rsidP="005C3096">
      <w:pPr>
        <w:numPr>
          <w:ilvl w:val="0"/>
          <w:numId w:val="9"/>
        </w:numPr>
        <w:spacing w:line="276" w:lineRule="auto"/>
        <w:rPr>
          <w:rFonts w:ascii="Arial Narrow" w:hAnsi="Arial Narrow"/>
          <w:b/>
        </w:rPr>
      </w:pPr>
      <w:r w:rsidRPr="00177A86">
        <w:rPr>
          <w:rFonts w:ascii="Arial Narrow" w:hAnsi="Arial Narrow"/>
        </w:rPr>
        <w:lastRenderedPageBreak/>
        <w:t xml:space="preserve">Continue to work closely with </w:t>
      </w:r>
      <w:r w:rsidR="00F46D13" w:rsidRPr="00177A86">
        <w:rPr>
          <w:rFonts w:ascii="Arial Narrow" w:hAnsi="Arial Narrow"/>
        </w:rPr>
        <w:t xml:space="preserve">County Council </w:t>
      </w:r>
      <w:r w:rsidRPr="00177A86">
        <w:rPr>
          <w:rFonts w:ascii="Arial Narrow" w:hAnsi="Arial Narrow"/>
        </w:rPr>
        <w:t xml:space="preserve">Trading Standards colleagues </w:t>
      </w:r>
      <w:r w:rsidR="006872C1" w:rsidRPr="00177A86">
        <w:rPr>
          <w:rFonts w:ascii="Arial Narrow" w:hAnsi="Arial Narrow"/>
        </w:rPr>
        <w:t xml:space="preserve">and other partner agencies </w:t>
      </w:r>
      <w:r w:rsidRPr="00177A86">
        <w:rPr>
          <w:rFonts w:ascii="Arial Narrow" w:hAnsi="Arial Narrow"/>
        </w:rPr>
        <w:t>by</w:t>
      </w:r>
      <w:r w:rsidR="00F46D13" w:rsidRPr="00177A86">
        <w:rPr>
          <w:rFonts w:ascii="Arial Narrow" w:hAnsi="Arial Narrow"/>
        </w:rPr>
        <w:t xml:space="preserve"> maintaining links that support both WRS and </w:t>
      </w:r>
      <w:r w:rsidR="006872C1" w:rsidRPr="00177A86">
        <w:rPr>
          <w:rFonts w:ascii="Arial Narrow" w:hAnsi="Arial Narrow"/>
        </w:rPr>
        <w:t>other services</w:t>
      </w:r>
      <w:r w:rsidR="00F46D13" w:rsidRPr="00177A86">
        <w:rPr>
          <w:rFonts w:ascii="Arial Narrow" w:hAnsi="Arial Narrow"/>
        </w:rPr>
        <w:t xml:space="preserve"> to the benefit of local people</w:t>
      </w:r>
      <w:r w:rsidR="006872C1" w:rsidRPr="00177A86">
        <w:rPr>
          <w:rFonts w:ascii="Arial Narrow" w:hAnsi="Arial Narrow"/>
        </w:rPr>
        <w:t>.</w:t>
      </w:r>
    </w:p>
    <w:p w14:paraId="23A2DA97" w14:textId="34C7407A" w:rsidR="009027FD" w:rsidRPr="00177A86" w:rsidRDefault="009027FD" w:rsidP="005C3096">
      <w:pPr>
        <w:numPr>
          <w:ilvl w:val="0"/>
          <w:numId w:val="9"/>
        </w:numPr>
        <w:spacing w:line="276" w:lineRule="auto"/>
        <w:rPr>
          <w:rFonts w:ascii="Arial Narrow" w:hAnsi="Arial Narrow"/>
          <w:b/>
        </w:rPr>
      </w:pPr>
      <w:r w:rsidRPr="00177A86">
        <w:rPr>
          <w:rFonts w:ascii="Arial Narrow" w:hAnsi="Arial Narrow"/>
        </w:rPr>
        <w:t>Continue to engage with partners to see if any other services could sit well on the WRS platform.</w:t>
      </w:r>
    </w:p>
    <w:p w14:paraId="2FE8519F" w14:textId="6E573659" w:rsidR="005D141B" w:rsidRPr="00177A86" w:rsidRDefault="009715F2" w:rsidP="005C3096">
      <w:pPr>
        <w:numPr>
          <w:ilvl w:val="0"/>
          <w:numId w:val="9"/>
        </w:numPr>
        <w:spacing w:line="276" w:lineRule="auto"/>
        <w:rPr>
          <w:rFonts w:ascii="Arial Narrow" w:hAnsi="Arial Narrow"/>
          <w:b/>
        </w:rPr>
      </w:pPr>
      <w:r w:rsidRPr="00177A86">
        <w:rPr>
          <w:rFonts w:ascii="Arial Narrow" w:hAnsi="Arial Narrow"/>
        </w:rPr>
        <w:t>S</w:t>
      </w:r>
      <w:r w:rsidR="005D141B" w:rsidRPr="00177A86">
        <w:rPr>
          <w:rFonts w:ascii="Arial Narrow" w:hAnsi="Arial Narrow"/>
        </w:rPr>
        <w:t xml:space="preserve">upport partners </w:t>
      </w:r>
      <w:r w:rsidR="00147A98" w:rsidRPr="00177A86">
        <w:rPr>
          <w:rFonts w:ascii="Arial Narrow" w:hAnsi="Arial Narrow"/>
        </w:rPr>
        <w:t xml:space="preserve">with the preparation of </w:t>
      </w:r>
      <w:r w:rsidR="005D141B" w:rsidRPr="00177A86">
        <w:rPr>
          <w:rFonts w:ascii="Arial Narrow" w:hAnsi="Arial Narrow"/>
        </w:rPr>
        <w:t>business cases for LGR.</w:t>
      </w:r>
    </w:p>
    <w:p w14:paraId="1E591859" w14:textId="62BE6C7B" w:rsidR="005E5004" w:rsidRPr="00177A86" w:rsidRDefault="005E5004" w:rsidP="005C3096">
      <w:pPr>
        <w:spacing w:line="276" w:lineRule="auto"/>
        <w:rPr>
          <w:rFonts w:ascii="Arial Narrow" w:hAnsi="Arial Narrow"/>
        </w:rPr>
      </w:pPr>
    </w:p>
    <w:p w14:paraId="31A3D4AF" w14:textId="7D942EF4" w:rsidR="006C3A70" w:rsidRDefault="005D141B" w:rsidP="00CA1818">
      <w:pPr>
        <w:spacing w:line="276" w:lineRule="auto"/>
        <w:rPr>
          <w:rFonts w:ascii="Arial Narrow" w:hAnsi="Arial Narrow"/>
        </w:rPr>
      </w:pPr>
      <w:r w:rsidRPr="00177A86">
        <w:rPr>
          <w:rFonts w:ascii="Arial Narrow" w:hAnsi="Arial Narrow"/>
        </w:rPr>
        <w:t>T</w:t>
      </w:r>
      <w:r w:rsidR="00F46EE6" w:rsidRPr="00177A86">
        <w:rPr>
          <w:rFonts w:ascii="Arial Narrow" w:hAnsi="Arial Narrow"/>
        </w:rPr>
        <w:t xml:space="preserve">here are likely to be further proposed changes to the legislative framework in the coming year as Government continues to </w:t>
      </w:r>
      <w:r w:rsidR="005322FD" w:rsidRPr="00177A86">
        <w:rPr>
          <w:rFonts w:ascii="Arial Narrow" w:hAnsi="Arial Narrow"/>
        </w:rPr>
        <w:t>modernise some aspects of regulation</w:t>
      </w:r>
      <w:r w:rsidR="00F46EE6" w:rsidRPr="00177A86">
        <w:rPr>
          <w:rFonts w:ascii="Arial Narrow" w:hAnsi="Arial Narrow"/>
        </w:rPr>
        <w:t>. We will respond to consultations on behalf of the partners</w:t>
      </w:r>
      <w:r w:rsidR="001D260B" w:rsidRPr="00177A86">
        <w:rPr>
          <w:rFonts w:ascii="Arial Narrow" w:hAnsi="Arial Narrow"/>
        </w:rPr>
        <w:t xml:space="preserve"> </w:t>
      </w:r>
      <w:r w:rsidR="005322FD" w:rsidRPr="00177A86">
        <w:rPr>
          <w:rFonts w:ascii="Arial Narrow" w:hAnsi="Arial Narrow"/>
        </w:rPr>
        <w:t xml:space="preserve">in relation to any proposed changes </w:t>
      </w:r>
      <w:r w:rsidR="001D260B" w:rsidRPr="00177A86">
        <w:rPr>
          <w:rFonts w:ascii="Arial Narrow" w:hAnsi="Arial Narrow"/>
        </w:rPr>
        <w:t>and</w:t>
      </w:r>
      <w:r w:rsidR="00F46EE6" w:rsidRPr="00177A86">
        <w:rPr>
          <w:rFonts w:ascii="Arial Narrow" w:hAnsi="Arial Narrow"/>
        </w:rPr>
        <w:t>, where we can</w:t>
      </w:r>
      <w:r w:rsidR="001D260B" w:rsidRPr="00177A86">
        <w:rPr>
          <w:rFonts w:ascii="Arial Narrow" w:hAnsi="Arial Narrow"/>
        </w:rPr>
        <w:t>,</w:t>
      </w:r>
      <w:r w:rsidR="00F46EE6" w:rsidRPr="00177A86">
        <w:rPr>
          <w:rFonts w:ascii="Arial Narrow" w:hAnsi="Arial Narrow"/>
        </w:rPr>
        <w:t xml:space="preserve"> </w:t>
      </w:r>
      <w:r w:rsidR="001D260B" w:rsidRPr="00177A86">
        <w:rPr>
          <w:rFonts w:ascii="Arial Narrow" w:hAnsi="Arial Narrow"/>
        </w:rPr>
        <w:t>work</w:t>
      </w:r>
      <w:r w:rsidR="00F46EE6" w:rsidRPr="00177A86">
        <w:rPr>
          <w:rFonts w:ascii="Arial Narrow" w:hAnsi="Arial Narrow"/>
        </w:rPr>
        <w:t xml:space="preserve"> with other colleagues in the region to help amplify the thinking of local authority officers across our area.</w:t>
      </w:r>
      <w:r w:rsidR="00F46EE6">
        <w:rPr>
          <w:rFonts w:ascii="Arial Narrow" w:hAnsi="Arial Narrow"/>
        </w:rPr>
        <w:t xml:space="preserve"> </w:t>
      </w:r>
    </w:p>
    <w:p w14:paraId="1F711FF1" w14:textId="77777777" w:rsidR="005B2DE8" w:rsidRDefault="00CF7E76" w:rsidP="005B2DE8">
      <w:pPr>
        <w:rPr>
          <w:rFonts w:cs="Arial"/>
          <w:b/>
          <w:color w:val="000000"/>
          <w:szCs w:val="23"/>
        </w:rPr>
      </w:pPr>
      <w:r>
        <w:rPr>
          <w:rFonts w:ascii="Arial Narrow" w:hAnsi="Arial Narrow"/>
          <w:b/>
          <w:noProof/>
        </w:rPr>
        <w:lastRenderedPageBreak/>
        <mc:AlternateContent>
          <mc:Choice Requires="wps">
            <w:drawing>
              <wp:anchor distT="0" distB="0" distL="114300" distR="114300" simplePos="0" relativeHeight="251643392" behindDoc="0" locked="0" layoutInCell="1" allowOverlap="1" wp14:anchorId="52630EE0" wp14:editId="3D3E8E67">
                <wp:simplePos x="0" y="0"/>
                <wp:positionH relativeFrom="column">
                  <wp:posOffset>-533400</wp:posOffset>
                </wp:positionH>
                <wp:positionV relativeFrom="paragraph">
                  <wp:posOffset>7186295</wp:posOffset>
                </wp:positionV>
                <wp:extent cx="6616700" cy="1854200"/>
                <wp:effectExtent l="5715" t="12065" r="6985" b="10160"/>
                <wp:wrapNone/>
                <wp:docPr id="30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16700" cy="1854200"/>
                        </a:xfrm>
                        <a:prstGeom prst="rect">
                          <a:avLst/>
                        </a:prstGeom>
                        <a:solidFill>
                          <a:srgbClr val="FFFFFF"/>
                        </a:solidFill>
                        <a:ln w="9525">
                          <a:solidFill>
                            <a:srgbClr val="000000"/>
                          </a:solidFill>
                          <a:miter lim="800000"/>
                          <a:headEnd/>
                          <a:tailEnd/>
                        </a:ln>
                      </wps:spPr>
                      <wps:txbx>
                        <w:txbxContent>
                          <w:p w14:paraId="6AE2D127" w14:textId="77777777" w:rsidR="00D01E3E" w:rsidRPr="00DC5827" w:rsidRDefault="00D01E3E" w:rsidP="003B43F6">
                            <w:pPr>
                              <w:jc w:val="center"/>
                              <w:rPr>
                                <w:rFonts w:ascii="Arial" w:hAnsi="Arial" w:cs="Arial"/>
                                <w:b/>
                                <w:sz w:val="22"/>
                                <w:szCs w:val="22"/>
                                <w:u w:val="single"/>
                              </w:rPr>
                            </w:pPr>
                            <w:r w:rsidRPr="00DC5827">
                              <w:rPr>
                                <w:rFonts w:ascii="Arial" w:hAnsi="Arial" w:cs="Arial"/>
                                <w:b/>
                                <w:sz w:val="22"/>
                                <w:szCs w:val="22"/>
                                <w:u w:val="single"/>
                              </w:rPr>
                              <w:t>Licensing Team Manager</w:t>
                            </w:r>
                          </w:p>
                          <w:p w14:paraId="1A7EA694" w14:textId="77777777" w:rsidR="00D01E3E" w:rsidRPr="00DC5827" w:rsidRDefault="00D01E3E" w:rsidP="003B43F6">
                            <w:pPr>
                              <w:jc w:val="center"/>
                              <w:rPr>
                                <w:rFonts w:ascii="Arial" w:hAnsi="Arial" w:cs="Arial"/>
                                <w:b/>
                                <w:sz w:val="22"/>
                                <w:szCs w:val="22"/>
                              </w:rPr>
                            </w:pPr>
                            <w:r w:rsidRPr="00DC5827">
                              <w:rPr>
                                <w:rFonts w:ascii="Arial" w:hAnsi="Arial" w:cs="Arial"/>
                                <w:b/>
                                <w:sz w:val="22"/>
                                <w:szCs w:val="22"/>
                              </w:rPr>
                              <w:t>Mark Kay</w:t>
                            </w:r>
                          </w:p>
                          <w:p w14:paraId="07C93457" w14:textId="77777777" w:rsidR="00D01E3E" w:rsidRDefault="00D01E3E" w:rsidP="003B43F6">
                            <w:pPr>
                              <w:jc w:val="center"/>
                              <w:rPr>
                                <w:rFonts w:ascii="Arial" w:hAnsi="Arial" w:cs="Arial"/>
                                <w:sz w:val="22"/>
                                <w:szCs w:val="22"/>
                              </w:rPr>
                            </w:pPr>
                            <w:r w:rsidRPr="00DC5827">
                              <w:rPr>
                                <w:rFonts w:ascii="Arial" w:hAnsi="Arial" w:cs="Arial"/>
                                <w:sz w:val="22"/>
                                <w:szCs w:val="22"/>
                              </w:rPr>
                              <w:t>mark.kay@worcsregservices.gov.uk</w:t>
                            </w:r>
                          </w:p>
                          <w:p w14:paraId="4CE9A667" w14:textId="77777777" w:rsidR="00D01E3E" w:rsidRDefault="00D01E3E" w:rsidP="003B43F6">
                            <w:pPr>
                              <w:jc w:val="center"/>
                              <w:rPr>
                                <w:rFonts w:ascii="Arial" w:hAnsi="Arial" w:cs="Arial"/>
                                <w:sz w:val="22"/>
                                <w:szCs w:val="22"/>
                              </w:rPr>
                            </w:pPr>
                            <w:r>
                              <w:rPr>
                                <w:rFonts w:ascii="Arial" w:hAnsi="Arial" w:cs="Arial"/>
                                <w:sz w:val="22"/>
                                <w:szCs w:val="22"/>
                              </w:rPr>
                              <w:t>07870-195226</w:t>
                            </w:r>
                          </w:p>
                          <w:p w14:paraId="3AA18B1F" w14:textId="77777777" w:rsidR="00D01E3E" w:rsidRDefault="00D01E3E" w:rsidP="003B43F6">
                            <w:pPr>
                              <w:rPr>
                                <w:rFonts w:ascii="Arial" w:hAnsi="Arial" w:cs="Arial"/>
                                <w:sz w:val="22"/>
                                <w:szCs w:val="22"/>
                              </w:rPr>
                            </w:pPr>
                          </w:p>
                          <w:p w14:paraId="6262E599" w14:textId="77777777" w:rsidR="00D01E3E" w:rsidRPr="00DC5827" w:rsidRDefault="00D01E3E" w:rsidP="003B43F6">
                            <w:pPr>
                              <w:pStyle w:val="ListParagraph"/>
                              <w:ind w:left="0"/>
                              <w:rPr>
                                <w:b/>
                                <w:color w:val="000000"/>
                                <w:u w:val="single"/>
                              </w:rPr>
                            </w:pPr>
                            <w:r w:rsidRPr="00DC5827">
                              <w:rPr>
                                <w:b/>
                                <w:color w:val="000000"/>
                                <w:u w:val="single"/>
                              </w:rPr>
                              <w:t>Senior Practitioners</w:t>
                            </w:r>
                          </w:p>
                          <w:p w14:paraId="070F0769" w14:textId="77777777" w:rsidR="00D01E3E" w:rsidRDefault="00D01E3E" w:rsidP="003B43F6">
                            <w:pPr>
                              <w:rPr>
                                <w:rFonts w:ascii="Arial" w:hAnsi="Arial" w:cs="Arial"/>
                                <w:b/>
                                <w:sz w:val="22"/>
                                <w:szCs w:val="22"/>
                              </w:rPr>
                            </w:pPr>
                            <w:r w:rsidRPr="00DC5827">
                              <w:rPr>
                                <w:rFonts w:ascii="Arial" w:hAnsi="Arial" w:cs="Arial"/>
                                <w:b/>
                                <w:sz w:val="22"/>
                                <w:szCs w:val="22"/>
                              </w:rPr>
                              <w:t>Susan Garratt</w:t>
                            </w:r>
                            <w:r>
                              <w:rPr>
                                <w:rFonts w:ascii="Arial" w:hAnsi="Arial" w:cs="Arial"/>
                                <w:b/>
                                <w:sz w:val="22"/>
                                <w:szCs w:val="22"/>
                              </w:rPr>
                              <w:t xml:space="preserve"> (Licensing East)</w:t>
                            </w:r>
                            <w:r>
                              <w:rPr>
                                <w:rFonts w:ascii="Arial" w:hAnsi="Arial" w:cs="Arial"/>
                                <w:b/>
                                <w:sz w:val="22"/>
                                <w:szCs w:val="22"/>
                              </w:rPr>
                              <w:tab/>
                            </w:r>
                            <w:r>
                              <w:rPr>
                                <w:rFonts w:ascii="Arial" w:hAnsi="Arial" w:cs="Arial"/>
                                <w:b/>
                                <w:sz w:val="22"/>
                                <w:szCs w:val="22"/>
                              </w:rPr>
                              <w:tab/>
                            </w:r>
                            <w:r>
                              <w:rPr>
                                <w:rFonts w:ascii="Arial" w:hAnsi="Arial" w:cs="Arial"/>
                                <w:b/>
                                <w:sz w:val="22"/>
                                <w:szCs w:val="22"/>
                              </w:rPr>
                              <w:tab/>
                            </w:r>
                            <w:r w:rsidRPr="00DC5827">
                              <w:rPr>
                                <w:rFonts w:ascii="Arial" w:hAnsi="Arial" w:cs="Arial"/>
                                <w:b/>
                                <w:sz w:val="22"/>
                                <w:szCs w:val="22"/>
                              </w:rPr>
                              <w:t>Niall McMenamin</w:t>
                            </w:r>
                            <w:r>
                              <w:rPr>
                                <w:rFonts w:ascii="Arial" w:hAnsi="Arial" w:cs="Arial"/>
                                <w:b/>
                                <w:sz w:val="22"/>
                                <w:szCs w:val="22"/>
                              </w:rPr>
                              <w:t xml:space="preserve"> (Licensing West)</w:t>
                            </w:r>
                          </w:p>
                          <w:p w14:paraId="669BFF0A" w14:textId="77777777" w:rsidR="00D01E3E" w:rsidRDefault="00D01E3E" w:rsidP="003B43F6">
                            <w:pPr>
                              <w:rPr>
                                <w:rFonts w:ascii="Arial" w:hAnsi="Arial" w:cs="Arial"/>
                                <w:sz w:val="22"/>
                                <w:szCs w:val="22"/>
                              </w:rPr>
                            </w:pPr>
                            <w:r w:rsidRPr="00BF42B1">
                              <w:rPr>
                                <w:rFonts w:ascii="Arial" w:hAnsi="Arial" w:cs="Arial"/>
                                <w:sz w:val="22"/>
                                <w:szCs w:val="22"/>
                              </w:rPr>
                              <w:t>sue.garratt@worcsregservices.gov.uk</w:t>
                            </w:r>
                            <w:r>
                              <w:rPr>
                                <w:rFonts w:ascii="Arial" w:hAnsi="Arial" w:cs="Arial"/>
                                <w:sz w:val="22"/>
                                <w:szCs w:val="22"/>
                              </w:rPr>
                              <w:tab/>
                            </w:r>
                            <w:r>
                              <w:rPr>
                                <w:rFonts w:ascii="Arial" w:hAnsi="Arial" w:cs="Arial"/>
                                <w:sz w:val="22"/>
                                <w:szCs w:val="22"/>
                              </w:rPr>
                              <w:tab/>
                              <w:t>n</w:t>
                            </w:r>
                            <w:r w:rsidRPr="00DC5827">
                              <w:rPr>
                                <w:rFonts w:ascii="Arial" w:hAnsi="Arial" w:cs="Arial"/>
                                <w:sz w:val="22"/>
                                <w:szCs w:val="22"/>
                              </w:rPr>
                              <w:t>iall.mcmenamin@worcsre</w:t>
                            </w:r>
                            <w:r>
                              <w:rPr>
                                <w:rFonts w:ascii="Arial" w:hAnsi="Arial" w:cs="Arial"/>
                                <w:sz w:val="22"/>
                                <w:szCs w:val="22"/>
                              </w:rPr>
                              <w:t>gservices.gov.uk</w:t>
                            </w:r>
                          </w:p>
                          <w:p w14:paraId="09940FCF" w14:textId="77777777" w:rsidR="00D01E3E" w:rsidRPr="00DC5827" w:rsidRDefault="00D01E3E" w:rsidP="003B43F6">
                            <w:pPr>
                              <w:rPr>
                                <w:rFonts w:ascii="Arial" w:hAnsi="Arial" w:cs="Arial"/>
                                <w:b/>
                                <w:sz w:val="22"/>
                                <w:szCs w:val="22"/>
                              </w:rPr>
                            </w:pPr>
                          </w:p>
                          <w:p w14:paraId="102F1E44" w14:textId="77777777" w:rsidR="00D01E3E" w:rsidRPr="00DC5827" w:rsidRDefault="00D01E3E" w:rsidP="00CD1D23">
                            <w:pPr>
                              <w:numPr>
                                <w:ilvl w:val="0"/>
                                <w:numId w:val="7"/>
                              </w:numPr>
                              <w:rPr>
                                <w:rFonts w:ascii="Arial" w:hAnsi="Arial" w:cs="Arial"/>
                                <w:sz w:val="22"/>
                                <w:szCs w:val="22"/>
                              </w:rPr>
                            </w:pPr>
                            <w:r w:rsidRPr="00DC5827">
                              <w:rPr>
                                <w:rFonts w:ascii="Arial" w:hAnsi="Arial" w:cs="Arial"/>
                                <w:sz w:val="22"/>
                                <w:szCs w:val="22"/>
                              </w:rPr>
                              <w:t>All Licensing F</w:t>
                            </w:r>
                            <w:r>
                              <w:rPr>
                                <w:rFonts w:ascii="Arial" w:hAnsi="Arial" w:cs="Arial"/>
                                <w:sz w:val="22"/>
                                <w:szCs w:val="22"/>
                              </w:rPr>
                              <w:t>unctions other than enforcement i</w:t>
                            </w:r>
                            <w:r w:rsidRPr="00DC5827">
                              <w:rPr>
                                <w:rFonts w:ascii="Arial" w:hAnsi="Arial" w:cs="Arial"/>
                                <w:sz w:val="22"/>
                                <w:szCs w:val="22"/>
                              </w:rPr>
                              <w:t>ncl</w:t>
                            </w:r>
                            <w:r>
                              <w:rPr>
                                <w:rFonts w:ascii="Arial" w:hAnsi="Arial" w:cs="Arial"/>
                                <w:sz w:val="22"/>
                                <w:szCs w:val="22"/>
                              </w:rPr>
                              <w:t>uding Committees.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630EE0" id="Rectangle 7" o:spid="_x0000_s1026" style="position:absolute;margin-left:-42pt;margin-top:565.85pt;width:521pt;height:146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">
                <v:textbox>
                  <w:txbxContent>
                    <w:p w14:paraId="6AE2D127" w14:textId="77777777" w:rsidR="00D01E3E" w:rsidRPr="00DC5827" w:rsidRDefault="00D01E3E" w:rsidP="003B43F6">
                      <w:pPr>
                        <w:jc w:val="center"/>
                        <w:rPr>
                          <w:rFonts w:ascii="Arial" w:hAnsi="Arial" w:cs="Arial"/>
                          <w:b/>
                          <w:sz w:val="22"/>
                          <w:szCs w:val="22"/>
                          <w:u w:val="single"/>
                        </w:rPr>
                      </w:pPr>
                      <w:r w:rsidRPr="00DC5827">
                        <w:rPr>
                          <w:rFonts w:ascii="Arial" w:hAnsi="Arial" w:cs="Arial"/>
                          <w:b/>
                          <w:sz w:val="22"/>
                          <w:szCs w:val="22"/>
                          <w:u w:val="single"/>
                        </w:rPr>
                        <w:t>Licensing Team Manager</w:t>
                      </w:r>
                    </w:p>
                    <w:p w14:paraId="1A7EA694" w14:textId="77777777" w:rsidR="00D01E3E" w:rsidRPr="00DC5827" w:rsidRDefault="00D01E3E" w:rsidP="003B43F6">
                      <w:pPr>
                        <w:jc w:val="center"/>
                        <w:rPr>
                          <w:rFonts w:ascii="Arial" w:hAnsi="Arial" w:cs="Arial"/>
                          <w:b/>
                          <w:sz w:val="22"/>
                          <w:szCs w:val="22"/>
                        </w:rPr>
                      </w:pPr>
                      <w:r w:rsidRPr="00DC5827">
                        <w:rPr>
                          <w:rFonts w:ascii="Arial" w:hAnsi="Arial" w:cs="Arial"/>
                          <w:b/>
                          <w:sz w:val="22"/>
                          <w:szCs w:val="22"/>
                        </w:rPr>
                        <w:t>Mark Kay</w:t>
                      </w:r>
                    </w:p>
                    <w:p w14:paraId="07C93457" w14:textId="77777777" w:rsidR="00D01E3E" w:rsidRDefault="00D01E3E" w:rsidP="003B43F6">
                      <w:pPr>
                        <w:jc w:val="center"/>
                        <w:rPr>
                          <w:rFonts w:ascii="Arial" w:hAnsi="Arial" w:cs="Arial"/>
                          <w:sz w:val="22"/>
                          <w:szCs w:val="22"/>
                        </w:rPr>
                      </w:pPr>
                      <w:r w:rsidRPr="00DC5827">
                        <w:rPr>
                          <w:rFonts w:ascii="Arial" w:hAnsi="Arial" w:cs="Arial"/>
                          <w:sz w:val="22"/>
                          <w:szCs w:val="22"/>
                        </w:rPr>
                        <w:t>mark.kay@worcsregservices.gov.uk</w:t>
                      </w:r>
                    </w:p>
                    <w:p w14:paraId="4CE9A667" w14:textId="77777777" w:rsidR="00D01E3E" w:rsidRDefault="00D01E3E" w:rsidP="003B43F6">
                      <w:pPr>
                        <w:jc w:val="center"/>
                        <w:rPr>
                          <w:rFonts w:ascii="Arial" w:hAnsi="Arial" w:cs="Arial"/>
                          <w:sz w:val="22"/>
                          <w:szCs w:val="22"/>
                        </w:rPr>
                      </w:pPr>
                      <w:r>
                        <w:rPr>
                          <w:rFonts w:ascii="Arial" w:hAnsi="Arial" w:cs="Arial"/>
                          <w:sz w:val="22"/>
                          <w:szCs w:val="22"/>
                        </w:rPr>
                        <w:t>07870-195226</w:t>
                      </w:r>
                    </w:p>
                    <w:p w14:paraId="3AA18B1F" w14:textId="77777777" w:rsidR="00D01E3E" w:rsidRDefault="00D01E3E" w:rsidP="003B43F6">
                      <w:pPr>
                        <w:rPr>
                          <w:rFonts w:ascii="Arial" w:hAnsi="Arial" w:cs="Arial"/>
                          <w:sz w:val="22"/>
                          <w:szCs w:val="22"/>
                        </w:rPr>
                      </w:pPr>
                    </w:p>
                    <w:p w14:paraId="6262E599" w14:textId="77777777" w:rsidR="00D01E3E" w:rsidRPr="00DC5827" w:rsidRDefault="00D01E3E" w:rsidP="003B43F6">
                      <w:pPr>
                        <w:pStyle w:val="ListParagraph"/>
                        <w:ind w:left="0"/>
                        <w:rPr>
                          <w:b/>
                          <w:color w:val="000000"/>
                          <w:u w:val="single"/>
                        </w:rPr>
                      </w:pPr>
                      <w:r w:rsidRPr="00DC5827">
                        <w:rPr>
                          <w:b/>
                          <w:color w:val="000000"/>
                          <w:u w:val="single"/>
                        </w:rPr>
                        <w:t>Senior Practitioners</w:t>
                      </w:r>
                    </w:p>
                    <w:p w14:paraId="070F0769" w14:textId="77777777" w:rsidR="00D01E3E" w:rsidRDefault="00D01E3E" w:rsidP="003B43F6">
                      <w:pPr>
                        <w:rPr>
                          <w:rFonts w:ascii="Arial" w:hAnsi="Arial" w:cs="Arial"/>
                          <w:b/>
                          <w:sz w:val="22"/>
                          <w:szCs w:val="22"/>
                        </w:rPr>
                      </w:pPr>
                      <w:r w:rsidRPr="00DC5827">
                        <w:rPr>
                          <w:rFonts w:ascii="Arial" w:hAnsi="Arial" w:cs="Arial"/>
                          <w:b/>
                          <w:sz w:val="22"/>
                          <w:szCs w:val="22"/>
                        </w:rPr>
                        <w:t>Susan Garratt</w:t>
                      </w:r>
                      <w:r>
                        <w:rPr>
                          <w:rFonts w:ascii="Arial" w:hAnsi="Arial" w:cs="Arial"/>
                          <w:b/>
                          <w:sz w:val="22"/>
                          <w:szCs w:val="22"/>
                        </w:rPr>
                        <w:t xml:space="preserve"> (Licensing East)</w:t>
                      </w:r>
                      <w:r>
                        <w:rPr>
                          <w:rFonts w:ascii="Arial" w:hAnsi="Arial" w:cs="Arial"/>
                          <w:b/>
                          <w:sz w:val="22"/>
                          <w:szCs w:val="22"/>
                        </w:rPr>
                        <w:tab/>
                      </w:r>
                      <w:r>
                        <w:rPr>
                          <w:rFonts w:ascii="Arial" w:hAnsi="Arial" w:cs="Arial"/>
                          <w:b/>
                          <w:sz w:val="22"/>
                          <w:szCs w:val="22"/>
                        </w:rPr>
                        <w:tab/>
                      </w:r>
                      <w:r>
                        <w:rPr>
                          <w:rFonts w:ascii="Arial" w:hAnsi="Arial" w:cs="Arial"/>
                          <w:b/>
                          <w:sz w:val="22"/>
                          <w:szCs w:val="22"/>
                        </w:rPr>
                        <w:tab/>
                      </w:r>
                      <w:r w:rsidRPr="00DC5827">
                        <w:rPr>
                          <w:rFonts w:ascii="Arial" w:hAnsi="Arial" w:cs="Arial"/>
                          <w:b/>
                          <w:sz w:val="22"/>
                          <w:szCs w:val="22"/>
                        </w:rPr>
                        <w:t>Niall McMenamin</w:t>
                      </w:r>
                      <w:r>
                        <w:rPr>
                          <w:rFonts w:ascii="Arial" w:hAnsi="Arial" w:cs="Arial"/>
                          <w:b/>
                          <w:sz w:val="22"/>
                          <w:szCs w:val="22"/>
                        </w:rPr>
                        <w:t xml:space="preserve"> (Licensing West)</w:t>
                      </w:r>
                    </w:p>
                    <w:p w14:paraId="669BFF0A" w14:textId="77777777" w:rsidR="00D01E3E" w:rsidRDefault="00D01E3E" w:rsidP="003B43F6">
                      <w:pPr>
                        <w:rPr>
                          <w:rFonts w:ascii="Arial" w:hAnsi="Arial" w:cs="Arial"/>
                          <w:sz w:val="22"/>
                          <w:szCs w:val="22"/>
                        </w:rPr>
                      </w:pPr>
                      <w:r w:rsidRPr="00BF42B1">
                        <w:rPr>
                          <w:rFonts w:ascii="Arial" w:hAnsi="Arial" w:cs="Arial"/>
                          <w:sz w:val="22"/>
                          <w:szCs w:val="22"/>
                        </w:rPr>
                        <w:t>sue.garratt@worcsregservices.gov.uk</w:t>
                      </w:r>
                      <w:r>
                        <w:rPr>
                          <w:rFonts w:ascii="Arial" w:hAnsi="Arial" w:cs="Arial"/>
                          <w:sz w:val="22"/>
                          <w:szCs w:val="22"/>
                        </w:rPr>
                        <w:tab/>
                      </w:r>
                      <w:r>
                        <w:rPr>
                          <w:rFonts w:ascii="Arial" w:hAnsi="Arial" w:cs="Arial"/>
                          <w:sz w:val="22"/>
                          <w:szCs w:val="22"/>
                        </w:rPr>
                        <w:tab/>
                        <w:t>n</w:t>
                      </w:r>
                      <w:r w:rsidRPr="00DC5827">
                        <w:rPr>
                          <w:rFonts w:ascii="Arial" w:hAnsi="Arial" w:cs="Arial"/>
                          <w:sz w:val="22"/>
                          <w:szCs w:val="22"/>
                        </w:rPr>
                        <w:t>iall.mcmenamin@worcsre</w:t>
                      </w:r>
                      <w:r>
                        <w:rPr>
                          <w:rFonts w:ascii="Arial" w:hAnsi="Arial" w:cs="Arial"/>
                          <w:sz w:val="22"/>
                          <w:szCs w:val="22"/>
                        </w:rPr>
                        <w:t>gservices.gov.uk</w:t>
                      </w:r>
                    </w:p>
                    <w:p w14:paraId="09940FCF" w14:textId="77777777" w:rsidR="00D01E3E" w:rsidRPr="00DC5827" w:rsidRDefault="00D01E3E" w:rsidP="003B43F6">
                      <w:pPr>
                        <w:rPr>
                          <w:rFonts w:ascii="Arial" w:hAnsi="Arial" w:cs="Arial"/>
                          <w:b/>
                          <w:sz w:val="22"/>
                          <w:szCs w:val="22"/>
                        </w:rPr>
                      </w:pPr>
                    </w:p>
                    <w:p w14:paraId="102F1E44" w14:textId="77777777" w:rsidR="00D01E3E" w:rsidRPr="00DC5827" w:rsidRDefault="00D01E3E" w:rsidP="00CD1D23">
                      <w:pPr>
                        <w:numPr>
                          <w:ilvl w:val="0"/>
                          <w:numId w:val="7"/>
                        </w:numPr>
                        <w:rPr>
                          <w:rFonts w:ascii="Arial" w:hAnsi="Arial" w:cs="Arial"/>
                          <w:sz w:val="22"/>
                          <w:szCs w:val="22"/>
                        </w:rPr>
                      </w:pPr>
                      <w:r w:rsidRPr="00DC5827">
                        <w:rPr>
                          <w:rFonts w:ascii="Arial" w:hAnsi="Arial" w:cs="Arial"/>
                          <w:sz w:val="22"/>
                          <w:szCs w:val="22"/>
                        </w:rPr>
                        <w:t>All Licensing F</w:t>
                      </w:r>
                      <w:r>
                        <w:rPr>
                          <w:rFonts w:ascii="Arial" w:hAnsi="Arial" w:cs="Arial"/>
                          <w:sz w:val="22"/>
                          <w:szCs w:val="22"/>
                        </w:rPr>
                        <w:t>unctions other than enforcement i</w:t>
                      </w:r>
                      <w:r w:rsidRPr="00DC5827">
                        <w:rPr>
                          <w:rFonts w:ascii="Arial" w:hAnsi="Arial" w:cs="Arial"/>
                          <w:sz w:val="22"/>
                          <w:szCs w:val="22"/>
                        </w:rPr>
                        <w:t>ncl</w:t>
                      </w:r>
                      <w:r>
                        <w:rPr>
                          <w:rFonts w:ascii="Arial" w:hAnsi="Arial" w:cs="Arial"/>
                          <w:sz w:val="22"/>
                          <w:szCs w:val="22"/>
                        </w:rPr>
                        <w:t>uding Committees.</w:t>
                      </w:r>
                    </w:p>
                  </w:txbxContent>
                </v:textbox>
              </v:rect>
            </w:pict>
          </mc:Fallback>
        </mc:AlternateContent>
      </w:r>
      <w:r>
        <w:rPr>
          <w:rFonts w:cs="Arial"/>
          <w:b/>
          <w:noProof/>
          <w:color w:val="000000"/>
          <w:szCs w:val="23"/>
        </w:rPr>
        <mc:AlternateContent>
          <mc:Choice Requires="wpc">
            <w:drawing>
              <wp:inline distT="0" distB="0" distL="0" distR="0" wp14:anchorId="23E9D5E5" wp14:editId="2CD12CC5">
                <wp:extent cx="9601200" cy="6402705"/>
                <wp:effectExtent l="0" t="0" r="0" b="17145"/>
                <wp:docPr id="276" name="Canvas 27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1" name="Line 278"/>
                        <wps:cNvCnPr/>
                        <wps:spPr bwMode="auto">
                          <a:xfrm flipH="1">
                            <a:off x="4618299" y="571787"/>
                            <a:ext cx="1841" cy="11522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Rectangle 279"/>
                        <wps:cNvSpPr>
                          <a:spLocks noChangeArrowheads="1"/>
                        </wps:cNvSpPr>
                        <wps:spPr bwMode="auto">
                          <a:xfrm>
                            <a:off x="1154575" y="800066"/>
                            <a:ext cx="1839586" cy="656576"/>
                          </a:xfrm>
                          <a:prstGeom prst="rect">
                            <a:avLst/>
                          </a:prstGeom>
                          <a:solidFill>
                            <a:srgbClr val="FFFFFF"/>
                          </a:solidFill>
                          <a:ln w="9525">
                            <a:solidFill>
                              <a:srgbClr val="000000"/>
                            </a:solidFill>
                            <a:miter lim="800000"/>
                            <a:headEnd/>
                            <a:tailEnd/>
                          </a:ln>
                        </wps:spPr>
                        <wps:txbx>
                          <w:txbxContent>
                            <w:p w14:paraId="39F38647" w14:textId="77777777" w:rsidR="00D01E3E" w:rsidRPr="00FA0B7B" w:rsidRDefault="00D01E3E" w:rsidP="003512BF">
                              <w:pPr>
                                <w:jc w:val="center"/>
                                <w:rPr>
                                  <w:rFonts w:ascii="Arial Narrow" w:hAnsi="Arial Narrow"/>
                                  <w:b/>
                                  <w:sz w:val="18"/>
                                  <w:szCs w:val="18"/>
                                </w:rPr>
                              </w:pPr>
                              <w:r w:rsidRPr="00FA0B7B">
                                <w:rPr>
                                  <w:rFonts w:ascii="Arial Narrow" w:hAnsi="Arial Narrow"/>
                                  <w:b/>
                                  <w:sz w:val="18"/>
                                  <w:szCs w:val="18"/>
                                </w:rPr>
                                <w:t>Team Manager Community EH and Trading Standards Manager</w:t>
                              </w:r>
                            </w:p>
                            <w:p w14:paraId="4E7329D5" w14:textId="77777777" w:rsidR="00D01E3E" w:rsidRPr="00FA0B7B" w:rsidRDefault="00D01E3E" w:rsidP="003512BF">
                              <w:pPr>
                                <w:jc w:val="center"/>
                                <w:rPr>
                                  <w:rFonts w:ascii="Arial Narrow" w:hAnsi="Arial Narrow"/>
                                  <w:b/>
                                  <w:sz w:val="18"/>
                                  <w:szCs w:val="18"/>
                                </w:rPr>
                              </w:pPr>
                              <w:r w:rsidRPr="00FA0B7B">
                                <w:rPr>
                                  <w:rFonts w:ascii="Arial Narrow" w:hAnsi="Arial Narrow"/>
                                  <w:b/>
                                  <w:sz w:val="18"/>
                                  <w:szCs w:val="18"/>
                                </w:rPr>
                                <w:t>David Mellors</w:t>
                              </w:r>
                            </w:p>
                            <w:p w14:paraId="3318BAA1" w14:textId="77777777" w:rsidR="00D01E3E" w:rsidRPr="00FA0B7B" w:rsidRDefault="00D01E3E" w:rsidP="003512BF">
                              <w:pPr>
                                <w:jc w:val="center"/>
                                <w:rPr>
                                  <w:rFonts w:ascii="Arial Narrow" w:hAnsi="Arial Narrow"/>
                                  <w:b/>
                                  <w:sz w:val="18"/>
                                  <w:szCs w:val="18"/>
                                </w:rPr>
                              </w:pPr>
                              <w:r w:rsidRPr="00FA0B7B">
                                <w:rPr>
                                  <w:rFonts w:ascii="Arial Narrow" w:hAnsi="Arial Narrow"/>
                                  <w:b/>
                                  <w:sz w:val="18"/>
                                  <w:szCs w:val="18"/>
                                </w:rPr>
                                <w:t>01562-738060</w:t>
                              </w:r>
                            </w:p>
                          </w:txbxContent>
                        </wps:txbx>
                        <wps:bodyPr rot="0" vert="horz" wrap="square" lIns="91440" tIns="45720" rIns="91440" bIns="45720" anchor="t" anchorCtr="0" upright="1">
                          <a:noAutofit/>
                        </wps:bodyPr>
                      </wps:wsp>
                      <wps:wsp>
                        <wps:cNvPr id="13" name="Rectangle 280"/>
                        <wps:cNvSpPr>
                          <a:spLocks noChangeArrowheads="1"/>
                        </wps:cNvSpPr>
                        <wps:spPr bwMode="auto">
                          <a:xfrm>
                            <a:off x="5487452" y="802240"/>
                            <a:ext cx="1590993" cy="654402"/>
                          </a:xfrm>
                          <a:prstGeom prst="rect">
                            <a:avLst/>
                          </a:prstGeom>
                          <a:solidFill>
                            <a:srgbClr val="FFFFFF"/>
                          </a:solidFill>
                          <a:ln w="9525">
                            <a:solidFill>
                              <a:srgbClr val="000000"/>
                            </a:solidFill>
                            <a:miter lim="800000"/>
                            <a:headEnd/>
                            <a:tailEnd/>
                          </a:ln>
                        </wps:spPr>
                        <wps:txbx>
                          <w:txbxContent>
                            <w:p w14:paraId="17E220E7" w14:textId="3BBA8693" w:rsidR="00D01E3E" w:rsidRPr="00FA0B7B" w:rsidRDefault="00D01E3E" w:rsidP="003512BF">
                              <w:pPr>
                                <w:jc w:val="center"/>
                                <w:rPr>
                                  <w:rFonts w:ascii="Arial Narrow" w:hAnsi="Arial Narrow"/>
                                  <w:b/>
                                  <w:sz w:val="18"/>
                                  <w:szCs w:val="18"/>
                                </w:rPr>
                              </w:pPr>
                              <w:r w:rsidRPr="00FA0B7B">
                                <w:rPr>
                                  <w:rFonts w:ascii="Arial Narrow" w:hAnsi="Arial Narrow"/>
                                  <w:b/>
                                  <w:sz w:val="18"/>
                                  <w:szCs w:val="18"/>
                                </w:rPr>
                                <w:t>Licensing and Support Services Manager</w:t>
                              </w:r>
                            </w:p>
                            <w:p w14:paraId="5914EB19" w14:textId="77777777" w:rsidR="00D01E3E" w:rsidRPr="00FA0B7B" w:rsidRDefault="00D01E3E" w:rsidP="003512BF">
                              <w:pPr>
                                <w:jc w:val="center"/>
                                <w:rPr>
                                  <w:rFonts w:ascii="Arial Narrow" w:hAnsi="Arial Narrow"/>
                                  <w:b/>
                                  <w:sz w:val="18"/>
                                  <w:szCs w:val="18"/>
                                </w:rPr>
                              </w:pPr>
                              <w:r>
                                <w:rPr>
                                  <w:rFonts w:ascii="Arial Narrow" w:hAnsi="Arial Narrow"/>
                                  <w:b/>
                                  <w:sz w:val="18"/>
                                  <w:szCs w:val="18"/>
                                </w:rPr>
                                <w:t>Kiran Lahel</w:t>
                              </w:r>
                            </w:p>
                            <w:p w14:paraId="128C0C3B" w14:textId="77777777" w:rsidR="00D01E3E" w:rsidRPr="00FA0B7B" w:rsidRDefault="00D01E3E" w:rsidP="003512BF">
                              <w:pPr>
                                <w:jc w:val="center"/>
                                <w:rPr>
                                  <w:rFonts w:ascii="Arial Narrow" w:hAnsi="Arial Narrow"/>
                                  <w:b/>
                                  <w:sz w:val="18"/>
                                  <w:szCs w:val="18"/>
                                </w:rPr>
                              </w:pPr>
                              <w:r>
                                <w:rPr>
                                  <w:rFonts w:ascii="Arial Narrow" w:hAnsi="Arial Narrow"/>
                                  <w:b/>
                                  <w:sz w:val="18"/>
                                  <w:szCs w:val="18"/>
                                </w:rPr>
                                <w:t>01562-738067</w:t>
                              </w:r>
                            </w:p>
                            <w:p w14:paraId="21BDE75C" w14:textId="77777777" w:rsidR="00D01E3E" w:rsidRPr="00693996" w:rsidRDefault="00D01E3E" w:rsidP="003512BF">
                              <w:pPr>
                                <w:jc w:val="center"/>
                                <w:rPr>
                                  <w:b/>
                                  <w:sz w:val="18"/>
                                  <w:szCs w:val="18"/>
                                </w:rPr>
                              </w:pPr>
                            </w:p>
                          </w:txbxContent>
                        </wps:txbx>
                        <wps:bodyPr rot="0" vert="horz" wrap="square" lIns="91440" tIns="45720" rIns="91440" bIns="45720" anchor="t" anchorCtr="0" upright="1">
                          <a:noAutofit/>
                        </wps:bodyPr>
                      </wps:wsp>
                      <wps:wsp>
                        <wps:cNvPr id="14" name="Rectangle 281"/>
                        <wps:cNvSpPr>
                          <a:spLocks noChangeArrowheads="1"/>
                        </wps:cNvSpPr>
                        <wps:spPr bwMode="auto">
                          <a:xfrm>
                            <a:off x="3314568" y="28263"/>
                            <a:ext cx="2561425" cy="571787"/>
                          </a:xfrm>
                          <a:prstGeom prst="rect">
                            <a:avLst/>
                          </a:prstGeom>
                          <a:solidFill>
                            <a:srgbClr val="FFFFFF"/>
                          </a:solidFill>
                          <a:ln w="9525">
                            <a:solidFill>
                              <a:srgbClr val="000000"/>
                            </a:solidFill>
                            <a:miter lim="800000"/>
                            <a:headEnd/>
                            <a:tailEnd/>
                          </a:ln>
                        </wps:spPr>
                        <wps:txbx>
                          <w:txbxContent>
                            <w:p w14:paraId="71E65A28" w14:textId="77777777" w:rsidR="00D01E3E" w:rsidRPr="00FA0B7B" w:rsidRDefault="00D01E3E" w:rsidP="003512BF">
                              <w:pPr>
                                <w:jc w:val="center"/>
                                <w:rPr>
                                  <w:rFonts w:ascii="Arial Narrow" w:hAnsi="Arial Narrow"/>
                                  <w:b/>
                                  <w:sz w:val="18"/>
                                  <w:szCs w:val="18"/>
                                </w:rPr>
                              </w:pPr>
                              <w:r w:rsidRPr="00FA0B7B">
                                <w:rPr>
                                  <w:rFonts w:ascii="Arial Narrow" w:hAnsi="Arial Narrow"/>
                                  <w:b/>
                                  <w:sz w:val="18"/>
                                  <w:szCs w:val="18"/>
                                </w:rPr>
                                <w:t>Head of Regulatory Services</w:t>
                              </w:r>
                            </w:p>
                            <w:p w14:paraId="2D1DA75E" w14:textId="77777777" w:rsidR="00D01E3E" w:rsidRPr="00FA0B7B" w:rsidRDefault="00D01E3E" w:rsidP="003512BF">
                              <w:pPr>
                                <w:jc w:val="center"/>
                                <w:rPr>
                                  <w:rFonts w:ascii="Arial Narrow" w:hAnsi="Arial Narrow"/>
                                  <w:b/>
                                  <w:sz w:val="18"/>
                                  <w:szCs w:val="18"/>
                                </w:rPr>
                              </w:pPr>
                              <w:r w:rsidRPr="00FA0B7B">
                                <w:rPr>
                                  <w:rFonts w:ascii="Arial Narrow" w:hAnsi="Arial Narrow"/>
                                  <w:b/>
                                  <w:sz w:val="18"/>
                                  <w:szCs w:val="18"/>
                                </w:rPr>
                                <w:t>Simon Wilkes</w:t>
                              </w:r>
                            </w:p>
                            <w:p w14:paraId="65AA9E48" w14:textId="77777777" w:rsidR="00D01E3E" w:rsidRPr="00FA0B7B" w:rsidRDefault="00D01E3E" w:rsidP="003512BF">
                              <w:pPr>
                                <w:jc w:val="center"/>
                                <w:rPr>
                                  <w:rFonts w:ascii="Arial Narrow" w:hAnsi="Arial Narrow"/>
                                  <w:b/>
                                  <w:sz w:val="18"/>
                                  <w:szCs w:val="18"/>
                                </w:rPr>
                              </w:pPr>
                              <w:r w:rsidRPr="00FA0B7B">
                                <w:rPr>
                                  <w:rFonts w:ascii="Arial Narrow" w:hAnsi="Arial Narrow"/>
                                  <w:b/>
                                  <w:sz w:val="18"/>
                                  <w:szCs w:val="18"/>
                                </w:rPr>
                                <w:t>01562-738088</w:t>
                              </w:r>
                            </w:p>
                          </w:txbxContent>
                        </wps:txbx>
                        <wps:bodyPr rot="0" vert="horz" wrap="square" lIns="91440" tIns="45720" rIns="91440" bIns="45720" anchor="t" anchorCtr="0" upright="1">
                          <a:noAutofit/>
                        </wps:bodyPr>
                      </wps:wsp>
                      <wps:wsp>
                        <wps:cNvPr id="15" name="Line 282"/>
                        <wps:cNvCnPr/>
                        <wps:spPr bwMode="auto">
                          <a:xfrm flipV="1">
                            <a:off x="4443363" y="1456643"/>
                            <a:ext cx="1841" cy="26089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Line 283"/>
                        <wps:cNvCnPr/>
                        <wps:spPr bwMode="auto">
                          <a:xfrm>
                            <a:off x="6301363" y="1456643"/>
                            <a:ext cx="1841" cy="28915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Line 284"/>
                        <wps:cNvCnPr/>
                        <wps:spPr bwMode="auto">
                          <a:xfrm>
                            <a:off x="1012785" y="1597959"/>
                            <a:ext cx="1743831" cy="434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Line 285"/>
                        <wps:cNvCnPr/>
                        <wps:spPr bwMode="auto">
                          <a:xfrm flipH="1">
                            <a:off x="1010943" y="1602307"/>
                            <a:ext cx="1841" cy="11305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286"/>
                        <wps:cNvCnPr/>
                        <wps:spPr bwMode="auto">
                          <a:xfrm>
                            <a:off x="2629558" y="1880591"/>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287"/>
                        <wps:cNvCnPr/>
                        <wps:spPr bwMode="auto">
                          <a:xfrm flipH="1">
                            <a:off x="1841427" y="1454468"/>
                            <a:ext cx="3683" cy="14783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Rectangle 288"/>
                        <wps:cNvSpPr>
                          <a:spLocks noChangeArrowheads="1"/>
                        </wps:cNvSpPr>
                        <wps:spPr bwMode="auto">
                          <a:xfrm>
                            <a:off x="3708634" y="1715360"/>
                            <a:ext cx="1554164" cy="4687345"/>
                          </a:xfrm>
                          <a:prstGeom prst="rect">
                            <a:avLst/>
                          </a:prstGeom>
                          <a:solidFill>
                            <a:srgbClr val="FFFFFF"/>
                          </a:solidFill>
                          <a:ln w="9525">
                            <a:solidFill>
                              <a:srgbClr val="000000"/>
                            </a:solidFill>
                            <a:miter lim="800000"/>
                            <a:headEnd/>
                            <a:tailEnd/>
                          </a:ln>
                        </wps:spPr>
                        <wps:txbx>
                          <w:txbxContent>
                            <w:p w14:paraId="251239B6" w14:textId="77777777" w:rsidR="00D01E3E" w:rsidRPr="00FA0B7B" w:rsidRDefault="00D01E3E" w:rsidP="003512BF">
                              <w:pPr>
                                <w:pStyle w:val="ListParagraph"/>
                                <w:ind w:left="0"/>
                                <w:jc w:val="center"/>
                                <w:rPr>
                                  <w:rFonts w:ascii="Arial Narrow" w:hAnsi="Arial Narrow"/>
                                  <w:b/>
                                  <w:color w:val="000000"/>
                                  <w:sz w:val="18"/>
                                  <w:szCs w:val="18"/>
                                  <w:u w:val="single"/>
                                </w:rPr>
                              </w:pPr>
                              <w:r w:rsidRPr="00FA0B7B">
                                <w:rPr>
                                  <w:rFonts w:ascii="Arial Narrow" w:hAnsi="Arial Narrow"/>
                                  <w:b/>
                                  <w:color w:val="000000"/>
                                  <w:sz w:val="18"/>
                                  <w:szCs w:val="18"/>
                                  <w:u w:val="single"/>
                                </w:rPr>
                                <w:t>Technical Services functions</w:t>
                              </w:r>
                            </w:p>
                            <w:p w14:paraId="473CB377" w14:textId="77777777" w:rsidR="00D01E3E" w:rsidRPr="00FA0B7B" w:rsidRDefault="00D01E3E" w:rsidP="003512BF">
                              <w:pPr>
                                <w:pStyle w:val="ListParagraph"/>
                                <w:ind w:left="0"/>
                                <w:jc w:val="center"/>
                                <w:rPr>
                                  <w:rFonts w:ascii="Arial Narrow" w:hAnsi="Arial Narrow"/>
                                  <w:b/>
                                  <w:color w:val="000000"/>
                                  <w:sz w:val="18"/>
                                  <w:szCs w:val="18"/>
                                  <w:u w:val="single"/>
                                </w:rPr>
                              </w:pPr>
                            </w:p>
                            <w:p w14:paraId="7EBDA67B" w14:textId="77777777" w:rsidR="00D01E3E" w:rsidRPr="00FA0B7B" w:rsidRDefault="00D01E3E" w:rsidP="00CD1D23">
                              <w:pPr>
                                <w:pStyle w:val="ListParagraph"/>
                                <w:numPr>
                                  <w:ilvl w:val="0"/>
                                  <w:numId w:val="6"/>
                                </w:numPr>
                                <w:ind w:left="357" w:hanging="357"/>
                                <w:rPr>
                                  <w:rFonts w:ascii="Arial Narrow" w:hAnsi="Arial Narrow"/>
                                  <w:color w:val="000000"/>
                                  <w:sz w:val="18"/>
                                  <w:szCs w:val="18"/>
                                </w:rPr>
                              </w:pPr>
                              <w:r w:rsidRPr="00FA0B7B">
                                <w:rPr>
                                  <w:rFonts w:ascii="Arial Narrow" w:hAnsi="Arial Narrow"/>
                                  <w:color w:val="000000"/>
                                  <w:sz w:val="18"/>
                                  <w:szCs w:val="18"/>
                                </w:rPr>
                                <w:t>Dog Warden Service</w:t>
                              </w:r>
                            </w:p>
                            <w:p w14:paraId="4CA8BD1C" w14:textId="77777777" w:rsidR="00D01E3E" w:rsidRDefault="00D01E3E" w:rsidP="00CD1D23">
                              <w:pPr>
                                <w:pStyle w:val="ListParagraph"/>
                                <w:numPr>
                                  <w:ilvl w:val="0"/>
                                  <w:numId w:val="6"/>
                                </w:numPr>
                                <w:ind w:left="357" w:hanging="357"/>
                                <w:rPr>
                                  <w:rFonts w:ascii="Arial Narrow" w:hAnsi="Arial Narrow"/>
                                  <w:color w:val="000000"/>
                                  <w:sz w:val="18"/>
                                  <w:szCs w:val="18"/>
                                </w:rPr>
                              </w:pPr>
                              <w:r>
                                <w:rPr>
                                  <w:rFonts w:ascii="Arial Narrow" w:hAnsi="Arial Narrow"/>
                                  <w:color w:val="000000"/>
                                  <w:sz w:val="18"/>
                                  <w:szCs w:val="18"/>
                                </w:rPr>
                                <w:t xml:space="preserve">Subsidised Domestic </w:t>
                              </w:r>
                              <w:r w:rsidRPr="00FA0B7B">
                                <w:rPr>
                                  <w:rFonts w:ascii="Arial Narrow" w:hAnsi="Arial Narrow"/>
                                  <w:color w:val="000000"/>
                                  <w:sz w:val="18"/>
                                  <w:szCs w:val="18"/>
                                </w:rPr>
                                <w:t>Pest Control</w:t>
                              </w:r>
                            </w:p>
                            <w:p w14:paraId="006BC1E7" w14:textId="77777777" w:rsidR="00D01E3E" w:rsidRDefault="00D01E3E" w:rsidP="00CD1D23">
                              <w:pPr>
                                <w:pStyle w:val="ListParagraph"/>
                                <w:numPr>
                                  <w:ilvl w:val="0"/>
                                  <w:numId w:val="6"/>
                                </w:numPr>
                                <w:ind w:left="357" w:hanging="357"/>
                                <w:rPr>
                                  <w:rFonts w:ascii="Arial Narrow" w:hAnsi="Arial Narrow"/>
                                  <w:color w:val="000000"/>
                                  <w:sz w:val="18"/>
                                  <w:szCs w:val="18"/>
                                </w:rPr>
                              </w:pPr>
                              <w:r>
                                <w:rPr>
                                  <w:rFonts w:ascii="Arial Narrow" w:hAnsi="Arial Narrow"/>
                                  <w:color w:val="000000"/>
                                  <w:sz w:val="18"/>
                                  <w:szCs w:val="18"/>
                                </w:rPr>
                                <w:t>Sewer Baiting</w:t>
                              </w:r>
                            </w:p>
                            <w:p w14:paraId="40FA6F85" w14:textId="77777777" w:rsidR="00D01E3E" w:rsidRPr="00FA0B7B" w:rsidRDefault="00D01E3E" w:rsidP="00CD1D23">
                              <w:pPr>
                                <w:pStyle w:val="ListParagraph"/>
                                <w:numPr>
                                  <w:ilvl w:val="0"/>
                                  <w:numId w:val="6"/>
                                </w:numPr>
                                <w:ind w:left="357" w:hanging="357"/>
                                <w:rPr>
                                  <w:rFonts w:ascii="Arial Narrow" w:hAnsi="Arial Narrow"/>
                                  <w:color w:val="000000"/>
                                  <w:sz w:val="18"/>
                                  <w:szCs w:val="18"/>
                                </w:rPr>
                              </w:pPr>
                              <w:r>
                                <w:rPr>
                                  <w:rFonts w:ascii="Arial Narrow" w:hAnsi="Arial Narrow"/>
                                  <w:color w:val="000000"/>
                                  <w:sz w:val="18"/>
                                  <w:szCs w:val="18"/>
                                </w:rPr>
                                <w:t>Gull Control (Worcester City)</w:t>
                              </w:r>
                            </w:p>
                            <w:p w14:paraId="6295086C" w14:textId="77777777" w:rsidR="00D01E3E" w:rsidRPr="00FA0B7B" w:rsidRDefault="00D01E3E" w:rsidP="00CD1D23">
                              <w:pPr>
                                <w:pStyle w:val="ListParagraph"/>
                                <w:numPr>
                                  <w:ilvl w:val="0"/>
                                  <w:numId w:val="6"/>
                                </w:numPr>
                                <w:ind w:left="357" w:hanging="357"/>
                                <w:rPr>
                                  <w:rFonts w:ascii="Arial Narrow" w:hAnsi="Arial Narrow"/>
                                  <w:color w:val="000000"/>
                                  <w:sz w:val="18"/>
                                  <w:szCs w:val="18"/>
                                </w:rPr>
                              </w:pPr>
                              <w:r w:rsidRPr="00FA0B7B">
                                <w:rPr>
                                  <w:rFonts w:ascii="Arial Narrow" w:hAnsi="Arial Narrow"/>
                                  <w:color w:val="000000"/>
                                  <w:sz w:val="18"/>
                                  <w:szCs w:val="18"/>
                                </w:rPr>
                                <w:t>Contaminated Land</w:t>
                              </w:r>
                            </w:p>
                            <w:p w14:paraId="0A710B01" w14:textId="77777777" w:rsidR="00D01E3E" w:rsidRPr="00FA0B7B" w:rsidRDefault="00D01E3E" w:rsidP="00CD1D23">
                              <w:pPr>
                                <w:pStyle w:val="ListParagraph"/>
                                <w:numPr>
                                  <w:ilvl w:val="0"/>
                                  <w:numId w:val="6"/>
                                </w:numPr>
                                <w:ind w:left="357" w:hanging="357"/>
                                <w:rPr>
                                  <w:rFonts w:ascii="Arial Narrow" w:hAnsi="Arial Narrow"/>
                                  <w:color w:val="000000"/>
                                  <w:sz w:val="18"/>
                                  <w:szCs w:val="18"/>
                                </w:rPr>
                              </w:pPr>
                              <w:r w:rsidRPr="00FA0B7B">
                                <w:rPr>
                                  <w:rFonts w:ascii="Arial Narrow" w:hAnsi="Arial Narrow"/>
                                  <w:color w:val="000000"/>
                                  <w:sz w:val="18"/>
                                  <w:szCs w:val="18"/>
                                </w:rPr>
                                <w:t>Air Quality</w:t>
                              </w:r>
                            </w:p>
                            <w:p w14:paraId="2DBFCAD4" w14:textId="77777777" w:rsidR="00D01E3E" w:rsidRPr="00FA0B7B" w:rsidRDefault="00D01E3E" w:rsidP="00CD1D23">
                              <w:pPr>
                                <w:pStyle w:val="ListParagraph"/>
                                <w:numPr>
                                  <w:ilvl w:val="0"/>
                                  <w:numId w:val="6"/>
                                </w:numPr>
                                <w:ind w:left="357" w:hanging="357"/>
                                <w:rPr>
                                  <w:rFonts w:ascii="Arial Narrow" w:hAnsi="Arial Narrow"/>
                                  <w:color w:val="000000"/>
                                  <w:sz w:val="18"/>
                                  <w:szCs w:val="18"/>
                                </w:rPr>
                              </w:pPr>
                              <w:r w:rsidRPr="00FA0B7B">
                                <w:rPr>
                                  <w:rFonts w:ascii="Arial Narrow" w:hAnsi="Arial Narrow"/>
                                  <w:color w:val="000000"/>
                                  <w:sz w:val="18"/>
                                  <w:szCs w:val="18"/>
                                </w:rPr>
                                <w:t>Planning Consultations</w:t>
                              </w:r>
                            </w:p>
                            <w:p w14:paraId="31D4F9F6" w14:textId="77777777" w:rsidR="00D01E3E" w:rsidRPr="00FA0B7B" w:rsidRDefault="00D01E3E" w:rsidP="00CD1D23">
                              <w:pPr>
                                <w:pStyle w:val="ListParagraph"/>
                                <w:numPr>
                                  <w:ilvl w:val="0"/>
                                  <w:numId w:val="8"/>
                                </w:numPr>
                                <w:rPr>
                                  <w:rFonts w:ascii="Arial Narrow" w:hAnsi="Arial Narrow"/>
                                  <w:sz w:val="18"/>
                                  <w:szCs w:val="18"/>
                                </w:rPr>
                              </w:pPr>
                              <w:r w:rsidRPr="00FA0B7B">
                                <w:rPr>
                                  <w:rFonts w:ascii="Arial Narrow" w:hAnsi="Arial Narrow"/>
                                  <w:color w:val="000000"/>
                                  <w:sz w:val="18"/>
                                  <w:szCs w:val="18"/>
                                </w:rPr>
                                <w:t>Environmental Permitting</w:t>
                              </w:r>
                              <w:r w:rsidRPr="00FA0B7B">
                                <w:rPr>
                                  <w:rFonts w:ascii="Arial Narrow" w:hAnsi="Arial Narrow"/>
                                  <w:sz w:val="18"/>
                                  <w:szCs w:val="18"/>
                                </w:rPr>
                                <w:t xml:space="preserve"> </w:t>
                              </w:r>
                            </w:p>
                            <w:p w14:paraId="52862F21" w14:textId="77777777" w:rsidR="00D01E3E" w:rsidRPr="00FA0B7B" w:rsidRDefault="00D01E3E" w:rsidP="00CD1D23">
                              <w:pPr>
                                <w:pStyle w:val="ListParagraph"/>
                                <w:numPr>
                                  <w:ilvl w:val="0"/>
                                  <w:numId w:val="8"/>
                                </w:numPr>
                                <w:rPr>
                                  <w:rFonts w:ascii="Arial Narrow" w:hAnsi="Arial Narrow"/>
                                  <w:sz w:val="18"/>
                                  <w:szCs w:val="18"/>
                                </w:rPr>
                              </w:pPr>
                              <w:r w:rsidRPr="00FA0B7B">
                                <w:rPr>
                                  <w:rFonts w:ascii="Arial Narrow" w:hAnsi="Arial Narrow"/>
                                  <w:sz w:val="18"/>
                                  <w:szCs w:val="18"/>
                                </w:rPr>
                                <w:t>IT Support &amp; Data Control</w:t>
                              </w:r>
                            </w:p>
                            <w:p w14:paraId="00CAD9E3" w14:textId="32548690" w:rsidR="00D01E3E" w:rsidRDefault="00D01E3E" w:rsidP="001623CF">
                              <w:pPr>
                                <w:pStyle w:val="ListParagraph"/>
                                <w:numPr>
                                  <w:ilvl w:val="0"/>
                                  <w:numId w:val="8"/>
                                </w:numPr>
                                <w:ind w:left="357" w:hanging="357"/>
                                <w:rPr>
                                  <w:rFonts w:ascii="Arial Narrow" w:hAnsi="Arial Narrow"/>
                                  <w:sz w:val="18"/>
                                  <w:szCs w:val="18"/>
                                </w:rPr>
                              </w:pPr>
                              <w:r w:rsidRPr="00FA0B7B">
                                <w:rPr>
                                  <w:rFonts w:ascii="Arial Narrow" w:hAnsi="Arial Narrow"/>
                                  <w:sz w:val="18"/>
                                  <w:szCs w:val="18"/>
                                </w:rPr>
                                <w:t>Service First Contacts</w:t>
                              </w:r>
                            </w:p>
                            <w:p w14:paraId="6FBB121C" w14:textId="43C43F8B" w:rsidR="00D01E3E" w:rsidRDefault="00D01E3E" w:rsidP="001623CF">
                              <w:pPr>
                                <w:pStyle w:val="ListParagraph"/>
                                <w:numPr>
                                  <w:ilvl w:val="0"/>
                                  <w:numId w:val="8"/>
                                </w:numPr>
                                <w:ind w:left="357" w:hanging="357"/>
                                <w:rPr>
                                  <w:rFonts w:ascii="Arial Narrow" w:hAnsi="Arial Narrow"/>
                                  <w:sz w:val="18"/>
                                  <w:szCs w:val="18"/>
                                </w:rPr>
                              </w:pPr>
                              <w:r>
                                <w:rPr>
                                  <w:rFonts w:ascii="Arial Narrow" w:hAnsi="Arial Narrow"/>
                                  <w:sz w:val="18"/>
                                  <w:szCs w:val="18"/>
                                </w:rPr>
                                <w:t>Planning Enforcement pilot</w:t>
                              </w:r>
                            </w:p>
                            <w:p w14:paraId="046483EE" w14:textId="10D25CF2" w:rsidR="00D01E3E" w:rsidRDefault="00D01E3E" w:rsidP="001623CF">
                              <w:pPr>
                                <w:pStyle w:val="ListParagraph"/>
                                <w:numPr>
                                  <w:ilvl w:val="0"/>
                                  <w:numId w:val="8"/>
                                </w:numPr>
                                <w:ind w:left="357" w:hanging="357"/>
                                <w:rPr>
                                  <w:rFonts w:ascii="Arial Narrow" w:hAnsi="Arial Narrow"/>
                                  <w:sz w:val="18"/>
                                  <w:szCs w:val="18"/>
                                </w:rPr>
                              </w:pPr>
                              <w:r>
                                <w:rPr>
                                  <w:rFonts w:ascii="Arial Narrow" w:hAnsi="Arial Narrow"/>
                                  <w:sz w:val="18"/>
                                  <w:szCs w:val="18"/>
                                </w:rPr>
                                <w:t>Home 4 Ukraine</w:t>
                              </w:r>
                            </w:p>
                            <w:p w14:paraId="7FA215B4" w14:textId="77777777" w:rsidR="00D01E3E" w:rsidRPr="00FA0B7B" w:rsidRDefault="00D01E3E" w:rsidP="005C6733">
                              <w:pPr>
                                <w:pStyle w:val="ListParagraph"/>
                                <w:ind w:left="357"/>
                                <w:rPr>
                                  <w:rFonts w:ascii="Arial Narrow" w:hAnsi="Arial Narrow"/>
                                  <w:sz w:val="18"/>
                                  <w:szCs w:val="18"/>
                                </w:rPr>
                              </w:pPr>
                            </w:p>
                            <w:p w14:paraId="0115853A" w14:textId="77777777" w:rsidR="00D01E3E" w:rsidRPr="00512ACE" w:rsidRDefault="00D01E3E" w:rsidP="00AD7032">
                              <w:pPr>
                                <w:pStyle w:val="ListParagraph"/>
                                <w:ind w:left="360"/>
                                <w:rPr>
                                  <w:color w:val="000000"/>
                                  <w:sz w:val="18"/>
                                  <w:szCs w:val="18"/>
                                </w:rPr>
                              </w:pPr>
                            </w:p>
                          </w:txbxContent>
                        </wps:txbx>
                        <wps:bodyPr rot="0" vert="horz" wrap="square" lIns="91440" tIns="45720" rIns="91440" bIns="45720" anchor="t" anchorCtr="0" upright="1">
                          <a:noAutofit/>
                        </wps:bodyPr>
                      </wps:wsp>
                      <wps:wsp>
                        <wps:cNvPr id="22" name="Rectangle 289"/>
                        <wps:cNvSpPr>
                          <a:spLocks noChangeArrowheads="1"/>
                        </wps:cNvSpPr>
                        <wps:spPr bwMode="auto">
                          <a:xfrm>
                            <a:off x="2062398" y="1715360"/>
                            <a:ext cx="1532067" cy="4687345"/>
                          </a:xfrm>
                          <a:prstGeom prst="rect">
                            <a:avLst/>
                          </a:prstGeom>
                          <a:solidFill>
                            <a:srgbClr val="FFFFFF"/>
                          </a:solidFill>
                          <a:ln w="9525">
                            <a:solidFill>
                              <a:srgbClr val="000000"/>
                            </a:solidFill>
                            <a:miter lim="800000"/>
                            <a:headEnd/>
                            <a:tailEnd/>
                          </a:ln>
                        </wps:spPr>
                        <wps:txbx>
                          <w:txbxContent>
                            <w:p w14:paraId="174893DC" w14:textId="77777777" w:rsidR="00D01E3E" w:rsidRPr="000962CA" w:rsidRDefault="00D01E3E" w:rsidP="003512BF">
                              <w:pPr>
                                <w:jc w:val="center"/>
                                <w:rPr>
                                  <w:rFonts w:ascii="Arial Narrow" w:hAnsi="Arial Narrow"/>
                                  <w:b/>
                                  <w:color w:val="4F81BD"/>
                                  <w:sz w:val="18"/>
                                  <w:szCs w:val="18"/>
                                  <w:u w:val="single"/>
                                </w:rPr>
                              </w:pPr>
                              <w:r w:rsidRPr="000962CA">
                                <w:rPr>
                                  <w:rFonts w:ascii="Arial Narrow" w:hAnsi="Arial Narrow"/>
                                  <w:b/>
                                  <w:color w:val="4F81BD"/>
                                  <w:sz w:val="18"/>
                                  <w:szCs w:val="18"/>
                                  <w:u w:val="single"/>
                                </w:rPr>
                                <w:t>Trading Standards &amp; Animal Health</w:t>
                              </w:r>
                            </w:p>
                            <w:p w14:paraId="565D2491" w14:textId="77777777" w:rsidR="00D01E3E" w:rsidRPr="000962CA" w:rsidRDefault="00D01E3E" w:rsidP="003512BF">
                              <w:pPr>
                                <w:jc w:val="center"/>
                                <w:rPr>
                                  <w:rFonts w:ascii="Arial Narrow" w:hAnsi="Arial Narrow"/>
                                  <w:color w:val="4F81BD"/>
                                  <w:sz w:val="18"/>
                                  <w:szCs w:val="18"/>
                                </w:rPr>
                              </w:pPr>
                            </w:p>
                            <w:p w14:paraId="4E50B55D" w14:textId="77777777" w:rsidR="00D01E3E" w:rsidRPr="000962CA" w:rsidRDefault="00D01E3E" w:rsidP="00CD1D23">
                              <w:pPr>
                                <w:pStyle w:val="ListParagraph"/>
                                <w:numPr>
                                  <w:ilvl w:val="0"/>
                                  <w:numId w:val="5"/>
                                </w:numPr>
                                <w:rPr>
                                  <w:rFonts w:ascii="Arial Narrow" w:hAnsi="Arial Narrow"/>
                                  <w:color w:val="4F81BD"/>
                                  <w:sz w:val="18"/>
                                  <w:szCs w:val="18"/>
                                </w:rPr>
                              </w:pPr>
                              <w:r w:rsidRPr="000962CA">
                                <w:rPr>
                                  <w:rFonts w:ascii="Arial Narrow" w:hAnsi="Arial Narrow"/>
                                  <w:color w:val="4F81BD"/>
                                  <w:sz w:val="18"/>
                                  <w:szCs w:val="18"/>
                                </w:rPr>
                                <w:t>Metrology</w:t>
                              </w:r>
                            </w:p>
                            <w:p w14:paraId="094A9B7D" w14:textId="77777777" w:rsidR="00D01E3E" w:rsidRPr="000962CA" w:rsidRDefault="00D01E3E" w:rsidP="00CD1D23">
                              <w:pPr>
                                <w:pStyle w:val="ListParagraph"/>
                                <w:numPr>
                                  <w:ilvl w:val="0"/>
                                  <w:numId w:val="5"/>
                                </w:numPr>
                                <w:rPr>
                                  <w:rFonts w:ascii="Arial Narrow" w:hAnsi="Arial Narrow"/>
                                  <w:color w:val="4F81BD"/>
                                  <w:sz w:val="18"/>
                                  <w:szCs w:val="18"/>
                                </w:rPr>
                              </w:pPr>
                              <w:r w:rsidRPr="000962CA">
                                <w:rPr>
                                  <w:rFonts w:ascii="Arial Narrow" w:hAnsi="Arial Narrow"/>
                                  <w:color w:val="4F81BD"/>
                                  <w:sz w:val="18"/>
                                  <w:szCs w:val="18"/>
                                </w:rPr>
                                <w:t>Food (Labelling &amp; Composition)</w:t>
                              </w:r>
                            </w:p>
                            <w:p w14:paraId="0E3BB0B4" w14:textId="77777777" w:rsidR="00D01E3E" w:rsidRPr="000962CA" w:rsidRDefault="00D01E3E" w:rsidP="00CD1D23">
                              <w:pPr>
                                <w:pStyle w:val="ListParagraph"/>
                                <w:numPr>
                                  <w:ilvl w:val="0"/>
                                  <w:numId w:val="5"/>
                                </w:numPr>
                                <w:rPr>
                                  <w:rFonts w:ascii="Arial Narrow" w:hAnsi="Arial Narrow"/>
                                  <w:color w:val="4F81BD"/>
                                  <w:sz w:val="18"/>
                                  <w:szCs w:val="18"/>
                                </w:rPr>
                              </w:pPr>
                              <w:r w:rsidRPr="000962CA">
                                <w:rPr>
                                  <w:rFonts w:ascii="Arial Narrow" w:hAnsi="Arial Narrow"/>
                                  <w:color w:val="4F81BD"/>
                                  <w:sz w:val="18"/>
                                  <w:szCs w:val="18"/>
                                </w:rPr>
                                <w:t>Fair Trading</w:t>
                              </w:r>
                            </w:p>
                            <w:p w14:paraId="22F695E6" w14:textId="77777777" w:rsidR="00D01E3E" w:rsidRPr="000962CA" w:rsidRDefault="00D01E3E" w:rsidP="00CD1D23">
                              <w:pPr>
                                <w:pStyle w:val="ListParagraph"/>
                                <w:numPr>
                                  <w:ilvl w:val="0"/>
                                  <w:numId w:val="5"/>
                                </w:numPr>
                                <w:rPr>
                                  <w:rFonts w:ascii="Arial Narrow" w:hAnsi="Arial Narrow"/>
                                  <w:color w:val="4F81BD"/>
                                  <w:sz w:val="18"/>
                                  <w:szCs w:val="18"/>
                                </w:rPr>
                              </w:pPr>
                              <w:r w:rsidRPr="000962CA">
                                <w:rPr>
                                  <w:rFonts w:ascii="Arial Narrow" w:hAnsi="Arial Narrow"/>
                                  <w:color w:val="4F81BD"/>
                                  <w:sz w:val="18"/>
                                  <w:szCs w:val="18"/>
                                </w:rPr>
                                <w:t>Product Safety</w:t>
                              </w:r>
                            </w:p>
                            <w:p w14:paraId="68E16E58" w14:textId="28736ED7" w:rsidR="00D01E3E" w:rsidRPr="000962CA" w:rsidRDefault="00424AB6" w:rsidP="00CD1D23">
                              <w:pPr>
                                <w:pStyle w:val="ListParagraph"/>
                                <w:numPr>
                                  <w:ilvl w:val="0"/>
                                  <w:numId w:val="4"/>
                                </w:numPr>
                                <w:rPr>
                                  <w:rFonts w:ascii="Arial Narrow" w:hAnsi="Arial Narrow"/>
                                  <w:color w:val="4F81BD"/>
                                  <w:sz w:val="18"/>
                                  <w:szCs w:val="18"/>
                                </w:rPr>
                              </w:pPr>
                              <w:r w:rsidRPr="000962CA">
                                <w:rPr>
                                  <w:rFonts w:ascii="Arial Narrow" w:hAnsi="Arial Narrow"/>
                                  <w:color w:val="4F81BD"/>
                                  <w:sz w:val="18"/>
                                  <w:szCs w:val="18"/>
                                </w:rPr>
                                <w:t>Underage Sales</w:t>
                              </w:r>
                            </w:p>
                            <w:p w14:paraId="2B532559" w14:textId="77777777" w:rsidR="00D01E3E" w:rsidRPr="000962CA" w:rsidRDefault="00D01E3E" w:rsidP="00CD1D23">
                              <w:pPr>
                                <w:pStyle w:val="ListParagraph"/>
                                <w:numPr>
                                  <w:ilvl w:val="0"/>
                                  <w:numId w:val="4"/>
                                </w:numPr>
                                <w:rPr>
                                  <w:rFonts w:ascii="Arial Narrow" w:hAnsi="Arial Narrow"/>
                                  <w:color w:val="4F81BD"/>
                                  <w:sz w:val="18"/>
                                  <w:szCs w:val="18"/>
                                </w:rPr>
                              </w:pPr>
                              <w:r w:rsidRPr="000962CA">
                                <w:rPr>
                                  <w:rFonts w:ascii="Arial Narrow" w:hAnsi="Arial Narrow"/>
                                  <w:color w:val="4F81BD"/>
                                  <w:sz w:val="18"/>
                                  <w:szCs w:val="18"/>
                                </w:rPr>
                                <w:t>Doorstep Crime</w:t>
                              </w:r>
                            </w:p>
                            <w:p w14:paraId="2FCC9915" w14:textId="77777777" w:rsidR="00D01E3E" w:rsidRPr="000962CA" w:rsidRDefault="00D01E3E" w:rsidP="00CD1D23">
                              <w:pPr>
                                <w:pStyle w:val="ListParagraph"/>
                                <w:numPr>
                                  <w:ilvl w:val="0"/>
                                  <w:numId w:val="4"/>
                                </w:numPr>
                                <w:rPr>
                                  <w:rFonts w:ascii="Arial Narrow" w:hAnsi="Arial Narrow"/>
                                  <w:color w:val="4F81BD"/>
                                  <w:sz w:val="18"/>
                                  <w:szCs w:val="18"/>
                                </w:rPr>
                              </w:pPr>
                              <w:r w:rsidRPr="000962CA">
                                <w:rPr>
                                  <w:rFonts w:ascii="Arial Narrow" w:hAnsi="Arial Narrow"/>
                                  <w:color w:val="4F81BD"/>
                                  <w:sz w:val="18"/>
                                  <w:szCs w:val="18"/>
                                </w:rPr>
                                <w:t>Internet Crime</w:t>
                              </w:r>
                            </w:p>
                            <w:p w14:paraId="5719749F" w14:textId="77777777" w:rsidR="00D01E3E" w:rsidRPr="000962CA" w:rsidRDefault="00D01E3E" w:rsidP="00CD1D23">
                              <w:pPr>
                                <w:pStyle w:val="ListParagraph"/>
                                <w:numPr>
                                  <w:ilvl w:val="0"/>
                                  <w:numId w:val="4"/>
                                </w:numPr>
                                <w:rPr>
                                  <w:rFonts w:ascii="Arial Narrow" w:hAnsi="Arial Narrow"/>
                                  <w:color w:val="4F81BD"/>
                                  <w:sz w:val="18"/>
                                  <w:szCs w:val="18"/>
                                </w:rPr>
                              </w:pPr>
                              <w:r w:rsidRPr="000962CA">
                                <w:rPr>
                                  <w:rFonts w:ascii="Arial Narrow" w:hAnsi="Arial Narrow"/>
                                  <w:color w:val="4F81BD"/>
                                  <w:sz w:val="18"/>
                                  <w:szCs w:val="18"/>
                                </w:rPr>
                                <w:t>Counterfeiting and Scams</w:t>
                              </w:r>
                            </w:p>
                            <w:p w14:paraId="069BE83C" w14:textId="77777777" w:rsidR="00D01E3E" w:rsidRPr="000962CA" w:rsidRDefault="00D01E3E" w:rsidP="00CD1D23">
                              <w:pPr>
                                <w:pStyle w:val="ListParagraph"/>
                                <w:numPr>
                                  <w:ilvl w:val="0"/>
                                  <w:numId w:val="4"/>
                                </w:numPr>
                                <w:rPr>
                                  <w:rFonts w:ascii="Arial Narrow" w:hAnsi="Arial Narrow"/>
                                  <w:color w:val="4F81BD"/>
                                  <w:sz w:val="18"/>
                                  <w:szCs w:val="18"/>
                                </w:rPr>
                              </w:pPr>
                              <w:r w:rsidRPr="000962CA">
                                <w:rPr>
                                  <w:rFonts w:ascii="Arial Narrow" w:hAnsi="Arial Narrow"/>
                                  <w:color w:val="4F81BD"/>
                                  <w:sz w:val="18"/>
                                  <w:szCs w:val="18"/>
                                </w:rPr>
                                <w:t>Rogue Trading</w:t>
                              </w:r>
                            </w:p>
                            <w:p w14:paraId="2628EB90" w14:textId="77777777" w:rsidR="00D01E3E" w:rsidRPr="000962CA" w:rsidRDefault="00D01E3E" w:rsidP="00CD1D23">
                              <w:pPr>
                                <w:pStyle w:val="ListParagraph"/>
                                <w:numPr>
                                  <w:ilvl w:val="0"/>
                                  <w:numId w:val="4"/>
                                </w:numPr>
                                <w:rPr>
                                  <w:rFonts w:ascii="Arial Narrow" w:hAnsi="Arial Narrow"/>
                                  <w:color w:val="4F81BD"/>
                                  <w:sz w:val="18"/>
                                  <w:szCs w:val="18"/>
                                </w:rPr>
                              </w:pPr>
                              <w:r w:rsidRPr="000962CA">
                                <w:rPr>
                                  <w:rFonts w:ascii="Arial Narrow" w:hAnsi="Arial Narrow"/>
                                  <w:color w:val="4F81BD"/>
                                  <w:sz w:val="18"/>
                                  <w:szCs w:val="18"/>
                                </w:rPr>
                                <w:t>Consumer Advice</w:t>
                              </w:r>
                            </w:p>
                            <w:p w14:paraId="0AE1BBC6" w14:textId="77777777" w:rsidR="00D01E3E" w:rsidRPr="000962CA" w:rsidRDefault="00D01E3E" w:rsidP="00CD1D23">
                              <w:pPr>
                                <w:pStyle w:val="ListParagraph"/>
                                <w:numPr>
                                  <w:ilvl w:val="0"/>
                                  <w:numId w:val="4"/>
                                </w:numPr>
                                <w:rPr>
                                  <w:rFonts w:ascii="Arial Narrow" w:hAnsi="Arial Narrow"/>
                                  <w:color w:val="4F81BD"/>
                                  <w:sz w:val="18"/>
                                  <w:szCs w:val="18"/>
                                </w:rPr>
                              </w:pPr>
                              <w:r w:rsidRPr="000962CA">
                                <w:rPr>
                                  <w:rFonts w:ascii="Arial Narrow" w:hAnsi="Arial Narrow"/>
                                  <w:color w:val="4F81BD"/>
                                  <w:sz w:val="18"/>
                                  <w:szCs w:val="18"/>
                                </w:rPr>
                                <w:t>Redress Facilitation</w:t>
                              </w:r>
                            </w:p>
                            <w:p w14:paraId="10ED40D9" w14:textId="77777777" w:rsidR="00D01E3E" w:rsidRPr="000962CA" w:rsidRDefault="00D01E3E" w:rsidP="00CD1D23">
                              <w:pPr>
                                <w:pStyle w:val="ListParagraph"/>
                                <w:numPr>
                                  <w:ilvl w:val="0"/>
                                  <w:numId w:val="4"/>
                                </w:numPr>
                                <w:rPr>
                                  <w:rFonts w:ascii="Arial Narrow" w:hAnsi="Arial Narrow"/>
                                  <w:color w:val="4F81BD"/>
                                  <w:sz w:val="18"/>
                                  <w:szCs w:val="18"/>
                                </w:rPr>
                              </w:pPr>
                              <w:r w:rsidRPr="000962CA">
                                <w:rPr>
                                  <w:rFonts w:ascii="Arial Narrow" w:hAnsi="Arial Narrow"/>
                                  <w:color w:val="4F81BD"/>
                                  <w:sz w:val="18"/>
                                  <w:szCs w:val="18"/>
                                </w:rPr>
                                <w:t>Civil Enforcement</w:t>
                              </w:r>
                            </w:p>
                            <w:p w14:paraId="78DD74DC" w14:textId="77777777" w:rsidR="00D01E3E" w:rsidRPr="000962CA" w:rsidRDefault="00D01E3E" w:rsidP="00CD1D23">
                              <w:pPr>
                                <w:numPr>
                                  <w:ilvl w:val="0"/>
                                  <w:numId w:val="3"/>
                                </w:numPr>
                                <w:rPr>
                                  <w:rFonts w:ascii="Arial Narrow" w:hAnsi="Arial Narrow" w:cs="Arial"/>
                                  <w:color w:val="4F81BD"/>
                                  <w:sz w:val="18"/>
                                  <w:szCs w:val="18"/>
                                </w:rPr>
                              </w:pPr>
                              <w:r w:rsidRPr="000962CA">
                                <w:rPr>
                                  <w:rFonts w:ascii="Arial Narrow" w:hAnsi="Arial Narrow" w:cs="Arial"/>
                                  <w:color w:val="4F81BD"/>
                                  <w:sz w:val="18"/>
                                  <w:szCs w:val="18"/>
                                </w:rPr>
                                <w:t>Animal Health and Welfare</w:t>
                              </w:r>
                            </w:p>
                            <w:p w14:paraId="62D90651" w14:textId="77777777" w:rsidR="00D01E3E" w:rsidRPr="000962CA" w:rsidRDefault="00D01E3E" w:rsidP="00CD1D23">
                              <w:pPr>
                                <w:numPr>
                                  <w:ilvl w:val="0"/>
                                  <w:numId w:val="3"/>
                                </w:numPr>
                                <w:rPr>
                                  <w:rFonts w:ascii="Arial Narrow" w:hAnsi="Arial Narrow" w:cs="Arial"/>
                                  <w:color w:val="4F81BD"/>
                                  <w:sz w:val="18"/>
                                  <w:szCs w:val="18"/>
                                </w:rPr>
                              </w:pPr>
                              <w:r w:rsidRPr="000962CA">
                                <w:rPr>
                                  <w:rFonts w:ascii="Arial Narrow" w:hAnsi="Arial Narrow" w:cs="Arial"/>
                                  <w:color w:val="4F81BD"/>
                                  <w:sz w:val="18"/>
                                  <w:szCs w:val="18"/>
                                </w:rPr>
                                <w:t xml:space="preserve">Notifiable Animal Disease responses </w:t>
                              </w:r>
                            </w:p>
                            <w:p w14:paraId="3AD44EEE" w14:textId="77777777" w:rsidR="00D01E3E" w:rsidRPr="000962CA" w:rsidRDefault="00D01E3E" w:rsidP="00CD1D23">
                              <w:pPr>
                                <w:pStyle w:val="ListParagraph"/>
                                <w:numPr>
                                  <w:ilvl w:val="0"/>
                                  <w:numId w:val="3"/>
                                </w:numPr>
                                <w:rPr>
                                  <w:rFonts w:ascii="Arial Narrow" w:hAnsi="Arial Narrow"/>
                                  <w:color w:val="4F81BD"/>
                                  <w:sz w:val="18"/>
                                  <w:szCs w:val="18"/>
                                </w:rPr>
                              </w:pPr>
                              <w:r w:rsidRPr="000962CA">
                                <w:rPr>
                                  <w:rFonts w:ascii="Arial Narrow" w:hAnsi="Arial Narrow"/>
                                  <w:color w:val="4F81BD"/>
                                  <w:sz w:val="18"/>
                                  <w:szCs w:val="18"/>
                                </w:rPr>
                                <w:t xml:space="preserve">Animal By-Products </w:t>
                              </w:r>
                            </w:p>
                            <w:p w14:paraId="7DE4E3D0" w14:textId="77777777" w:rsidR="00D01E3E" w:rsidRPr="000962CA" w:rsidRDefault="00D01E3E" w:rsidP="00CD1D23">
                              <w:pPr>
                                <w:pStyle w:val="ListParagraph"/>
                                <w:numPr>
                                  <w:ilvl w:val="0"/>
                                  <w:numId w:val="3"/>
                                </w:numPr>
                                <w:rPr>
                                  <w:rFonts w:ascii="Arial Narrow" w:hAnsi="Arial Narrow"/>
                                  <w:color w:val="4F81BD"/>
                                  <w:sz w:val="18"/>
                                  <w:szCs w:val="18"/>
                                </w:rPr>
                              </w:pPr>
                              <w:r w:rsidRPr="000962CA">
                                <w:rPr>
                                  <w:rFonts w:ascii="Arial Narrow" w:hAnsi="Arial Narrow"/>
                                  <w:color w:val="4F81BD"/>
                                  <w:sz w:val="18"/>
                                  <w:szCs w:val="18"/>
                                </w:rPr>
                                <w:t>Environmental Packaging &amp; Labelling</w:t>
                              </w:r>
                            </w:p>
                            <w:p w14:paraId="51049D38" w14:textId="77777777" w:rsidR="00D01E3E" w:rsidRPr="000962CA" w:rsidRDefault="00D01E3E" w:rsidP="00CD1D23">
                              <w:pPr>
                                <w:pStyle w:val="ListParagraph"/>
                                <w:numPr>
                                  <w:ilvl w:val="0"/>
                                  <w:numId w:val="6"/>
                                </w:numPr>
                                <w:rPr>
                                  <w:rFonts w:ascii="Arial Narrow" w:hAnsi="Arial Narrow"/>
                                  <w:color w:val="4F81BD"/>
                                  <w:sz w:val="18"/>
                                  <w:szCs w:val="18"/>
                                </w:rPr>
                              </w:pPr>
                              <w:r w:rsidRPr="000962CA">
                                <w:rPr>
                                  <w:rFonts w:ascii="Arial Narrow" w:hAnsi="Arial Narrow"/>
                                  <w:color w:val="4F81BD"/>
                                  <w:sz w:val="18"/>
                                  <w:szCs w:val="18"/>
                                </w:rPr>
                                <w:t xml:space="preserve">TS related work in Home Authority/ Primary Authority/ Manufacturers &amp; Importers </w:t>
                              </w:r>
                            </w:p>
                            <w:p w14:paraId="39105485" w14:textId="77777777" w:rsidR="00D01E3E" w:rsidRPr="000962CA" w:rsidRDefault="00D01E3E" w:rsidP="00CD1D23">
                              <w:pPr>
                                <w:pStyle w:val="ListParagraph"/>
                                <w:numPr>
                                  <w:ilvl w:val="0"/>
                                  <w:numId w:val="3"/>
                                </w:numPr>
                                <w:rPr>
                                  <w:rFonts w:ascii="Arial Narrow" w:hAnsi="Arial Narrow"/>
                                  <w:color w:val="4F81BD"/>
                                  <w:sz w:val="18"/>
                                  <w:szCs w:val="18"/>
                                </w:rPr>
                              </w:pPr>
                              <w:r w:rsidRPr="000962CA">
                                <w:rPr>
                                  <w:rFonts w:ascii="Arial Narrow" w:hAnsi="Arial Narrow"/>
                                  <w:color w:val="4F81BD"/>
                                  <w:sz w:val="18"/>
                                  <w:szCs w:val="18"/>
                                </w:rPr>
                                <w:t>Petroleum and Explosives licensing enforcement</w:t>
                              </w:r>
                            </w:p>
                          </w:txbxContent>
                        </wps:txbx>
                        <wps:bodyPr rot="0" vert="horz" wrap="square" lIns="91440" tIns="45720" rIns="91440" bIns="45720" anchor="t" anchorCtr="0" upright="1">
                          <a:noAutofit/>
                        </wps:bodyPr>
                      </wps:wsp>
                      <wps:wsp>
                        <wps:cNvPr id="23" name="Rectangle 290"/>
                        <wps:cNvSpPr>
                          <a:spLocks noChangeArrowheads="1"/>
                        </wps:cNvSpPr>
                        <wps:spPr bwMode="auto">
                          <a:xfrm>
                            <a:off x="313043" y="1715360"/>
                            <a:ext cx="1532067" cy="4687345"/>
                          </a:xfrm>
                          <a:prstGeom prst="rect">
                            <a:avLst/>
                          </a:prstGeom>
                          <a:solidFill>
                            <a:srgbClr val="FFFFFF"/>
                          </a:solidFill>
                          <a:ln w="9525">
                            <a:solidFill>
                              <a:srgbClr val="000000"/>
                            </a:solidFill>
                            <a:miter lim="800000"/>
                            <a:headEnd/>
                            <a:tailEnd/>
                          </a:ln>
                        </wps:spPr>
                        <wps:txbx>
                          <w:txbxContent>
                            <w:p w14:paraId="5C30C450" w14:textId="77777777" w:rsidR="00D01E3E" w:rsidRPr="00FA0B7B" w:rsidRDefault="00D01E3E" w:rsidP="003512BF">
                              <w:pPr>
                                <w:pStyle w:val="ListParagraph"/>
                                <w:ind w:left="0"/>
                                <w:jc w:val="center"/>
                                <w:rPr>
                                  <w:rFonts w:ascii="Arial Narrow" w:hAnsi="Arial Narrow"/>
                                  <w:b/>
                                  <w:color w:val="000000"/>
                                  <w:sz w:val="18"/>
                                  <w:szCs w:val="18"/>
                                  <w:u w:val="single"/>
                                </w:rPr>
                              </w:pPr>
                              <w:r w:rsidRPr="00FA0B7B">
                                <w:rPr>
                                  <w:rFonts w:ascii="Arial Narrow" w:hAnsi="Arial Narrow"/>
                                  <w:b/>
                                  <w:color w:val="000000"/>
                                  <w:sz w:val="18"/>
                                  <w:szCs w:val="18"/>
                                  <w:u w:val="single"/>
                                </w:rPr>
                                <w:t>Community Environmental Health</w:t>
                              </w:r>
                            </w:p>
                            <w:p w14:paraId="55E81B9C" w14:textId="77777777" w:rsidR="00D01E3E" w:rsidRPr="00FA0B7B" w:rsidRDefault="00D01E3E" w:rsidP="003512BF">
                              <w:pPr>
                                <w:pStyle w:val="ListParagraph"/>
                                <w:ind w:left="0"/>
                                <w:jc w:val="center"/>
                                <w:rPr>
                                  <w:rFonts w:ascii="Arial Narrow" w:hAnsi="Arial Narrow"/>
                                  <w:b/>
                                  <w:color w:val="000000"/>
                                  <w:sz w:val="18"/>
                                  <w:szCs w:val="18"/>
                                  <w:u w:val="single"/>
                                </w:rPr>
                              </w:pPr>
                              <w:r w:rsidRPr="00FA0B7B">
                                <w:rPr>
                                  <w:rFonts w:ascii="Arial Narrow" w:hAnsi="Arial Narrow"/>
                                  <w:b/>
                                  <w:color w:val="000000"/>
                                  <w:sz w:val="18"/>
                                  <w:szCs w:val="18"/>
                                  <w:u w:val="single"/>
                                </w:rPr>
                                <w:t>Functions</w:t>
                              </w:r>
                            </w:p>
                            <w:p w14:paraId="447814C0" w14:textId="77777777" w:rsidR="00D01E3E" w:rsidRPr="00FA0B7B" w:rsidRDefault="00D01E3E" w:rsidP="003512BF">
                              <w:pPr>
                                <w:pStyle w:val="ListParagraph"/>
                                <w:ind w:left="0"/>
                                <w:jc w:val="center"/>
                                <w:rPr>
                                  <w:rFonts w:ascii="Arial Narrow" w:hAnsi="Arial Narrow"/>
                                  <w:b/>
                                  <w:color w:val="000000"/>
                                  <w:sz w:val="18"/>
                                  <w:szCs w:val="18"/>
                                </w:rPr>
                              </w:pPr>
                            </w:p>
                            <w:p w14:paraId="4DC0E4DD" w14:textId="77777777" w:rsidR="00D01E3E" w:rsidRPr="00FA0B7B" w:rsidRDefault="00D01E3E" w:rsidP="00CD1D23">
                              <w:pPr>
                                <w:pStyle w:val="ListParagraph"/>
                                <w:numPr>
                                  <w:ilvl w:val="0"/>
                                  <w:numId w:val="5"/>
                                </w:numPr>
                                <w:rPr>
                                  <w:rFonts w:ascii="Arial Narrow" w:hAnsi="Arial Narrow"/>
                                  <w:sz w:val="18"/>
                                  <w:szCs w:val="18"/>
                                </w:rPr>
                              </w:pPr>
                              <w:r w:rsidRPr="00FA0B7B">
                                <w:rPr>
                                  <w:rFonts w:ascii="Arial Narrow" w:hAnsi="Arial Narrow"/>
                                  <w:sz w:val="18"/>
                                  <w:szCs w:val="18"/>
                                </w:rPr>
                                <w:t>Food (Safety)</w:t>
                              </w:r>
                            </w:p>
                            <w:p w14:paraId="7C18C753" w14:textId="77777777" w:rsidR="00D01E3E" w:rsidRPr="00FA0B7B" w:rsidRDefault="00D01E3E" w:rsidP="00CD1D23">
                              <w:pPr>
                                <w:pStyle w:val="ListParagraph"/>
                                <w:numPr>
                                  <w:ilvl w:val="0"/>
                                  <w:numId w:val="5"/>
                                </w:numPr>
                                <w:rPr>
                                  <w:rFonts w:ascii="Arial Narrow" w:hAnsi="Arial Narrow"/>
                                  <w:sz w:val="18"/>
                                  <w:szCs w:val="18"/>
                                </w:rPr>
                              </w:pPr>
                              <w:r w:rsidRPr="00FA0B7B">
                                <w:rPr>
                                  <w:rFonts w:ascii="Arial Narrow" w:hAnsi="Arial Narrow"/>
                                  <w:sz w:val="18"/>
                                  <w:szCs w:val="18"/>
                                </w:rPr>
                                <w:t>Health and Safety at work</w:t>
                              </w:r>
                            </w:p>
                            <w:p w14:paraId="5DA3C192" w14:textId="77777777" w:rsidR="00D01E3E" w:rsidRPr="00FA0B7B" w:rsidRDefault="00D01E3E" w:rsidP="00CD1D23">
                              <w:pPr>
                                <w:pStyle w:val="ListParagraph"/>
                                <w:numPr>
                                  <w:ilvl w:val="0"/>
                                  <w:numId w:val="3"/>
                                </w:numPr>
                                <w:rPr>
                                  <w:rFonts w:ascii="Arial Narrow" w:hAnsi="Arial Narrow"/>
                                  <w:color w:val="000000"/>
                                  <w:sz w:val="18"/>
                                  <w:szCs w:val="18"/>
                                </w:rPr>
                              </w:pPr>
                              <w:r w:rsidRPr="00FA0B7B">
                                <w:rPr>
                                  <w:rFonts w:ascii="Arial Narrow" w:hAnsi="Arial Narrow"/>
                                  <w:color w:val="000000"/>
                                  <w:sz w:val="18"/>
                                  <w:szCs w:val="18"/>
                                </w:rPr>
                                <w:t>Infectious Diseases</w:t>
                              </w:r>
                            </w:p>
                            <w:p w14:paraId="6E45F925" w14:textId="77777777" w:rsidR="00D01E3E" w:rsidRPr="00FA0B7B" w:rsidRDefault="00D01E3E" w:rsidP="00CD1D23">
                              <w:pPr>
                                <w:pStyle w:val="ListParagraph"/>
                                <w:numPr>
                                  <w:ilvl w:val="0"/>
                                  <w:numId w:val="3"/>
                                </w:numPr>
                                <w:rPr>
                                  <w:rFonts w:ascii="Arial Narrow" w:hAnsi="Arial Narrow"/>
                                  <w:color w:val="000000"/>
                                  <w:sz w:val="18"/>
                                  <w:szCs w:val="18"/>
                                </w:rPr>
                              </w:pPr>
                              <w:r w:rsidRPr="00FA0B7B">
                                <w:rPr>
                                  <w:rFonts w:ascii="Arial Narrow" w:hAnsi="Arial Narrow"/>
                                  <w:color w:val="000000"/>
                                  <w:sz w:val="18"/>
                                  <w:szCs w:val="18"/>
                                </w:rPr>
                                <w:t>Food Poisoning</w:t>
                              </w:r>
                            </w:p>
                            <w:p w14:paraId="0D73EAFE" w14:textId="77777777" w:rsidR="00D01E3E" w:rsidRPr="00FA0B7B" w:rsidRDefault="00D01E3E" w:rsidP="00CD1D23">
                              <w:pPr>
                                <w:pStyle w:val="ListParagraph"/>
                                <w:numPr>
                                  <w:ilvl w:val="0"/>
                                  <w:numId w:val="3"/>
                                </w:numPr>
                                <w:rPr>
                                  <w:rFonts w:ascii="Arial Narrow" w:hAnsi="Arial Narrow"/>
                                  <w:color w:val="000000"/>
                                  <w:sz w:val="18"/>
                                  <w:szCs w:val="18"/>
                                </w:rPr>
                              </w:pPr>
                              <w:r w:rsidRPr="00FA0B7B">
                                <w:rPr>
                                  <w:rFonts w:ascii="Arial Narrow" w:hAnsi="Arial Narrow"/>
                                  <w:color w:val="000000"/>
                                  <w:sz w:val="18"/>
                                  <w:szCs w:val="18"/>
                                </w:rPr>
                                <w:t>Accident Investigation</w:t>
                              </w:r>
                            </w:p>
                            <w:p w14:paraId="330AD124" w14:textId="77777777" w:rsidR="00D01E3E" w:rsidRPr="00FA0B7B" w:rsidRDefault="00D01E3E" w:rsidP="00CD1D23">
                              <w:pPr>
                                <w:pStyle w:val="ListParagraph"/>
                                <w:numPr>
                                  <w:ilvl w:val="0"/>
                                  <w:numId w:val="4"/>
                                </w:numPr>
                                <w:rPr>
                                  <w:rFonts w:ascii="Arial Narrow" w:hAnsi="Arial Narrow"/>
                                  <w:color w:val="000000"/>
                                  <w:sz w:val="18"/>
                                  <w:szCs w:val="18"/>
                                </w:rPr>
                              </w:pPr>
                              <w:r w:rsidRPr="00FA0B7B">
                                <w:rPr>
                                  <w:rFonts w:ascii="Arial Narrow" w:hAnsi="Arial Narrow"/>
                                  <w:color w:val="000000"/>
                                  <w:sz w:val="18"/>
                                  <w:szCs w:val="18"/>
                                </w:rPr>
                                <w:t>Street Trading</w:t>
                              </w:r>
                            </w:p>
                            <w:p w14:paraId="410614C4" w14:textId="77777777" w:rsidR="00D01E3E" w:rsidRPr="00FA0B7B" w:rsidRDefault="00D01E3E" w:rsidP="00CD1D23">
                              <w:pPr>
                                <w:pStyle w:val="ListParagraph"/>
                                <w:numPr>
                                  <w:ilvl w:val="0"/>
                                  <w:numId w:val="4"/>
                                </w:numPr>
                                <w:rPr>
                                  <w:rFonts w:ascii="Arial Narrow" w:hAnsi="Arial Narrow"/>
                                  <w:color w:val="000000"/>
                                  <w:sz w:val="18"/>
                                  <w:szCs w:val="18"/>
                                </w:rPr>
                              </w:pPr>
                              <w:r w:rsidRPr="00FA0B7B">
                                <w:rPr>
                                  <w:rFonts w:ascii="Arial Narrow" w:hAnsi="Arial Narrow"/>
                                  <w:color w:val="000000"/>
                                  <w:sz w:val="18"/>
                                  <w:szCs w:val="18"/>
                                </w:rPr>
                                <w:t>Private Water Supplies</w:t>
                              </w:r>
                            </w:p>
                            <w:p w14:paraId="21577002" w14:textId="77777777" w:rsidR="00D01E3E" w:rsidRPr="00FA0B7B" w:rsidRDefault="00D01E3E" w:rsidP="00CD1D23">
                              <w:pPr>
                                <w:pStyle w:val="ListParagraph"/>
                                <w:numPr>
                                  <w:ilvl w:val="0"/>
                                  <w:numId w:val="4"/>
                                </w:numPr>
                                <w:rPr>
                                  <w:rFonts w:ascii="Arial Narrow" w:hAnsi="Arial Narrow"/>
                                  <w:color w:val="000000"/>
                                  <w:sz w:val="18"/>
                                  <w:szCs w:val="18"/>
                                </w:rPr>
                              </w:pPr>
                              <w:r w:rsidRPr="00FA0B7B">
                                <w:rPr>
                                  <w:rFonts w:ascii="Arial Narrow" w:hAnsi="Arial Narrow"/>
                                  <w:color w:val="000000"/>
                                  <w:sz w:val="18"/>
                                  <w:szCs w:val="18"/>
                                </w:rPr>
                                <w:t>Nuisances</w:t>
                              </w:r>
                            </w:p>
                            <w:p w14:paraId="3270B72C" w14:textId="77777777" w:rsidR="00D01E3E" w:rsidRPr="00FA0B7B" w:rsidRDefault="00D01E3E" w:rsidP="00CD1D23">
                              <w:pPr>
                                <w:pStyle w:val="ListParagraph"/>
                                <w:numPr>
                                  <w:ilvl w:val="0"/>
                                  <w:numId w:val="4"/>
                                </w:numPr>
                                <w:rPr>
                                  <w:rFonts w:ascii="Arial Narrow" w:hAnsi="Arial Narrow"/>
                                  <w:color w:val="000000"/>
                                  <w:sz w:val="18"/>
                                  <w:szCs w:val="18"/>
                                </w:rPr>
                              </w:pPr>
                              <w:r w:rsidRPr="00FA0B7B">
                                <w:rPr>
                                  <w:rFonts w:ascii="Arial Narrow" w:hAnsi="Arial Narrow"/>
                                  <w:color w:val="000000"/>
                                  <w:sz w:val="18"/>
                                  <w:szCs w:val="18"/>
                                </w:rPr>
                                <w:t>Drainage, Etc</w:t>
                              </w:r>
                            </w:p>
                            <w:p w14:paraId="292FE089" w14:textId="77777777" w:rsidR="00D01E3E" w:rsidRPr="00AC409D" w:rsidRDefault="00D01E3E" w:rsidP="00AC409D">
                              <w:pPr>
                                <w:pStyle w:val="ListParagraph"/>
                                <w:numPr>
                                  <w:ilvl w:val="0"/>
                                  <w:numId w:val="4"/>
                                </w:numPr>
                                <w:rPr>
                                  <w:rFonts w:ascii="Arial Narrow" w:hAnsi="Arial Narrow"/>
                                  <w:color w:val="000000"/>
                                  <w:sz w:val="18"/>
                                  <w:szCs w:val="18"/>
                                </w:rPr>
                              </w:pPr>
                              <w:r w:rsidRPr="00FA0B7B">
                                <w:rPr>
                                  <w:rFonts w:ascii="Arial Narrow" w:hAnsi="Arial Narrow"/>
                                  <w:color w:val="000000"/>
                                  <w:sz w:val="18"/>
                                  <w:szCs w:val="18"/>
                                </w:rPr>
                                <w:t>Public Burials/Exhumations</w:t>
                              </w:r>
                            </w:p>
                            <w:p w14:paraId="2CC5C189" w14:textId="77777777" w:rsidR="00D01E3E" w:rsidRPr="00FA0B7B" w:rsidRDefault="00D01E3E" w:rsidP="00CD1D23">
                              <w:pPr>
                                <w:pStyle w:val="ListParagraph"/>
                                <w:numPr>
                                  <w:ilvl w:val="0"/>
                                  <w:numId w:val="3"/>
                                </w:numPr>
                                <w:rPr>
                                  <w:rFonts w:ascii="Arial Narrow" w:hAnsi="Arial Narrow"/>
                                  <w:color w:val="000000"/>
                                  <w:sz w:val="18"/>
                                  <w:szCs w:val="18"/>
                                </w:rPr>
                              </w:pPr>
                              <w:r w:rsidRPr="00FA0B7B">
                                <w:rPr>
                                  <w:rFonts w:ascii="Arial Narrow" w:hAnsi="Arial Narrow"/>
                                  <w:color w:val="000000"/>
                                  <w:sz w:val="18"/>
                                  <w:szCs w:val="18"/>
                                </w:rPr>
                                <w:t>Health and Wellbeing</w:t>
                              </w:r>
                            </w:p>
                            <w:p w14:paraId="399E6F79" w14:textId="77777777" w:rsidR="00D01E3E" w:rsidRPr="00FA0B7B" w:rsidRDefault="00D01E3E" w:rsidP="00CD1D23">
                              <w:pPr>
                                <w:pStyle w:val="ListParagraph"/>
                                <w:numPr>
                                  <w:ilvl w:val="0"/>
                                  <w:numId w:val="3"/>
                                </w:numPr>
                                <w:rPr>
                                  <w:rFonts w:ascii="Arial Narrow" w:hAnsi="Arial Narrow"/>
                                  <w:sz w:val="18"/>
                                  <w:szCs w:val="18"/>
                                </w:rPr>
                              </w:pPr>
                              <w:r w:rsidRPr="00FA0B7B">
                                <w:rPr>
                                  <w:rFonts w:ascii="Arial Narrow" w:hAnsi="Arial Narrow"/>
                                  <w:sz w:val="18"/>
                                  <w:szCs w:val="18"/>
                                </w:rPr>
                                <w:t>Legal Admin</w:t>
                              </w:r>
                            </w:p>
                            <w:p w14:paraId="0E275279" w14:textId="77777777" w:rsidR="00D01E3E" w:rsidRPr="00693996" w:rsidRDefault="00D01E3E" w:rsidP="003512BF">
                              <w:pPr>
                                <w:pStyle w:val="ListParagraph"/>
                                <w:ind w:left="0"/>
                                <w:rPr>
                                  <w:color w:val="000000"/>
                                  <w:sz w:val="18"/>
                                  <w:szCs w:val="18"/>
                                </w:rPr>
                              </w:pPr>
                            </w:p>
                          </w:txbxContent>
                        </wps:txbx>
                        <wps:bodyPr rot="0" vert="horz" wrap="square" lIns="91440" tIns="45720" rIns="91440" bIns="45720" anchor="t" anchorCtr="0" upright="1">
                          <a:noAutofit/>
                        </wps:bodyPr>
                      </wps:wsp>
                      <wps:wsp>
                        <wps:cNvPr id="24" name="Rectangle 291"/>
                        <wps:cNvSpPr>
                          <a:spLocks noChangeArrowheads="1"/>
                        </wps:cNvSpPr>
                        <wps:spPr bwMode="auto">
                          <a:xfrm>
                            <a:off x="5461672" y="1743623"/>
                            <a:ext cx="1616773" cy="4659082"/>
                          </a:xfrm>
                          <a:prstGeom prst="rect">
                            <a:avLst/>
                          </a:prstGeom>
                          <a:solidFill>
                            <a:srgbClr val="FFFFFF"/>
                          </a:solidFill>
                          <a:ln w="9525">
                            <a:solidFill>
                              <a:srgbClr val="000000"/>
                            </a:solidFill>
                            <a:miter lim="800000"/>
                            <a:headEnd/>
                            <a:tailEnd/>
                          </a:ln>
                        </wps:spPr>
                        <wps:txbx>
                          <w:txbxContent>
                            <w:p w14:paraId="598C4BB0" w14:textId="77777777" w:rsidR="00D01E3E" w:rsidRPr="00FA0B7B" w:rsidRDefault="00D01E3E" w:rsidP="003512BF">
                              <w:pPr>
                                <w:jc w:val="center"/>
                                <w:rPr>
                                  <w:rFonts w:ascii="Arial Narrow" w:hAnsi="Arial Narrow"/>
                                  <w:b/>
                                  <w:sz w:val="18"/>
                                  <w:szCs w:val="18"/>
                                  <w:u w:val="single"/>
                                </w:rPr>
                              </w:pPr>
                              <w:r w:rsidRPr="00FA0B7B">
                                <w:rPr>
                                  <w:rFonts w:ascii="Arial Narrow" w:hAnsi="Arial Narrow"/>
                                  <w:b/>
                                  <w:sz w:val="18"/>
                                  <w:szCs w:val="18"/>
                                  <w:u w:val="single"/>
                                </w:rPr>
                                <w:t>Licensing and Support functions</w:t>
                              </w:r>
                            </w:p>
                            <w:p w14:paraId="76407F84" w14:textId="77777777" w:rsidR="00D01E3E" w:rsidRDefault="00D01E3E" w:rsidP="00696096">
                              <w:pPr>
                                <w:rPr>
                                  <w:rFonts w:ascii="Arial Narrow" w:hAnsi="Arial Narrow"/>
                                  <w:sz w:val="18"/>
                                  <w:szCs w:val="18"/>
                                </w:rPr>
                              </w:pPr>
                            </w:p>
                            <w:p w14:paraId="2368F054" w14:textId="77777777" w:rsidR="00D01E3E" w:rsidRDefault="00D01E3E" w:rsidP="00696096">
                              <w:pPr>
                                <w:rPr>
                                  <w:rFonts w:ascii="Arial Narrow" w:hAnsi="Arial Narrow"/>
                                  <w:sz w:val="18"/>
                                  <w:szCs w:val="18"/>
                                </w:rPr>
                              </w:pPr>
                              <w:r w:rsidRPr="00FA0B7B">
                                <w:rPr>
                                  <w:rFonts w:ascii="Arial Narrow" w:hAnsi="Arial Narrow"/>
                                  <w:sz w:val="18"/>
                                  <w:szCs w:val="18"/>
                                </w:rPr>
                                <w:t>All L</w:t>
                              </w:r>
                              <w:r>
                                <w:rPr>
                                  <w:rFonts w:ascii="Arial Narrow" w:hAnsi="Arial Narrow"/>
                                  <w:sz w:val="18"/>
                                  <w:szCs w:val="18"/>
                                </w:rPr>
                                <w:t>icensing Functions including</w:t>
                              </w:r>
                              <w:r w:rsidRPr="00FA0B7B">
                                <w:rPr>
                                  <w:rFonts w:ascii="Arial Narrow" w:hAnsi="Arial Narrow"/>
                                  <w:sz w:val="18"/>
                                  <w:szCs w:val="18"/>
                                </w:rPr>
                                <w:t xml:space="preserve"> licensing enforcement</w:t>
                              </w:r>
                              <w:r>
                                <w:rPr>
                                  <w:rFonts w:ascii="Arial Narrow" w:hAnsi="Arial Narrow"/>
                                  <w:sz w:val="18"/>
                                  <w:szCs w:val="18"/>
                                </w:rPr>
                                <w:t xml:space="preserve"> activities relating to:</w:t>
                              </w:r>
                            </w:p>
                            <w:p w14:paraId="0BD88648" w14:textId="77777777" w:rsidR="00D01E3E" w:rsidRDefault="00D01E3E" w:rsidP="00696096">
                              <w:pPr>
                                <w:rPr>
                                  <w:rFonts w:ascii="Arial Narrow" w:hAnsi="Arial Narrow"/>
                                  <w:sz w:val="18"/>
                                  <w:szCs w:val="18"/>
                                </w:rPr>
                              </w:pPr>
                            </w:p>
                            <w:p w14:paraId="0CA441BD" w14:textId="77777777" w:rsidR="00D01E3E" w:rsidRDefault="00D01E3E" w:rsidP="006872C1">
                              <w:pPr>
                                <w:pStyle w:val="ListParagraph"/>
                                <w:numPr>
                                  <w:ilvl w:val="0"/>
                                  <w:numId w:val="21"/>
                                </w:numPr>
                                <w:rPr>
                                  <w:rFonts w:ascii="Arial Narrow" w:hAnsi="Arial Narrow"/>
                                  <w:sz w:val="18"/>
                                  <w:szCs w:val="18"/>
                                </w:rPr>
                              </w:pPr>
                              <w:r>
                                <w:rPr>
                                  <w:rFonts w:ascii="Arial Narrow" w:hAnsi="Arial Narrow"/>
                                  <w:sz w:val="18"/>
                                  <w:szCs w:val="18"/>
                                </w:rPr>
                                <w:t>Taxi &amp; PH trades,</w:t>
                              </w:r>
                            </w:p>
                            <w:p w14:paraId="147AB160" w14:textId="77777777" w:rsidR="00D01E3E" w:rsidRDefault="00D01E3E" w:rsidP="006872C1">
                              <w:pPr>
                                <w:pStyle w:val="ListParagraph"/>
                                <w:numPr>
                                  <w:ilvl w:val="0"/>
                                  <w:numId w:val="21"/>
                                </w:numPr>
                                <w:rPr>
                                  <w:rFonts w:ascii="Arial Narrow" w:hAnsi="Arial Narrow"/>
                                  <w:sz w:val="18"/>
                                  <w:szCs w:val="18"/>
                                </w:rPr>
                              </w:pPr>
                              <w:r>
                                <w:rPr>
                                  <w:rFonts w:ascii="Arial Narrow" w:hAnsi="Arial Narrow"/>
                                  <w:sz w:val="18"/>
                                  <w:szCs w:val="18"/>
                                </w:rPr>
                                <w:t>Alcohol Sales and associated regulated activities</w:t>
                              </w:r>
                            </w:p>
                            <w:p w14:paraId="41F36ED1" w14:textId="77777777" w:rsidR="00D01E3E" w:rsidRDefault="00D01E3E" w:rsidP="006872C1">
                              <w:pPr>
                                <w:pStyle w:val="ListParagraph"/>
                                <w:numPr>
                                  <w:ilvl w:val="0"/>
                                  <w:numId w:val="21"/>
                                </w:numPr>
                                <w:rPr>
                                  <w:rFonts w:ascii="Arial Narrow" w:hAnsi="Arial Narrow"/>
                                  <w:sz w:val="18"/>
                                  <w:szCs w:val="18"/>
                                </w:rPr>
                              </w:pPr>
                              <w:r>
                                <w:rPr>
                                  <w:rFonts w:ascii="Arial Narrow" w:hAnsi="Arial Narrow"/>
                                  <w:sz w:val="18"/>
                                  <w:szCs w:val="18"/>
                                </w:rPr>
                                <w:t>Late-night Refreshment</w:t>
                              </w:r>
                            </w:p>
                            <w:p w14:paraId="32EF1195" w14:textId="77777777" w:rsidR="00D01E3E" w:rsidRDefault="00D01E3E" w:rsidP="006872C1">
                              <w:pPr>
                                <w:pStyle w:val="ListParagraph"/>
                                <w:numPr>
                                  <w:ilvl w:val="0"/>
                                  <w:numId w:val="21"/>
                                </w:numPr>
                                <w:rPr>
                                  <w:rFonts w:ascii="Arial Narrow" w:hAnsi="Arial Narrow"/>
                                  <w:sz w:val="18"/>
                                  <w:szCs w:val="18"/>
                                </w:rPr>
                              </w:pPr>
                              <w:r>
                                <w:rPr>
                                  <w:rFonts w:ascii="Arial Narrow" w:hAnsi="Arial Narrow"/>
                                  <w:sz w:val="18"/>
                                  <w:szCs w:val="18"/>
                                </w:rPr>
                                <w:t>Gambling Premises</w:t>
                              </w:r>
                            </w:p>
                            <w:p w14:paraId="188249D0" w14:textId="77777777" w:rsidR="00D01E3E" w:rsidRDefault="00D01E3E" w:rsidP="006872C1">
                              <w:pPr>
                                <w:pStyle w:val="ListParagraph"/>
                                <w:numPr>
                                  <w:ilvl w:val="0"/>
                                  <w:numId w:val="21"/>
                                </w:numPr>
                                <w:rPr>
                                  <w:rFonts w:ascii="Arial Narrow" w:hAnsi="Arial Narrow"/>
                                  <w:sz w:val="18"/>
                                  <w:szCs w:val="18"/>
                                </w:rPr>
                              </w:pPr>
                              <w:r>
                                <w:rPr>
                                  <w:rFonts w:ascii="Arial Narrow" w:hAnsi="Arial Narrow"/>
                                  <w:sz w:val="18"/>
                                  <w:szCs w:val="18"/>
                                </w:rPr>
                                <w:t>Animal-related activities including zoos</w:t>
                              </w:r>
                            </w:p>
                            <w:p w14:paraId="59566B61" w14:textId="77777777" w:rsidR="00D01E3E" w:rsidRDefault="00D01E3E" w:rsidP="006872C1">
                              <w:pPr>
                                <w:pStyle w:val="ListParagraph"/>
                                <w:numPr>
                                  <w:ilvl w:val="0"/>
                                  <w:numId w:val="21"/>
                                </w:numPr>
                                <w:rPr>
                                  <w:rFonts w:ascii="Arial Narrow" w:hAnsi="Arial Narrow"/>
                                  <w:sz w:val="18"/>
                                  <w:szCs w:val="18"/>
                                </w:rPr>
                              </w:pPr>
                              <w:r>
                                <w:rPr>
                                  <w:rFonts w:ascii="Arial Narrow" w:hAnsi="Arial Narrow"/>
                                  <w:sz w:val="18"/>
                                  <w:szCs w:val="18"/>
                                </w:rPr>
                                <w:t>Dangerous Wild Animals</w:t>
                              </w:r>
                            </w:p>
                            <w:p w14:paraId="636258A1" w14:textId="77777777" w:rsidR="00D01E3E" w:rsidRDefault="00D01E3E" w:rsidP="006872C1">
                              <w:pPr>
                                <w:pStyle w:val="ListParagraph"/>
                                <w:numPr>
                                  <w:ilvl w:val="0"/>
                                  <w:numId w:val="21"/>
                                </w:numPr>
                                <w:rPr>
                                  <w:rFonts w:ascii="Arial Narrow" w:hAnsi="Arial Narrow"/>
                                  <w:sz w:val="18"/>
                                  <w:szCs w:val="18"/>
                                </w:rPr>
                              </w:pPr>
                              <w:r>
                                <w:rPr>
                                  <w:rFonts w:ascii="Arial Narrow" w:hAnsi="Arial Narrow"/>
                                  <w:sz w:val="18"/>
                                  <w:szCs w:val="18"/>
                                </w:rPr>
                                <w:t>Street Trading</w:t>
                              </w:r>
                            </w:p>
                            <w:p w14:paraId="4EEF0403" w14:textId="77777777" w:rsidR="00D01E3E" w:rsidRDefault="00D01E3E" w:rsidP="006872C1">
                              <w:pPr>
                                <w:pStyle w:val="ListParagraph"/>
                                <w:numPr>
                                  <w:ilvl w:val="0"/>
                                  <w:numId w:val="21"/>
                                </w:numPr>
                                <w:rPr>
                                  <w:rFonts w:ascii="Arial Narrow" w:hAnsi="Arial Narrow"/>
                                  <w:sz w:val="18"/>
                                  <w:szCs w:val="18"/>
                                </w:rPr>
                              </w:pPr>
                              <w:r>
                                <w:rPr>
                                  <w:rFonts w:ascii="Arial Narrow" w:hAnsi="Arial Narrow"/>
                                  <w:sz w:val="18"/>
                                  <w:szCs w:val="18"/>
                                </w:rPr>
                                <w:t>Street collections</w:t>
                              </w:r>
                            </w:p>
                            <w:p w14:paraId="4279B3AB" w14:textId="77777777" w:rsidR="00D01E3E" w:rsidRDefault="00D01E3E" w:rsidP="006872C1">
                              <w:pPr>
                                <w:pStyle w:val="ListParagraph"/>
                                <w:numPr>
                                  <w:ilvl w:val="0"/>
                                  <w:numId w:val="21"/>
                                </w:numPr>
                                <w:rPr>
                                  <w:rFonts w:ascii="Arial Narrow" w:hAnsi="Arial Narrow"/>
                                  <w:sz w:val="18"/>
                                  <w:szCs w:val="18"/>
                                </w:rPr>
                              </w:pPr>
                              <w:r>
                                <w:rPr>
                                  <w:rFonts w:ascii="Arial Narrow" w:hAnsi="Arial Narrow"/>
                                  <w:sz w:val="18"/>
                                  <w:szCs w:val="18"/>
                                </w:rPr>
                                <w:t>House to House collections</w:t>
                              </w:r>
                            </w:p>
                            <w:p w14:paraId="51EE7306" w14:textId="77777777" w:rsidR="00D01E3E" w:rsidRDefault="00D01E3E" w:rsidP="006872C1">
                              <w:pPr>
                                <w:pStyle w:val="ListParagraph"/>
                                <w:numPr>
                                  <w:ilvl w:val="0"/>
                                  <w:numId w:val="21"/>
                                </w:numPr>
                                <w:rPr>
                                  <w:rFonts w:ascii="Arial Narrow" w:hAnsi="Arial Narrow"/>
                                  <w:sz w:val="18"/>
                                  <w:szCs w:val="18"/>
                                </w:rPr>
                              </w:pPr>
                              <w:r>
                                <w:rPr>
                                  <w:rFonts w:ascii="Arial Narrow" w:hAnsi="Arial Narrow"/>
                                  <w:sz w:val="18"/>
                                  <w:szCs w:val="18"/>
                                </w:rPr>
                                <w:t>Various service registrations</w:t>
                              </w:r>
                            </w:p>
                            <w:p w14:paraId="43BF8718" w14:textId="77777777" w:rsidR="00D01E3E" w:rsidRDefault="00D01E3E" w:rsidP="006872C1">
                              <w:pPr>
                                <w:rPr>
                                  <w:rFonts w:ascii="Arial Narrow" w:hAnsi="Arial Narrow"/>
                                  <w:sz w:val="18"/>
                                  <w:szCs w:val="18"/>
                                </w:rPr>
                              </w:pPr>
                            </w:p>
                            <w:p w14:paraId="25AE7C5C" w14:textId="77777777" w:rsidR="00D01E3E" w:rsidRPr="006872C1" w:rsidRDefault="00D01E3E" w:rsidP="006872C1">
                              <w:pPr>
                                <w:rPr>
                                  <w:rFonts w:ascii="Arial Narrow" w:hAnsi="Arial Narrow"/>
                                  <w:sz w:val="18"/>
                                  <w:szCs w:val="18"/>
                                </w:rPr>
                              </w:pPr>
                              <w:r>
                                <w:rPr>
                                  <w:rFonts w:ascii="Arial Narrow" w:hAnsi="Arial Narrow"/>
                                  <w:sz w:val="18"/>
                                  <w:szCs w:val="18"/>
                                </w:rPr>
                                <w:t>And more</w:t>
                              </w:r>
                            </w:p>
                            <w:p w14:paraId="31E5AAB1" w14:textId="77777777" w:rsidR="00D01E3E" w:rsidRDefault="00D01E3E" w:rsidP="003512BF">
                              <w:pPr>
                                <w:pStyle w:val="ListParagraph"/>
                                <w:ind w:left="0"/>
                                <w:rPr>
                                  <w:rFonts w:ascii="Arial Narrow" w:hAnsi="Arial Narrow"/>
                                  <w:sz w:val="18"/>
                                  <w:szCs w:val="18"/>
                                </w:rPr>
                              </w:pPr>
                            </w:p>
                            <w:p w14:paraId="52D216E6" w14:textId="77777777" w:rsidR="00D01E3E" w:rsidRPr="00FA0B7B" w:rsidRDefault="00D01E3E" w:rsidP="003512BF">
                              <w:pPr>
                                <w:pStyle w:val="ListParagraph"/>
                                <w:ind w:left="0"/>
                                <w:rPr>
                                  <w:rFonts w:ascii="Arial Narrow" w:hAnsi="Arial Narrow"/>
                                  <w:sz w:val="18"/>
                                  <w:szCs w:val="18"/>
                                </w:rPr>
                              </w:pPr>
                              <w:r>
                                <w:rPr>
                                  <w:rFonts w:ascii="Arial Narrow" w:hAnsi="Arial Narrow"/>
                                  <w:sz w:val="18"/>
                                  <w:szCs w:val="18"/>
                                </w:rPr>
                                <w:t>Support functions including</w:t>
                              </w:r>
                            </w:p>
                            <w:p w14:paraId="60C56426" w14:textId="77777777" w:rsidR="00D01E3E" w:rsidRPr="00FA0B7B" w:rsidRDefault="00D01E3E" w:rsidP="00CD1D23">
                              <w:pPr>
                                <w:pStyle w:val="ListParagraph"/>
                                <w:numPr>
                                  <w:ilvl w:val="0"/>
                                  <w:numId w:val="8"/>
                                </w:numPr>
                                <w:ind w:left="357" w:hanging="357"/>
                                <w:rPr>
                                  <w:rFonts w:ascii="Arial Narrow" w:hAnsi="Arial Narrow"/>
                                  <w:sz w:val="18"/>
                                  <w:szCs w:val="18"/>
                                </w:rPr>
                              </w:pPr>
                              <w:r w:rsidRPr="00FA0B7B">
                                <w:rPr>
                                  <w:rFonts w:ascii="Arial Narrow" w:hAnsi="Arial Narrow"/>
                                  <w:sz w:val="18"/>
                                  <w:szCs w:val="18"/>
                                </w:rPr>
                                <w:t>Administrative Support</w:t>
                              </w:r>
                            </w:p>
                            <w:p w14:paraId="0F9FE38B" w14:textId="77777777" w:rsidR="00D01E3E" w:rsidRPr="00FA0B7B" w:rsidRDefault="00D01E3E" w:rsidP="00CD1D23">
                              <w:pPr>
                                <w:pStyle w:val="ListParagraph"/>
                                <w:numPr>
                                  <w:ilvl w:val="0"/>
                                  <w:numId w:val="8"/>
                                </w:numPr>
                                <w:ind w:left="357" w:hanging="357"/>
                                <w:rPr>
                                  <w:rFonts w:ascii="Arial Narrow" w:hAnsi="Arial Narrow"/>
                                  <w:sz w:val="18"/>
                                  <w:szCs w:val="18"/>
                                </w:rPr>
                              </w:pPr>
                              <w:r w:rsidRPr="00FA0B7B">
                                <w:rPr>
                                  <w:rFonts w:ascii="Arial Narrow" w:hAnsi="Arial Narrow"/>
                                  <w:sz w:val="18"/>
                                  <w:szCs w:val="18"/>
                                </w:rPr>
                                <w:t>Finance</w:t>
                              </w:r>
                            </w:p>
                            <w:p w14:paraId="03E907E4" w14:textId="25E19A58" w:rsidR="00D01E3E" w:rsidRDefault="00D01E3E" w:rsidP="00CD1D23">
                              <w:pPr>
                                <w:pStyle w:val="ListParagraph"/>
                                <w:numPr>
                                  <w:ilvl w:val="0"/>
                                  <w:numId w:val="3"/>
                                </w:numPr>
                                <w:ind w:left="357" w:hanging="357"/>
                                <w:rPr>
                                  <w:rFonts w:ascii="Arial Narrow" w:hAnsi="Arial Narrow"/>
                                  <w:color w:val="000000"/>
                                  <w:sz w:val="18"/>
                                  <w:szCs w:val="18"/>
                                </w:rPr>
                              </w:pPr>
                              <w:r w:rsidRPr="00FA0B7B">
                                <w:rPr>
                                  <w:rFonts w:ascii="Arial Narrow" w:hAnsi="Arial Narrow"/>
                                  <w:color w:val="000000"/>
                                  <w:sz w:val="18"/>
                                  <w:szCs w:val="18"/>
                                </w:rPr>
                                <w:t>Public Information/Registers</w:t>
                              </w:r>
                            </w:p>
                            <w:p w14:paraId="5AEAEA20" w14:textId="2CDDDDF8" w:rsidR="00D01E3E" w:rsidRPr="00FA0B7B" w:rsidRDefault="00D01E3E" w:rsidP="00CD1D23">
                              <w:pPr>
                                <w:pStyle w:val="ListParagraph"/>
                                <w:numPr>
                                  <w:ilvl w:val="0"/>
                                  <w:numId w:val="3"/>
                                </w:numPr>
                                <w:ind w:left="357" w:hanging="357"/>
                                <w:rPr>
                                  <w:rFonts w:ascii="Arial Narrow" w:hAnsi="Arial Narrow"/>
                                  <w:color w:val="000000"/>
                                  <w:sz w:val="18"/>
                                  <w:szCs w:val="18"/>
                                </w:rPr>
                              </w:pPr>
                              <w:r>
                                <w:rPr>
                                  <w:rFonts w:ascii="Arial Narrow" w:hAnsi="Arial Narrow"/>
                                  <w:color w:val="000000"/>
                                  <w:sz w:val="18"/>
                                  <w:szCs w:val="18"/>
                                </w:rPr>
                                <w:t>Communications</w:t>
                              </w:r>
                            </w:p>
                          </w:txbxContent>
                        </wps:txbx>
                        <wps:bodyPr rot="0" vert="horz" wrap="square" lIns="91440" tIns="45720" rIns="91440" bIns="45720" anchor="t" anchorCtr="0" upright="1">
                          <a:noAutofit/>
                        </wps:bodyPr>
                      </wps:wsp>
                      <wps:wsp>
                        <wps:cNvPr id="25" name="Line 292"/>
                        <wps:cNvCnPr/>
                        <wps:spPr bwMode="auto">
                          <a:xfrm flipV="1">
                            <a:off x="2331246" y="679450"/>
                            <a:ext cx="3955254" cy="973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293"/>
                        <wps:cNvCnPr/>
                        <wps:spPr bwMode="auto">
                          <a:xfrm>
                            <a:off x="2331246" y="687014"/>
                            <a:ext cx="1841" cy="11305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294"/>
                        <wps:cNvCnPr/>
                        <wps:spPr bwMode="auto">
                          <a:xfrm flipH="1">
                            <a:off x="6299522" y="687014"/>
                            <a:ext cx="1841" cy="11305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0" name="Text Box 295"/>
                        <wps:cNvSpPr txBox="1">
                          <a:spLocks noChangeArrowheads="1"/>
                        </wps:cNvSpPr>
                        <wps:spPr bwMode="auto">
                          <a:xfrm>
                            <a:off x="75499" y="45656"/>
                            <a:ext cx="2793445" cy="443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84CC5E" w14:textId="041B8AD7" w:rsidR="00D01E3E" w:rsidRPr="00AD7032" w:rsidRDefault="00D01E3E" w:rsidP="003512BF">
                              <w:pPr>
                                <w:rPr>
                                  <w:rFonts w:ascii="Arial Narrow" w:hAnsi="Arial Narrow"/>
                                  <w:b/>
                                </w:rPr>
                              </w:pPr>
                              <w:r w:rsidRPr="00AD7032">
                                <w:rPr>
                                  <w:rFonts w:ascii="Arial Narrow" w:hAnsi="Arial Narrow"/>
                                  <w:b/>
                                </w:rPr>
                                <w:t xml:space="preserve">Appendix 1: STRUCTURE </w:t>
                              </w:r>
                              <w:proofErr w:type="gramStart"/>
                              <w:r w:rsidRPr="00AD7032">
                                <w:rPr>
                                  <w:rFonts w:ascii="Arial Narrow" w:hAnsi="Arial Narrow"/>
                                  <w:b/>
                                </w:rPr>
                                <w:t>at</w:t>
                              </w:r>
                              <w:proofErr w:type="gramEnd"/>
                              <w:r w:rsidRPr="00AD7032">
                                <w:rPr>
                                  <w:rFonts w:ascii="Arial Narrow" w:hAnsi="Arial Narrow"/>
                                  <w:b/>
                                </w:rPr>
                                <w:t xml:space="preserve"> 1</w:t>
                              </w:r>
                              <w:r w:rsidRPr="00AD7032">
                                <w:rPr>
                                  <w:rFonts w:ascii="Arial Narrow" w:hAnsi="Arial Narrow"/>
                                  <w:b/>
                                  <w:vertAlign w:val="superscript"/>
                                </w:rPr>
                                <w:t>st</w:t>
                              </w:r>
                              <w:r>
                                <w:rPr>
                                  <w:rFonts w:ascii="Arial Narrow" w:hAnsi="Arial Narrow"/>
                                  <w:b/>
                                </w:rPr>
                                <w:t xml:space="preserve"> April 202</w:t>
                              </w:r>
                              <w:r w:rsidR="00424AB6">
                                <w:rPr>
                                  <w:rFonts w:ascii="Arial Narrow" w:hAnsi="Arial Narrow"/>
                                  <w:b/>
                                </w:rPr>
                                <w:t>6</w:t>
                              </w:r>
                            </w:p>
                          </w:txbxContent>
                        </wps:txbx>
                        <wps:bodyPr rot="0" vert="horz" wrap="square" lIns="91440" tIns="45720" rIns="91440" bIns="45720" anchor="t" anchorCtr="0" upright="1">
                          <a:noAutofit/>
                        </wps:bodyPr>
                      </wps:wsp>
                      <wps:wsp>
                        <wps:cNvPr id="294" name="Rectangle 296"/>
                        <wps:cNvSpPr>
                          <a:spLocks noChangeArrowheads="1"/>
                        </wps:cNvSpPr>
                        <wps:spPr bwMode="auto">
                          <a:xfrm>
                            <a:off x="3708634" y="800066"/>
                            <a:ext cx="1590993" cy="654402"/>
                          </a:xfrm>
                          <a:prstGeom prst="rect">
                            <a:avLst/>
                          </a:prstGeom>
                          <a:solidFill>
                            <a:srgbClr val="FFFFFF"/>
                          </a:solidFill>
                          <a:ln w="9525">
                            <a:solidFill>
                              <a:srgbClr val="000000"/>
                            </a:solidFill>
                            <a:miter lim="800000"/>
                            <a:headEnd/>
                            <a:tailEnd/>
                          </a:ln>
                        </wps:spPr>
                        <wps:txbx>
                          <w:txbxContent>
                            <w:p w14:paraId="5886C3E4" w14:textId="77777777" w:rsidR="00D01E3E" w:rsidRPr="00FA0B7B" w:rsidRDefault="00D01E3E" w:rsidP="003512BF">
                              <w:pPr>
                                <w:jc w:val="center"/>
                                <w:rPr>
                                  <w:rFonts w:ascii="Arial Narrow" w:hAnsi="Arial Narrow"/>
                                  <w:b/>
                                  <w:color w:val="000000"/>
                                  <w:sz w:val="18"/>
                                  <w:szCs w:val="18"/>
                                </w:rPr>
                              </w:pPr>
                              <w:r w:rsidRPr="00FA0B7B">
                                <w:rPr>
                                  <w:rFonts w:ascii="Arial Narrow" w:hAnsi="Arial Narrow"/>
                                  <w:b/>
                                  <w:color w:val="000000"/>
                                  <w:sz w:val="18"/>
                                  <w:szCs w:val="18"/>
                                </w:rPr>
                                <w:t>Technical Services Manager</w:t>
                              </w:r>
                            </w:p>
                            <w:p w14:paraId="4515F764" w14:textId="77777777" w:rsidR="00D01E3E" w:rsidRPr="00FA0B7B" w:rsidRDefault="00D01E3E" w:rsidP="003512BF">
                              <w:pPr>
                                <w:pStyle w:val="ListParagraph"/>
                                <w:ind w:left="0"/>
                                <w:jc w:val="center"/>
                                <w:rPr>
                                  <w:rFonts w:ascii="Arial Narrow" w:hAnsi="Arial Narrow"/>
                                  <w:b/>
                                  <w:color w:val="000000"/>
                                  <w:sz w:val="18"/>
                                  <w:szCs w:val="18"/>
                                </w:rPr>
                              </w:pPr>
                              <w:r w:rsidRPr="00FA0B7B">
                                <w:rPr>
                                  <w:rFonts w:ascii="Arial Narrow" w:hAnsi="Arial Narrow"/>
                                  <w:b/>
                                  <w:color w:val="000000"/>
                                  <w:sz w:val="18"/>
                                  <w:szCs w:val="18"/>
                                </w:rPr>
                                <w:t>Mark Cox</w:t>
                              </w:r>
                            </w:p>
                            <w:p w14:paraId="76C090F0" w14:textId="77777777" w:rsidR="00D01E3E" w:rsidRPr="00FA0B7B" w:rsidRDefault="00D01E3E" w:rsidP="003512BF">
                              <w:pPr>
                                <w:pStyle w:val="ListParagraph"/>
                                <w:ind w:left="0"/>
                                <w:jc w:val="center"/>
                                <w:rPr>
                                  <w:rFonts w:ascii="Arial Narrow" w:hAnsi="Arial Narrow"/>
                                  <w:b/>
                                  <w:color w:val="000000"/>
                                  <w:sz w:val="18"/>
                                  <w:szCs w:val="18"/>
                                </w:rPr>
                              </w:pPr>
                              <w:r w:rsidRPr="00FA0B7B">
                                <w:rPr>
                                  <w:rFonts w:ascii="Arial Narrow" w:hAnsi="Arial Narrow"/>
                                  <w:b/>
                                  <w:color w:val="000000"/>
                                  <w:sz w:val="18"/>
                                  <w:szCs w:val="18"/>
                                </w:rPr>
                                <w:t>01562-738023</w:t>
                              </w:r>
                            </w:p>
                            <w:p w14:paraId="548550AE" w14:textId="77777777" w:rsidR="00D01E3E" w:rsidRPr="00693996" w:rsidRDefault="00D01E3E" w:rsidP="003512BF">
                              <w:pPr>
                                <w:jc w:val="center"/>
                                <w:rPr>
                                  <w:b/>
                                  <w:sz w:val="18"/>
                                  <w:szCs w:val="18"/>
                                </w:rPr>
                              </w:pPr>
                            </w:p>
                          </w:txbxContent>
                        </wps:txbx>
                        <wps:bodyPr rot="0" vert="horz" wrap="square" lIns="91440" tIns="45720" rIns="91440" bIns="45720" anchor="t" anchorCtr="0" upright="1">
                          <a:noAutofit/>
                        </wps:bodyPr>
                      </wps:wsp>
                      <wps:wsp>
                        <wps:cNvPr id="298" name="Line 297"/>
                        <wps:cNvCnPr/>
                        <wps:spPr bwMode="auto">
                          <a:xfrm flipH="1">
                            <a:off x="2754775" y="1602307"/>
                            <a:ext cx="1841" cy="11305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3" name="Line 300"/>
                        <wps:cNvCnPr/>
                        <wps:spPr bwMode="auto">
                          <a:xfrm>
                            <a:off x="8100437" y="463550"/>
                            <a:ext cx="1841" cy="128224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4" name="Text Box 2"/>
                        <wps:cNvSpPr txBox="1">
                          <a:spLocks noChangeArrowheads="1"/>
                        </wps:cNvSpPr>
                        <wps:spPr bwMode="auto">
                          <a:xfrm>
                            <a:off x="7281002" y="1743623"/>
                            <a:ext cx="1590993" cy="4659082"/>
                          </a:xfrm>
                          <a:prstGeom prst="rect">
                            <a:avLst/>
                          </a:prstGeom>
                          <a:solidFill>
                            <a:srgbClr val="FFFFFF"/>
                          </a:solidFill>
                          <a:ln w="9525">
                            <a:solidFill>
                              <a:srgbClr val="000000"/>
                            </a:solidFill>
                            <a:miter lim="800000"/>
                            <a:headEnd/>
                            <a:tailEnd/>
                          </a:ln>
                        </wps:spPr>
                        <wps:txbx>
                          <w:txbxContent>
                            <w:p w14:paraId="7E354FED" w14:textId="77777777" w:rsidR="00D01E3E" w:rsidRDefault="00D01E3E" w:rsidP="00AD7032">
                              <w:pPr>
                                <w:jc w:val="center"/>
                                <w:rPr>
                                  <w:rFonts w:ascii="Arial Narrow" w:hAnsi="Arial Narrow"/>
                                  <w:b/>
                                  <w:sz w:val="18"/>
                                  <w:szCs w:val="18"/>
                                  <w:u w:val="single"/>
                                </w:rPr>
                              </w:pPr>
                            </w:p>
                            <w:p w14:paraId="5E483B7F" w14:textId="4459305C" w:rsidR="00D01E3E" w:rsidRPr="00FA0B7B" w:rsidRDefault="00D01E3E" w:rsidP="00AD7032">
                              <w:pPr>
                                <w:jc w:val="center"/>
                                <w:rPr>
                                  <w:rFonts w:ascii="Arial Narrow" w:hAnsi="Arial Narrow"/>
                                  <w:b/>
                                  <w:sz w:val="18"/>
                                  <w:szCs w:val="18"/>
                                  <w:u w:val="single"/>
                                </w:rPr>
                              </w:pPr>
                              <w:r w:rsidRPr="00FA0B7B">
                                <w:rPr>
                                  <w:rFonts w:ascii="Arial Narrow" w:hAnsi="Arial Narrow"/>
                                  <w:b/>
                                  <w:sz w:val="18"/>
                                  <w:szCs w:val="18"/>
                                  <w:u w:val="single"/>
                                </w:rPr>
                                <w:t xml:space="preserve">Intelligence </w:t>
                              </w:r>
                              <w:r w:rsidR="00F902E9">
                                <w:rPr>
                                  <w:rFonts w:ascii="Arial Narrow" w:hAnsi="Arial Narrow"/>
                                  <w:b/>
                                  <w:sz w:val="18"/>
                                  <w:szCs w:val="18"/>
                                  <w:u w:val="single"/>
                                </w:rPr>
                                <w:t xml:space="preserve">and Performance </w:t>
                              </w:r>
                              <w:r w:rsidRPr="00FA0B7B">
                                <w:rPr>
                                  <w:rFonts w:ascii="Arial Narrow" w:hAnsi="Arial Narrow"/>
                                  <w:b/>
                                  <w:sz w:val="18"/>
                                  <w:szCs w:val="18"/>
                                  <w:u w:val="single"/>
                                </w:rPr>
                                <w:t>Unit</w:t>
                              </w:r>
                            </w:p>
                            <w:p w14:paraId="141F4F7B" w14:textId="77777777" w:rsidR="00D01E3E" w:rsidRDefault="00D01E3E" w:rsidP="00AD7032">
                              <w:pPr>
                                <w:jc w:val="center"/>
                                <w:rPr>
                                  <w:rFonts w:ascii="Arial Narrow" w:hAnsi="Arial Narrow"/>
                                  <w:b/>
                                  <w:sz w:val="18"/>
                                  <w:szCs w:val="18"/>
                                </w:rPr>
                              </w:pPr>
                            </w:p>
                            <w:p w14:paraId="02AC0608" w14:textId="77777777" w:rsidR="00D01E3E" w:rsidRPr="008D33E9" w:rsidRDefault="00D01E3E" w:rsidP="008D33E9">
                              <w:pPr>
                                <w:ind w:left="357"/>
                                <w:rPr>
                                  <w:rFonts w:ascii="Arial Narrow" w:hAnsi="Arial Narrow"/>
                                  <w:sz w:val="18"/>
                                  <w:szCs w:val="18"/>
                                </w:rPr>
                              </w:pPr>
                              <w:r w:rsidRPr="008D33E9">
                                <w:rPr>
                                  <w:rFonts w:ascii="Arial Narrow" w:hAnsi="Arial Narrow"/>
                                  <w:sz w:val="18"/>
                                  <w:szCs w:val="18"/>
                                </w:rPr>
                                <w:t>•</w:t>
                              </w:r>
                              <w:r w:rsidRPr="008D33E9">
                                <w:rPr>
                                  <w:rFonts w:ascii="Arial Narrow" w:hAnsi="Arial Narrow"/>
                                  <w:sz w:val="18"/>
                                  <w:szCs w:val="18"/>
                                </w:rPr>
                                <w:tab/>
                                <w:t>Development of Strategic and Tactical Assessments</w:t>
                              </w:r>
                            </w:p>
                            <w:p w14:paraId="1C700EFD" w14:textId="77777777" w:rsidR="00D01E3E" w:rsidRPr="008D33E9" w:rsidRDefault="00D01E3E" w:rsidP="008D33E9">
                              <w:pPr>
                                <w:ind w:left="357"/>
                                <w:rPr>
                                  <w:rFonts w:ascii="Arial Narrow" w:hAnsi="Arial Narrow"/>
                                  <w:sz w:val="18"/>
                                  <w:szCs w:val="18"/>
                                </w:rPr>
                              </w:pPr>
                              <w:r w:rsidRPr="008D33E9">
                                <w:rPr>
                                  <w:rFonts w:ascii="Arial Narrow" w:hAnsi="Arial Narrow"/>
                                  <w:sz w:val="18"/>
                                  <w:szCs w:val="18"/>
                                </w:rPr>
                                <w:t>•</w:t>
                              </w:r>
                              <w:r w:rsidRPr="008D33E9">
                                <w:rPr>
                                  <w:rFonts w:ascii="Arial Narrow" w:hAnsi="Arial Narrow"/>
                                  <w:sz w:val="18"/>
                                  <w:szCs w:val="18"/>
                                </w:rPr>
                                <w:tab/>
                                <w:t>Development of problem and target profiles</w:t>
                              </w:r>
                            </w:p>
                            <w:p w14:paraId="11FBCE97" w14:textId="77777777" w:rsidR="00D01E3E" w:rsidRPr="008D33E9" w:rsidRDefault="00D01E3E" w:rsidP="008D33E9">
                              <w:pPr>
                                <w:ind w:left="357"/>
                                <w:rPr>
                                  <w:rFonts w:ascii="Arial Narrow" w:hAnsi="Arial Narrow"/>
                                  <w:sz w:val="18"/>
                                  <w:szCs w:val="18"/>
                                </w:rPr>
                              </w:pPr>
                              <w:r w:rsidRPr="008D33E9">
                                <w:rPr>
                                  <w:rFonts w:ascii="Arial Narrow" w:hAnsi="Arial Narrow"/>
                                  <w:sz w:val="18"/>
                                  <w:szCs w:val="18"/>
                                </w:rPr>
                                <w:t>•</w:t>
                              </w:r>
                              <w:r w:rsidRPr="008D33E9">
                                <w:rPr>
                                  <w:rFonts w:ascii="Arial Narrow" w:hAnsi="Arial Narrow"/>
                                  <w:sz w:val="18"/>
                                  <w:szCs w:val="18"/>
                                </w:rPr>
                                <w:tab/>
                                <w:t>Entity development, research, and monitoring</w:t>
                              </w:r>
                            </w:p>
                            <w:p w14:paraId="043136B3" w14:textId="77777777" w:rsidR="00D01E3E" w:rsidRPr="008D33E9" w:rsidRDefault="00D01E3E" w:rsidP="008D33E9">
                              <w:pPr>
                                <w:ind w:left="357"/>
                                <w:rPr>
                                  <w:rFonts w:ascii="Arial Narrow" w:hAnsi="Arial Narrow"/>
                                  <w:sz w:val="18"/>
                                  <w:szCs w:val="18"/>
                                </w:rPr>
                              </w:pPr>
                              <w:r w:rsidRPr="008D33E9">
                                <w:rPr>
                                  <w:rFonts w:ascii="Arial Narrow" w:hAnsi="Arial Narrow"/>
                                  <w:sz w:val="18"/>
                                  <w:szCs w:val="18"/>
                                </w:rPr>
                                <w:t>•</w:t>
                              </w:r>
                              <w:r w:rsidRPr="008D33E9">
                                <w:rPr>
                                  <w:rFonts w:ascii="Arial Narrow" w:hAnsi="Arial Narrow"/>
                                  <w:sz w:val="18"/>
                                  <w:szCs w:val="18"/>
                                </w:rPr>
                                <w:tab/>
                                <w:t>Performance information reporting</w:t>
                              </w:r>
                            </w:p>
                            <w:p w14:paraId="59C04A52" w14:textId="6F0C1B36" w:rsidR="00D01E3E" w:rsidRPr="00FA0B7B" w:rsidRDefault="00D01E3E" w:rsidP="008D33E9">
                              <w:pPr>
                                <w:ind w:left="357"/>
                                <w:rPr>
                                  <w:rFonts w:ascii="Arial Narrow" w:hAnsi="Arial Narrow"/>
                                  <w:sz w:val="18"/>
                                  <w:szCs w:val="18"/>
                                </w:rPr>
                              </w:pPr>
                              <w:r w:rsidRPr="008D33E9">
                                <w:rPr>
                                  <w:rFonts w:ascii="Arial Narrow" w:hAnsi="Arial Narrow"/>
                                  <w:sz w:val="18"/>
                                  <w:szCs w:val="18"/>
                                </w:rPr>
                                <w:t>•</w:t>
                              </w:r>
                              <w:r w:rsidRPr="008D33E9">
                                <w:rPr>
                                  <w:rFonts w:ascii="Arial Narrow" w:hAnsi="Arial Narrow"/>
                                  <w:sz w:val="18"/>
                                  <w:szCs w:val="18"/>
                                </w:rPr>
                                <w:tab/>
                                <w:t>Liaison with other intelligence functions in partner agencies</w:t>
                              </w:r>
                            </w:p>
                          </w:txbxContent>
                        </wps:txbx>
                        <wps:bodyPr rot="0" vert="horz" wrap="square" lIns="91440" tIns="45720" rIns="91440" bIns="45720" anchor="t" anchorCtr="0" upright="1">
                          <a:noAutofit/>
                        </wps:bodyPr>
                      </wps:wsp>
                      <wps:wsp>
                        <wps:cNvPr id="44" name="Line 292"/>
                        <wps:cNvCnPr/>
                        <wps:spPr bwMode="auto">
                          <a:xfrm>
                            <a:off x="5867400" y="454025"/>
                            <a:ext cx="22348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23E9D5E5" id="Canvas 276" o:spid="_x0000_s1027" editas="canvas" style="width:756pt;height:504.15pt;mso-position-horizontal-relative:char;mso-position-vertical-relative:line" coordsize="96012,64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96012;height:64027;visibility:visible;mso-wrap-style:square">
                  <v:fill o:detectmouseclick="t"/>
                  <v:path o:connecttype="none"/>
                </v:shape>
                <v:line id="Line 278" o:spid="_x0000_s1029" style="position:absolute;flip:x;visibility:visible;mso-wrap-style:square" from="46182,5717" to="46201,6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"/>
                <v:rect id="Rectangle 279" o:spid="_x0000_s1030" style="position:absolute;left:11545;top:8000;width:18396;height:6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textbox>
                    <w:txbxContent>
                      <w:p w14:paraId="39F38647" w14:textId="77777777" w:rsidR="00D01E3E" w:rsidRPr="00FA0B7B" w:rsidRDefault="00D01E3E" w:rsidP="003512BF">
                        <w:pPr>
                          <w:jc w:val="center"/>
                          <w:rPr>
                            <w:rFonts w:ascii="Arial Narrow" w:hAnsi="Arial Narrow"/>
                            <w:b/>
                            <w:sz w:val="18"/>
                            <w:szCs w:val="18"/>
                          </w:rPr>
                        </w:pPr>
                        <w:r w:rsidRPr="00FA0B7B">
                          <w:rPr>
                            <w:rFonts w:ascii="Arial Narrow" w:hAnsi="Arial Narrow"/>
                            <w:b/>
                            <w:sz w:val="18"/>
                            <w:szCs w:val="18"/>
                          </w:rPr>
                          <w:t>Team Manager Community EH and Trading Standards Manager</w:t>
                        </w:r>
                      </w:p>
                      <w:p w14:paraId="4E7329D5" w14:textId="77777777" w:rsidR="00D01E3E" w:rsidRPr="00FA0B7B" w:rsidRDefault="00D01E3E" w:rsidP="003512BF">
                        <w:pPr>
                          <w:jc w:val="center"/>
                          <w:rPr>
                            <w:rFonts w:ascii="Arial Narrow" w:hAnsi="Arial Narrow"/>
                            <w:b/>
                            <w:sz w:val="18"/>
                            <w:szCs w:val="18"/>
                          </w:rPr>
                        </w:pPr>
                        <w:r w:rsidRPr="00FA0B7B">
                          <w:rPr>
                            <w:rFonts w:ascii="Arial Narrow" w:hAnsi="Arial Narrow"/>
                            <w:b/>
                            <w:sz w:val="18"/>
                            <w:szCs w:val="18"/>
                          </w:rPr>
                          <w:t>David Mellors</w:t>
                        </w:r>
                      </w:p>
                      <w:p w14:paraId="3318BAA1" w14:textId="77777777" w:rsidR="00D01E3E" w:rsidRPr="00FA0B7B" w:rsidRDefault="00D01E3E" w:rsidP="003512BF">
                        <w:pPr>
                          <w:jc w:val="center"/>
                          <w:rPr>
                            <w:rFonts w:ascii="Arial Narrow" w:hAnsi="Arial Narrow"/>
                            <w:b/>
                            <w:sz w:val="18"/>
                            <w:szCs w:val="18"/>
                          </w:rPr>
                        </w:pPr>
                        <w:r w:rsidRPr="00FA0B7B">
                          <w:rPr>
                            <w:rFonts w:ascii="Arial Narrow" w:hAnsi="Arial Narrow"/>
                            <w:b/>
                            <w:sz w:val="18"/>
                            <w:szCs w:val="18"/>
                          </w:rPr>
                          <w:t>01562-738060</w:t>
                        </w:r>
                      </w:p>
                    </w:txbxContent>
                  </v:textbox>
                </v:rect>
                <v:rect id="Rectangle 280" o:spid="_x0000_s1031" style="position:absolute;left:54874;top:8022;width:15910;height:6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textbox>
                    <w:txbxContent>
                      <w:p w14:paraId="17E220E7" w14:textId="3BBA8693" w:rsidR="00D01E3E" w:rsidRPr="00FA0B7B" w:rsidRDefault="00D01E3E" w:rsidP="003512BF">
                        <w:pPr>
                          <w:jc w:val="center"/>
                          <w:rPr>
                            <w:rFonts w:ascii="Arial Narrow" w:hAnsi="Arial Narrow"/>
                            <w:b/>
                            <w:sz w:val="18"/>
                            <w:szCs w:val="18"/>
                          </w:rPr>
                        </w:pPr>
                        <w:r w:rsidRPr="00FA0B7B">
                          <w:rPr>
                            <w:rFonts w:ascii="Arial Narrow" w:hAnsi="Arial Narrow"/>
                            <w:b/>
                            <w:sz w:val="18"/>
                            <w:szCs w:val="18"/>
                          </w:rPr>
                          <w:t>Licensing and Support Services Manager</w:t>
                        </w:r>
                      </w:p>
                      <w:p w14:paraId="5914EB19" w14:textId="77777777" w:rsidR="00D01E3E" w:rsidRPr="00FA0B7B" w:rsidRDefault="00D01E3E" w:rsidP="003512BF">
                        <w:pPr>
                          <w:jc w:val="center"/>
                          <w:rPr>
                            <w:rFonts w:ascii="Arial Narrow" w:hAnsi="Arial Narrow"/>
                            <w:b/>
                            <w:sz w:val="18"/>
                            <w:szCs w:val="18"/>
                          </w:rPr>
                        </w:pPr>
                        <w:r>
                          <w:rPr>
                            <w:rFonts w:ascii="Arial Narrow" w:hAnsi="Arial Narrow"/>
                            <w:b/>
                            <w:sz w:val="18"/>
                            <w:szCs w:val="18"/>
                          </w:rPr>
                          <w:t>Kiran Lahel</w:t>
                        </w:r>
                      </w:p>
                      <w:p w14:paraId="128C0C3B" w14:textId="77777777" w:rsidR="00D01E3E" w:rsidRPr="00FA0B7B" w:rsidRDefault="00D01E3E" w:rsidP="003512BF">
                        <w:pPr>
                          <w:jc w:val="center"/>
                          <w:rPr>
                            <w:rFonts w:ascii="Arial Narrow" w:hAnsi="Arial Narrow"/>
                            <w:b/>
                            <w:sz w:val="18"/>
                            <w:szCs w:val="18"/>
                          </w:rPr>
                        </w:pPr>
                        <w:r>
                          <w:rPr>
                            <w:rFonts w:ascii="Arial Narrow" w:hAnsi="Arial Narrow"/>
                            <w:b/>
                            <w:sz w:val="18"/>
                            <w:szCs w:val="18"/>
                          </w:rPr>
                          <w:t>01562-738067</w:t>
                        </w:r>
                      </w:p>
                      <w:p w14:paraId="21BDE75C" w14:textId="77777777" w:rsidR="00D01E3E" w:rsidRPr="00693996" w:rsidRDefault="00D01E3E" w:rsidP="003512BF">
                        <w:pPr>
                          <w:jc w:val="center"/>
                          <w:rPr>
                            <w:b/>
                            <w:sz w:val="18"/>
                            <w:szCs w:val="18"/>
                          </w:rPr>
                        </w:pPr>
                      </w:p>
                    </w:txbxContent>
                  </v:textbox>
                </v:rect>
                <v:rect id="Rectangle 281" o:spid="_x0000_s1032" style="position:absolute;left:33145;top:282;width:25614;height:5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udwQAAANsAAAAPAAAAZHJzL2Rvd25yZXYueG1sRE9Ni8Iw&#10;EL0L/ocwwt401V1k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OWUS53BAAAA2wAAAA8AAAAA&#10;AAAAAAAAAAAABwIAAGRycy9kb3ducmV2LnhtbFBLBQYAAAAAAwADALcAAAD1AgAAAAA=&#10;">
                  <v:textbox>
                    <w:txbxContent>
                      <w:p w14:paraId="71E65A28" w14:textId="77777777" w:rsidR="00D01E3E" w:rsidRPr="00FA0B7B" w:rsidRDefault="00D01E3E" w:rsidP="003512BF">
                        <w:pPr>
                          <w:jc w:val="center"/>
                          <w:rPr>
                            <w:rFonts w:ascii="Arial Narrow" w:hAnsi="Arial Narrow"/>
                            <w:b/>
                            <w:sz w:val="18"/>
                            <w:szCs w:val="18"/>
                          </w:rPr>
                        </w:pPr>
                        <w:r w:rsidRPr="00FA0B7B">
                          <w:rPr>
                            <w:rFonts w:ascii="Arial Narrow" w:hAnsi="Arial Narrow"/>
                            <w:b/>
                            <w:sz w:val="18"/>
                            <w:szCs w:val="18"/>
                          </w:rPr>
                          <w:t>Head of Regulatory Services</w:t>
                        </w:r>
                      </w:p>
                      <w:p w14:paraId="2D1DA75E" w14:textId="77777777" w:rsidR="00D01E3E" w:rsidRPr="00FA0B7B" w:rsidRDefault="00D01E3E" w:rsidP="003512BF">
                        <w:pPr>
                          <w:jc w:val="center"/>
                          <w:rPr>
                            <w:rFonts w:ascii="Arial Narrow" w:hAnsi="Arial Narrow"/>
                            <w:b/>
                            <w:sz w:val="18"/>
                            <w:szCs w:val="18"/>
                          </w:rPr>
                        </w:pPr>
                        <w:r w:rsidRPr="00FA0B7B">
                          <w:rPr>
                            <w:rFonts w:ascii="Arial Narrow" w:hAnsi="Arial Narrow"/>
                            <w:b/>
                            <w:sz w:val="18"/>
                            <w:szCs w:val="18"/>
                          </w:rPr>
                          <w:t>Simon Wilkes</w:t>
                        </w:r>
                      </w:p>
                      <w:p w14:paraId="65AA9E48" w14:textId="77777777" w:rsidR="00D01E3E" w:rsidRPr="00FA0B7B" w:rsidRDefault="00D01E3E" w:rsidP="003512BF">
                        <w:pPr>
                          <w:jc w:val="center"/>
                          <w:rPr>
                            <w:rFonts w:ascii="Arial Narrow" w:hAnsi="Arial Narrow"/>
                            <w:b/>
                            <w:sz w:val="18"/>
                            <w:szCs w:val="18"/>
                          </w:rPr>
                        </w:pPr>
                        <w:r w:rsidRPr="00FA0B7B">
                          <w:rPr>
                            <w:rFonts w:ascii="Arial Narrow" w:hAnsi="Arial Narrow"/>
                            <w:b/>
                            <w:sz w:val="18"/>
                            <w:szCs w:val="18"/>
                          </w:rPr>
                          <w:t>01562-738088</w:t>
                        </w:r>
                      </w:p>
                    </w:txbxContent>
                  </v:textbox>
                </v:rect>
                <v:line id="Line 282" o:spid="_x0000_s1033" style="position:absolute;flip:y;visibility:visible;mso-wrap-style:square" from="44433,14566" to="44452,17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"/>
                <v:line id="Line 283" o:spid="_x0000_s1034" style="position:absolute;visibility:visible;mso-wrap-style:square" from="63013,14566" to="63032,17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"/>
                <v:line id="Line 284" o:spid="_x0000_s1035" style="position:absolute;visibility:visible;mso-wrap-style:square" from="10127,15979" to="27566,16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"/>
                <v:line id="Line 285" o:spid="_x0000_s1036" style="position:absolute;flip:x;visibility:visible;mso-wrap-style:square" from="10109,16023" to="10127,17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"/>
                <v:line id="Line 286" o:spid="_x0000_s1037" style="position:absolute;visibility:visible;mso-wrap-style:square" from="26295,18805" to="26295,18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line id="Line 287" o:spid="_x0000_s1038" style="position:absolute;flip:x;visibility:visible;mso-wrap-style:square" from="18414,14544" to="18451,16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"/>
                <v:rect id="Rectangle 288" o:spid="_x0000_s1039" style="position:absolute;left:37086;top:17153;width:15541;height:46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">
                  <v:textbox>
                    <w:txbxContent>
                      <w:p w14:paraId="251239B6" w14:textId="77777777" w:rsidR="00D01E3E" w:rsidRPr="00FA0B7B" w:rsidRDefault="00D01E3E" w:rsidP="003512BF">
                        <w:pPr>
                          <w:pStyle w:val="ListParagraph"/>
                          <w:ind w:left="0"/>
                          <w:jc w:val="center"/>
                          <w:rPr>
                            <w:rFonts w:ascii="Arial Narrow" w:hAnsi="Arial Narrow"/>
                            <w:b/>
                            <w:color w:val="000000"/>
                            <w:sz w:val="18"/>
                            <w:szCs w:val="18"/>
                            <w:u w:val="single"/>
                          </w:rPr>
                        </w:pPr>
                        <w:r w:rsidRPr="00FA0B7B">
                          <w:rPr>
                            <w:rFonts w:ascii="Arial Narrow" w:hAnsi="Arial Narrow"/>
                            <w:b/>
                            <w:color w:val="000000"/>
                            <w:sz w:val="18"/>
                            <w:szCs w:val="18"/>
                            <w:u w:val="single"/>
                          </w:rPr>
                          <w:t>Technical Services functions</w:t>
                        </w:r>
                      </w:p>
                      <w:p w14:paraId="473CB377" w14:textId="77777777" w:rsidR="00D01E3E" w:rsidRPr="00FA0B7B" w:rsidRDefault="00D01E3E" w:rsidP="003512BF">
                        <w:pPr>
                          <w:pStyle w:val="ListParagraph"/>
                          <w:ind w:left="0"/>
                          <w:jc w:val="center"/>
                          <w:rPr>
                            <w:rFonts w:ascii="Arial Narrow" w:hAnsi="Arial Narrow"/>
                            <w:b/>
                            <w:color w:val="000000"/>
                            <w:sz w:val="18"/>
                            <w:szCs w:val="18"/>
                            <w:u w:val="single"/>
                          </w:rPr>
                        </w:pPr>
                      </w:p>
                      <w:p w14:paraId="7EBDA67B" w14:textId="77777777" w:rsidR="00D01E3E" w:rsidRPr="00FA0B7B" w:rsidRDefault="00D01E3E" w:rsidP="00CD1D23">
                        <w:pPr>
                          <w:pStyle w:val="ListParagraph"/>
                          <w:numPr>
                            <w:ilvl w:val="0"/>
                            <w:numId w:val="6"/>
                          </w:numPr>
                          <w:ind w:left="357" w:hanging="357"/>
                          <w:rPr>
                            <w:rFonts w:ascii="Arial Narrow" w:hAnsi="Arial Narrow"/>
                            <w:color w:val="000000"/>
                            <w:sz w:val="18"/>
                            <w:szCs w:val="18"/>
                          </w:rPr>
                        </w:pPr>
                        <w:r w:rsidRPr="00FA0B7B">
                          <w:rPr>
                            <w:rFonts w:ascii="Arial Narrow" w:hAnsi="Arial Narrow"/>
                            <w:color w:val="000000"/>
                            <w:sz w:val="18"/>
                            <w:szCs w:val="18"/>
                          </w:rPr>
                          <w:t>Dog Warden Service</w:t>
                        </w:r>
                      </w:p>
                      <w:p w14:paraId="4CA8BD1C" w14:textId="77777777" w:rsidR="00D01E3E" w:rsidRDefault="00D01E3E" w:rsidP="00CD1D23">
                        <w:pPr>
                          <w:pStyle w:val="ListParagraph"/>
                          <w:numPr>
                            <w:ilvl w:val="0"/>
                            <w:numId w:val="6"/>
                          </w:numPr>
                          <w:ind w:left="357" w:hanging="357"/>
                          <w:rPr>
                            <w:rFonts w:ascii="Arial Narrow" w:hAnsi="Arial Narrow"/>
                            <w:color w:val="000000"/>
                            <w:sz w:val="18"/>
                            <w:szCs w:val="18"/>
                          </w:rPr>
                        </w:pPr>
                        <w:r>
                          <w:rPr>
                            <w:rFonts w:ascii="Arial Narrow" w:hAnsi="Arial Narrow"/>
                            <w:color w:val="000000"/>
                            <w:sz w:val="18"/>
                            <w:szCs w:val="18"/>
                          </w:rPr>
                          <w:t xml:space="preserve">Subsidised Domestic </w:t>
                        </w:r>
                        <w:r w:rsidRPr="00FA0B7B">
                          <w:rPr>
                            <w:rFonts w:ascii="Arial Narrow" w:hAnsi="Arial Narrow"/>
                            <w:color w:val="000000"/>
                            <w:sz w:val="18"/>
                            <w:szCs w:val="18"/>
                          </w:rPr>
                          <w:t>Pest Control</w:t>
                        </w:r>
                      </w:p>
                      <w:p w14:paraId="006BC1E7" w14:textId="77777777" w:rsidR="00D01E3E" w:rsidRDefault="00D01E3E" w:rsidP="00CD1D23">
                        <w:pPr>
                          <w:pStyle w:val="ListParagraph"/>
                          <w:numPr>
                            <w:ilvl w:val="0"/>
                            <w:numId w:val="6"/>
                          </w:numPr>
                          <w:ind w:left="357" w:hanging="357"/>
                          <w:rPr>
                            <w:rFonts w:ascii="Arial Narrow" w:hAnsi="Arial Narrow"/>
                            <w:color w:val="000000"/>
                            <w:sz w:val="18"/>
                            <w:szCs w:val="18"/>
                          </w:rPr>
                        </w:pPr>
                        <w:r>
                          <w:rPr>
                            <w:rFonts w:ascii="Arial Narrow" w:hAnsi="Arial Narrow"/>
                            <w:color w:val="000000"/>
                            <w:sz w:val="18"/>
                            <w:szCs w:val="18"/>
                          </w:rPr>
                          <w:t>Sewer Baiting</w:t>
                        </w:r>
                      </w:p>
                      <w:p w14:paraId="40FA6F85" w14:textId="77777777" w:rsidR="00D01E3E" w:rsidRPr="00FA0B7B" w:rsidRDefault="00D01E3E" w:rsidP="00CD1D23">
                        <w:pPr>
                          <w:pStyle w:val="ListParagraph"/>
                          <w:numPr>
                            <w:ilvl w:val="0"/>
                            <w:numId w:val="6"/>
                          </w:numPr>
                          <w:ind w:left="357" w:hanging="357"/>
                          <w:rPr>
                            <w:rFonts w:ascii="Arial Narrow" w:hAnsi="Arial Narrow"/>
                            <w:color w:val="000000"/>
                            <w:sz w:val="18"/>
                            <w:szCs w:val="18"/>
                          </w:rPr>
                        </w:pPr>
                        <w:r>
                          <w:rPr>
                            <w:rFonts w:ascii="Arial Narrow" w:hAnsi="Arial Narrow"/>
                            <w:color w:val="000000"/>
                            <w:sz w:val="18"/>
                            <w:szCs w:val="18"/>
                          </w:rPr>
                          <w:t>Gull Control (Worcester City)</w:t>
                        </w:r>
                      </w:p>
                      <w:p w14:paraId="6295086C" w14:textId="77777777" w:rsidR="00D01E3E" w:rsidRPr="00FA0B7B" w:rsidRDefault="00D01E3E" w:rsidP="00CD1D23">
                        <w:pPr>
                          <w:pStyle w:val="ListParagraph"/>
                          <w:numPr>
                            <w:ilvl w:val="0"/>
                            <w:numId w:val="6"/>
                          </w:numPr>
                          <w:ind w:left="357" w:hanging="357"/>
                          <w:rPr>
                            <w:rFonts w:ascii="Arial Narrow" w:hAnsi="Arial Narrow"/>
                            <w:color w:val="000000"/>
                            <w:sz w:val="18"/>
                            <w:szCs w:val="18"/>
                          </w:rPr>
                        </w:pPr>
                        <w:r w:rsidRPr="00FA0B7B">
                          <w:rPr>
                            <w:rFonts w:ascii="Arial Narrow" w:hAnsi="Arial Narrow"/>
                            <w:color w:val="000000"/>
                            <w:sz w:val="18"/>
                            <w:szCs w:val="18"/>
                          </w:rPr>
                          <w:t>Contaminated Land</w:t>
                        </w:r>
                      </w:p>
                      <w:p w14:paraId="0A710B01" w14:textId="77777777" w:rsidR="00D01E3E" w:rsidRPr="00FA0B7B" w:rsidRDefault="00D01E3E" w:rsidP="00CD1D23">
                        <w:pPr>
                          <w:pStyle w:val="ListParagraph"/>
                          <w:numPr>
                            <w:ilvl w:val="0"/>
                            <w:numId w:val="6"/>
                          </w:numPr>
                          <w:ind w:left="357" w:hanging="357"/>
                          <w:rPr>
                            <w:rFonts w:ascii="Arial Narrow" w:hAnsi="Arial Narrow"/>
                            <w:color w:val="000000"/>
                            <w:sz w:val="18"/>
                            <w:szCs w:val="18"/>
                          </w:rPr>
                        </w:pPr>
                        <w:r w:rsidRPr="00FA0B7B">
                          <w:rPr>
                            <w:rFonts w:ascii="Arial Narrow" w:hAnsi="Arial Narrow"/>
                            <w:color w:val="000000"/>
                            <w:sz w:val="18"/>
                            <w:szCs w:val="18"/>
                          </w:rPr>
                          <w:t>Air Quality</w:t>
                        </w:r>
                      </w:p>
                      <w:p w14:paraId="2DBFCAD4" w14:textId="77777777" w:rsidR="00D01E3E" w:rsidRPr="00FA0B7B" w:rsidRDefault="00D01E3E" w:rsidP="00CD1D23">
                        <w:pPr>
                          <w:pStyle w:val="ListParagraph"/>
                          <w:numPr>
                            <w:ilvl w:val="0"/>
                            <w:numId w:val="6"/>
                          </w:numPr>
                          <w:ind w:left="357" w:hanging="357"/>
                          <w:rPr>
                            <w:rFonts w:ascii="Arial Narrow" w:hAnsi="Arial Narrow"/>
                            <w:color w:val="000000"/>
                            <w:sz w:val="18"/>
                            <w:szCs w:val="18"/>
                          </w:rPr>
                        </w:pPr>
                        <w:r w:rsidRPr="00FA0B7B">
                          <w:rPr>
                            <w:rFonts w:ascii="Arial Narrow" w:hAnsi="Arial Narrow"/>
                            <w:color w:val="000000"/>
                            <w:sz w:val="18"/>
                            <w:szCs w:val="18"/>
                          </w:rPr>
                          <w:t>Planning Consultations</w:t>
                        </w:r>
                      </w:p>
                      <w:p w14:paraId="31D4F9F6" w14:textId="77777777" w:rsidR="00D01E3E" w:rsidRPr="00FA0B7B" w:rsidRDefault="00D01E3E" w:rsidP="00CD1D23">
                        <w:pPr>
                          <w:pStyle w:val="ListParagraph"/>
                          <w:numPr>
                            <w:ilvl w:val="0"/>
                            <w:numId w:val="8"/>
                          </w:numPr>
                          <w:rPr>
                            <w:rFonts w:ascii="Arial Narrow" w:hAnsi="Arial Narrow"/>
                            <w:sz w:val="18"/>
                            <w:szCs w:val="18"/>
                          </w:rPr>
                        </w:pPr>
                        <w:r w:rsidRPr="00FA0B7B">
                          <w:rPr>
                            <w:rFonts w:ascii="Arial Narrow" w:hAnsi="Arial Narrow"/>
                            <w:color w:val="000000"/>
                            <w:sz w:val="18"/>
                            <w:szCs w:val="18"/>
                          </w:rPr>
                          <w:t>Environmental Permitting</w:t>
                        </w:r>
                        <w:r w:rsidRPr="00FA0B7B">
                          <w:rPr>
                            <w:rFonts w:ascii="Arial Narrow" w:hAnsi="Arial Narrow"/>
                            <w:sz w:val="18"/>
                            <w:szCs w:val="18"/>
                          </w:rPr>
                          <w:t xml:space="preserve"> </w:t>
                        </w:r>
                      </w:p>
                      <w:p w14:paraId="52862F21" w14:textId="77777777" w:rsidR="00D01E3E" w:rsidRPr="00FA0B7B" w:rsidRDefault="00D01E3E" w:rsidP="00CD1D23">
                        <w:pPr>
                          <w:pStyle w:val="ListParagraph"/>
                          <w:numPr>
                            <w:ilvl w:val="0"/>
                            <w:numId w:val="8"/>
                          </w:numPr>
                          <w:rPr>
                            <w:rFonts w:ascii="Arial Narrow" w:hAnsi="Arial Narrow"/>
                            <w:sz w:val="18"/>
                            <w:szCs w:val="18"/>
                          </w:rPr>
                        </w:pPr>
                        <w:r w:rsidRPr="00FA0B7B">
                          <w:rPr>
                            <w:rFonts w:ascii="Arial Narrow" w:hAnsi="Arial Narrow"/>
                            <w:sz w:val="18"/>
                            <w:szCs w:val="18"/>
                          </w:rPr>
                          <w:t>IT Support &amp; Data Control</w:t>
                        </w:r>
                      </w:p>
                      <w:p w14:paraId="00CAD9E3" w14:textId="32548690" w:rsidR="00D01E3E" w:rsidRDefault="00D01E3E" w:rsidP="001623CF">
                        <w:pPr>
                          <w:pStyle w:val="ListParagraph"/>
                          <w:numPr>
                            <w:ilvl w:val="0"/>
                            <w:numId w:val="8"/>
                          </w:numPr>
                          <w:ind w:left="357" w:hanging="357"/>
                          <w:rPr>
                            <w:rFonts w:ascii="Arial Narrow" w:hAnsi="Arial Narrow"/>
                            <w:sz w:val="18"/>
                            <w:szCs w:val="18"/>
                          </w:rPr>
                        </w:pPr>
                        <w:r w:rsidRPr="00FA0B7B">
                          <w:rPr>
                            <w:rFonts w:ascii="Arial Narrow" w:hAnsi="Arial Narrow"/>
                            <w:sz w:val="18"/>
                            <w:szCs w:val="18"/>
                          </w:rPr>
                          <w:t>Service First Contacts</w:t>
                        </w:r>
                      </w:p>
                      <w:p w14:paraId="6FBB121C" w14:textId="43C43F8B" w:rsidR="00D01E3E" w:rsidRDefault="00D01E3E" w:rsidP="001623CF">
                        <w:pPr>
                          <w:pStyle w:val="ListParagraph"/>
                          <w:numPr>
                            <w:ilvl w:val="0"/>
                            <w:numId w:val="8"/>
                          </w:numPr>
                          <w:ind w:left="357" w:hanging="357"/>
                          <w:rPr>
                            <w:rFonts w:ascii="Arial Narrow" w:hAnsi="Arial Narrow"/>
                            <w:sz w:val="18"/>
                            <w:szCs w:val="18"/>
                          </w:rPr>
                        </w:pPr>
                        <w:r>
                          <w:rPr>
                            <w:rFonts w:ascii="Arial Narrow" w:hAnsi="Arial Narrow"/>
                            <w:sz w:val="18"/>
                            <w:szCs w:val="18"/>
                          </w:rPr>
                          <w:t>Planning Enforcement pilot</w:t>
                        </w:r>
                      </w:p>
                      <w:p w14:paraId="046483EE" w14:textId="10D25CF2" w:rsidR="00D01E3E" w:rsidRDefault="00D01E3E" w:rsidP="001623CF">
                        <w:pPr>
                          <w:pStyle w:val="ListParagraph"/>
                          <w:numPr>
                            <w:ilvl w:val="0"/>
                            <w:numId w:val="8"/>
                          </w:numPr>
                          <w:ind w:left="357" w:hanging="357"/>
                          <w:rPr>
                            <w:rFonts w:ascii="Arial Narrow" w:hAnsi="Arial Narrow"/>
                            <w:sz w:val="18"/>
                            <w:szCs w:val="18"/>
                          </w:rPr>
                        </w:pPr>
                        <w:r>
                          <w:rPr>
                            <w:rFonts w:ascii="Arial Narrow" w:hAnsi="Arial Narrow"/>
                            <w:sz w:val="18"/>
                            <w:szCs w:val="18"/>
                          </w:rPr>
                          <w:t>Home 4 Ukraine</w:t>
                        </w:r>
                      </w:p>
                      <w:p w14:paraId="7FA215B4" w14:textId="77777777" w:rsidR="00D01E3E" w:rsidRPr="00FA0B7B" w:rsidRDefault="00D01E3E" w:rsidP="005C6733">
                        <w:pPr>
                          <w:pStyle w:val="ListParagraph"/>
                          <w:ind w:left="357"/>
                          <w:rPr>
                            <w:rFonts w:ascii="Arial Narrow" w:hAnsi="Arial Narrow"/>
                            <w:sz w:val="18"/>
                            <w:szCs w:val="18"/>
                          </w:rPr>
                        </w:pPr>
                      </w:p>
                      <w:p w14:paraId="0115853A" w14:textId="77777777" w:rsidR="00D01E3E" w:rsidRPr="00512ACE" w:rsidRDefault="00D01E3E" w:rsidP="00AD7032">
                        <w:pPr>
                          <w:pStyle w:val="ListParagraph"/>
                          <w:ind w:left="360"/>
                          <w:rPr>
                            <w:color w:val="000000"/>
                            <w:sz w:val="18"/>
                            <w:szCs w:val="18"/>
                          </w:rPr>
                        </w:pPr>
                      </w:p>
                    </w:txbxContent>
                  </v:textbox>
                </v:rect>
                <v:rect id="Rectangle 289" o:spid="_x0000_s1040" style="position:absolute;left:20623;top:17153;width:15321;height:46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textbox>
                    <w:txbxContent>
                      <w:p w14:paraId="174893DC" w14:textId="77777777" w:rsidR="00D01E3E" w:rsidRPr="000962CA" w:rsidRDefault="00D01E3E" w:rsidP="003512BF">
                        <w:pPr>
                          <w:jc w:val="center"/>
                          <w:rPr>
                            <w:rFonts w:ascii="Arial Narrow" w:hAnsi="Arial Narrow"/>
                            <w:b/>
                            <w:color w:val="4F81BD"/>
                            <w:sz w:val="18"/>
                            <w:szCs w:val="18"/>
                            <w:u w:val="single"/>
                          </w:rPr>
                        </w:pPr>
                        <w:r w:rsidRPr="000962CA">
                          <w:rPr>
                            <w:rFonts w:ascii="Arial Narrow" w:hAnsi="Arial Narrow"/>
                            <w:b/>
                            <w:color w:val="4F81BD"/>
                            <w:sz w:val="18"/>
                            <w:szCs w:val="18"/>
                            <w:u w:val="single"/>
                          </w:rPr>
                          <w:t>Trading Standards &amp; Animal Health</w:t>
                        </w:r>
                      </w:p>
                      <w:p w14:paraId="565D2491" w14:textId="77777777" w:rsidR="00D01E3E" w:rsidRPr="000962CA" w:rsidRDefault="00D01E3E" w:rsidP="003512BF">
                        <w:pPr>
                          <w:jc w:val="center"/>
                          <w:rPr>
                            <w:rFonts w:ascii="Arial Narrow" w:hAnsi="Arial Narrow"/>
                            <w:color w:val="4F81BD"/>
                            <w:sz w:val="18"/>
                            <w:szCs w:val="18"/>
                          </w:rPr>
                        </w:pPr>
                      </w:p>
                      <w:p w14:paraId="4E50B55D" w14:textId="77777777" w:rsidR="00D01E3E" w:rsidRPr="000962CA" w:rsidRDefault="00D01E3E" w:rsidP="00CD1D23">
                        <w:pPr>
                          <w:pStyle w:val="ListParagraph"/>
                          <w:numPr>
                            <w:ilvl w:val="0"/>
                            <w:numId w:val="5"/>
                          </w:numPr>
                          <w:rPr>
                            <w:rFonts w:ascii="Arial Narrow" w:hAnsi="Arial Narrow"/>
                            <w:color w:val="4F81BD"/>
                            <w:sz w:val="18"/>
                            <w:szCs w:val="18"/>
                          </w:rPr>
                        </w:pPr>
                        <w:r w:rsidRPr="000962CA">
                          <w:rPr>
                            <w:rFonts w:ascii="Arial Narrow" w:hAnsi="Arial Narrow"/>
                            <w:color w:val="4F81BD"/>
                            <w:sz w:val="18"/>
                            <w:szCs w:val="18"/>
                          </w:rPr>
                          <w:t>Metrology</w:t>
                        </w:r>
                      </w:p>
                      <w:p w14:paraId="094A9B7D" w14:textId="77777777" w:rsidR="00D01E3E" w:rsidRPr="000962CA" w:rsidRDefault="00D01E3E" w:rsidP="00CD1D23">
                        <w:pPr>
                          <w:pStyle w:val="ListParagraph"/>
                          <w:numPr>
                            <w:ilvl w:val="0"/>
                            <w:numId w:val="5"/>
                          </w:numPr>
                          <w:rPr>
                            <w:rFonts w:ascii="Arial Narrow" w:hAnsi="Arial Narrow"/>
                            <w:color w:val="4F81BD"/>
                            <w:sz w:val="18"/>
                            <w:szCs w:val="18"/>
                          </w:rPr>
                        </w:pPr>
                        <w:r w:rsidRPr="000962CA">
                          <w:rPr>
                            <w:rFonts w:ascii="Arial Narrow" w:hAnsi="Arial Narrow"/>
                            <w:color w:val="4F81BD"/>
                            <w:sz w:val="18"/>
                            <w:szCs w:val="18"/>
                          </w:rPr>
                          <w:t>Food (Labelling &amp; Composition)</w:t>
                        </w:r>
                      </w:p>
                      <w:p w14:paraId="0E3BB0B4" w14:textId="77777777" w:rsidR="00D01E3E" w:rsidRPr="000962CA" w:rsidRDefault="00D01E3E" w:rsidP="00CD1D23">
                        <w:pPr>
                          <w:pStyle w:val="ListParagraph"/>
                          <w:numPr>
                            <w:ilvl w:val="0"/>
                            <w:numId w:val="5"/>
                          </w:numPr>
                          <w:rPr>
                            <w:rFonts w:ascii="Arial Narrow" w:hAnsi="Arial Narrow"/>
                            <w:color w:val="4F81BD"/>
                            <w:sz w:val="18"/>
                            <w:szCs w:val="18"/>
                          </w:rPr>
                        </w:pPr>
                        <w:r w:rsidRPr="000962CA">
                          <w:rPr>
                            <w:rFonts w:ascii="Arial Narrow" w:hAnsi="Arial Narrow"/>
                            <w:color w:val="4F81BD"/>
                            <w:sz w:val="18"/>
                            <w:szCs w:val="18"/>
                          </w:rPr>
                          <w:t>Fair Trading</w:t>
                        </w:r>
                      </w:p>
                      <w:p w14:paraId="22F695E6" w14:textId="77777777" w:rsidR="00D01E3E" w:rsidRPr="000962CA" w:rsidRDefault="00D01E3E" w:rsidP="00CD1D23">
                        <w:pPr>
                          <w:pStyle w:val="ListParagraph"/>
                          <w:numPr>
                            <w:ilvl w:val="0"/>
                            <w:numId w:val="5"/>
                          </w:numPr>
                          <w:rPr>
                            <w:rFonts w:ascii="Arial Narrow" w:hAnsi="Arial Narrow"/>
                            <w:color w:val="4F81BD"/>
                            <w:sz w:val="18"/>
                            <w:szCs w:val="18"/>
                          </w:rPr>
                        </w:pPr>
                        <w:r w:rsidRPr="000962CA">
                          <w:rPr>
                            <w:rFonts w:ascii="Arial Narrow" w:hAnsi="Arial Narrow"/>
                            <w:color w:val="4F81BD"/>
                            <w:sz w:val="18"/>
                            <w:szCs w:val="18"/>
                          </w:rPr>
                          <w:t>Product Safety</w:t>
                        </w:r>
                      </w:p>
                      <w:p w14:paraId="68E16E58" w14:textId="28736ED7" w:rsidR="00D01E3E" w:rsidRPr="000962CA" w:rsidRDefault="00424AB6" w:rsidP="00CD1D23">
                        <w:pPr>
                          <w:pStyle w:val="ListParagraph"/>
                          <w:numPr>
                            <w:ilvl w:val="0"/>
                            <w:numId w:val="4"/>
                          </w:numPr>
                          <w:rPr>
                            <w:rFonts w:ascii="Arial Narrow" w:hAnsi="Arial Narrow"/>
                            <w:color w:val="4F81BD"/>
                            <w:sz w:val="18"/>
                            <w:szCs w:val="18"/>
                          </w:rPr>
                        </w:pPr>
                        <w:r w:rsidRPr="000962CA">
                          <w:rPr>
                            <w:rFonts w:ascii="Arial Narrow" w:hAnsi="Arial Narrow"/>
                            <w:color w:val="4F81BD"/>
                            <w:sz w:val="18"/>
                            <w:szCs w:val="18"/>
                          </w:rPr>
                          <w:t>Underage Sales</w:t>
                        </w:r>
                      </w:p>
                      <w:p w14:paraId="2B532559" w14:textId="77777777" w:rsidR="00D01E3E" w:rsidRPr="000962CA" w:rsidRDefault="00D01E3E" w:rsidP="00CD1D23">
                        <w:pPr>
                          <w:pStyle w:val="ListParagraph"/>
                          <w:numPr>
                            <w:ilvl w:val="0"/>
                            <w:numId w:val="4"/>
                          </w:numPr>
                          <w:rPr>
                            <w:rFonts w:ascii="Arial Narrow" w:hAnsi="Arial Narrow"/>
                            <w:color w:val="4F81BD"/>
                            <w:sz w:val="18"/>
                            <w:szCs w:val="18"/>
                          </w:rPr>
                        </w:pPr>
                        <w:r w:rsidRPr="000962CA">
                          <w:rPr>
                            <w:rFonts w:ascii="Arial Narrow" w:hAnsi="Arial Narrow"/>
                            <w:color w:val="4F81BD"/>
                            <w:sz w:val="18"/>
                            <w:szCs w:val="18"/>
                          </w:rPr>
                          <w:t>Doorstep Crime</w:t>
                        </w:r>
                      </w:p>
                      <w:p w14:paraId="2FCC9915" w14:textId="77777777" w:rsidR="00D01E3E" w:rsidRPr="000962CA" w:rsidRDefault="00D01E3E" w:rsidP="00CD1D23">
                        <w:pPr>
                          <w:pStyle w:val="ListParagraph"/>
                          <w:numPr>
                            <w:ilvl w:val="0"/>
                            <w:numId w:val="4"/>
                          </w:numPr>
                          <w:rPr>
                            <w:rFonts w:ascii="Arial Narrow" w:hAnsi="Arial Narrow"/>
                            <w:color w:val="4F81BD"/>
                            <w:sz w:val="18"/>
                            <w:szCs w:val="18"/>
                          </w:rPr>
                        </w:pPr>
                        <w:r w:rsidRPr="000962CA">
                          <w:rPr>
                            <w:rFonts w:ascii="Arial Narrow" w:hAnsi="Arial Narrow"/>
                            <w:color w:val="4F81BD"/>
                            <w:sz w:val="18"/>
                            <w:szCs w:val="18"/>
                          </w:rPr>
                          <w:t>Internet Crime</w:t>
                        </w:r>
                      </w:p>
                      <w:p w14:paraId="5719749F" w14:textId="77777777" w:rsidR="00D01E3E" w:rsidRPr="000962CA" w:rsidRDefault="00D01E3E" w:rsidP="00CD1D23">
                        <w:pPr>
                          <w:pStyle w:val="ListParagraph"/>
                          <w:numPr>
                            <w:ilvl w:val="0"/>
                            <w:numId w:val="4"/>
                          </w:numPr>
                          <w:rPr>
                            <w:rFonts w:ascii="Arial Narrow" w:hAnsi="Arial Narrow"/>
                            <w:color w:val="4F81BD"/>
                            <w:sz w:val="18"/>
                            <w:szCs w:val="18"/>
                          </w:rPr>
                        </w:pPr>
                        <w:r w:rsidRPr="000962CA">
                          <w:rPr>
                            <w:rFonts w:ascii="Arial Narrow" w:hAnsi="Arial Narrow"/>
                            <w:color w:val="4F81BD"/>
                            <w:sz w:val="18"/>
                            <w:szCs w:val="18"/>
                          </w:rPr>
                          <w:t>Counterfeiting and Scams</w:t>
                        </w:r>
                      </w:p>
                      <w:p w14:paraId="069BE83C" w14:textId="77777777" w:rsidR="00D01E3E" w:rsidRPr="000962CA" w:rsidRDefault="00D01E3E" w:rsidP="00CD1D23">
                        <w:pPr>
                          <w:pStyle w:val="ListParagraph"/>
                          <w:numPr>
                            <w:ilvl w:val="0"/>
                            <w:numId w:val="4"/>
                          </w:numPr>
                          <w:rPr>
                            <w:rFonts w:ascii="Arial Narrow" w:hAnsi="Arial Narrow"/>
                            <w:color w:val="4F81BD"/>
                            <w:sz w:val="18"/>
                            <w:szCs w:val="18"/>
                          </w:rPr>
                        </w:pPr>
                        <w:r w:rsidRPr="000962CA">
                          <w:rPr>
                            <w:rFonts w:ascii="Arial Narrow" w:hAnsi="Arial Narrow"/>
                            <w:color w:val="4F81BD"/>
                            <w:sz w:val="18"/>
                            <w:szCs w:val="18"/>
                          </w:rPr>
                          <w:t>Rogue Trading</w:t>
                        </w:r>
                      </w:p>
                      <w:p w14:paraId="2628EB90" w14:textId="77777777" w:rsidR="00D01E3E" w:rsidRPr="000962CA" w:rsidRDefault="00D01E3E" w:rsidP="00CD1D23">
                        <w:pPr>
                          <w:pStyle w:val="ListParagraph"/>
                          <w:numPr>
                            <w:ilvl w:val="0"/>
                            <w:numId w:val="4"/>
                          </w:numPr>
                          <w:rPr>
                            <w:rFonts w:ascii="Arial Narrow" w:hAnsi="Arial Narrow"/>
                            <w:color w:val="4F81BD"/>
                            <w:sz w:val="18"/>
                            <w:szCs w:val="18"/>
                          </w:rPr>
                        </w:pPr>
                        <w:r w:rsidRPr="000962CA">
                          <w:rPr>
                            <w:rFonts w:ascii="Arial Narrow" w:hAnsi="Arial Narrow"/>
                            <w:color w:val="4F81BD"/>
                            <w:sz w:val="18"/>
                            <w:szCs w:val="18"/>
                          </w:rPr>
                          <w:t>Consumer Advice</w:t>
                        </w:r>
                      </w:p>
                      <w:p w14:paraId="0AE1BBC6" w14:textId="77777777" w:rsidR="00D01E3E" w:rsidRPr="000962CA" w:rsidRDefault="00D01E3E" w:rsidP="00CD1D23">
                        <w:pPr>
                          <w:pStyle w:val="ListParagraph"/>
                          <w:numPr>
                            <w:ilvl w:val="0"/>
                            <w:numId w:val="4"/>
                          </w:numPr>
                          <w:rPr>
                            <w:rFonts w:ascii="Arial Narrow" w:hAnsi="Arial Narrow"/>
                            <w:color w:val="4F81BD"/>
                            <w:sz w:val="18"/>
                            <w:szCs w:val="18"/>
                          </w:rPr>
                        </w:pPr>
                        <w:r w:rsidRPr="000962CA">
                          <w:rPr>
                            <w:rFonts w:ascii="Arial Narrow" w:hAnsi="Arial Narrow"/>
                            <w:color w:val="4F81BD"/>
                            <w:sz w:val="18"/>
                            <w:szCs w:val="18"/>
                          </w:rPr>
                          <w:t>Redress Facilitation</w:t>
                        </w:r>
                      </w:p>
                      <w:p w14:paraId="10ED40D9" w14:textId="77777777" w:rsidR="00D01E3E" w:rsidRPr="000962CA" w:rsidRDefault="00D01E3E" w:rsidP="00CD1D23">
                        <w:pPr>
                          <w:pStyle w:val="ListParagraph"/>
                          <w:numPr>
                            <w:ilvl w:val="0"/>
                            <w:numId w:val="4"/>
                          </w:numPr>
                          <w:rPr>
                            <w:rFonts w:ascii="Arial Narrow" w:hAnsi="Arial Narrow"/>
                            <w:color w:val="4F81BD"/>
                            <w:sz w:val="18"/>
                            <w:szCs w:val="18"/>
                          </w:rPr>
                        </w:pPr>
                        <w:r w:rsidRPr="000962CA">
                          <w:rPr>
                            <w:rFonts w:ascii="Arial Narrow" w:hAnsi="Arial Narrow"/>
                            <w:color w:val="4F81BD"/>
                            <w:sz w:val="18"/>
                            <w:szCs w:val="18"/>
                          </w:rPr>
                          <w:t>Civil Enforcement</w:t>
                        </w:r>
                      </w:p>
                      <w:p w14:paraId="78DD74DC" w14:textId="77777777" w:rsidR="00D01E3E" w:rsidRPr="000962CA" w:rsidRDefault="00D01E3E" w:rsidP="00CD1D23">
                        <w:pPr>
                          <w:numPr>
                            <w:ilvl w:val="0"/>
                            <w:numId w:val="3"/>
                          </w:numPr>
                          <w:rPr>
                            <w:rFonts w:ascii="Arial Narrow" w:hAnsi="Arial Narrow" w:cs="Arial"/>
                            <w:color w:val="4F81BD"/>
                            <w:sz w:val="18"/>
                            <w:szCs w:val="18"/>
                          </w:rPr>
                        </w:pPr>
                        <w:r w:rsidRPr="000962CA">
                          <w:rPr>
                            <w:rFonts w:ascii="Arial Narrow" w:hAnsi="Arial Narrow" w:cs="Arial"/>
                            <w:color w:val="4F81BD"/>
                            <w:sz w:val="18"/>
                            <w:szCs w:val="18"/>
                          </w:rPr>
                          <w:t>Animal Health and Welfare</w:t>
                        </w:r>
                      </w:p>
                      <w:p w14:paraId="62D90651" w14:textId="77777777" w:rsidR="00D01E3E" w:rsidRPr="000962CA" w:rsidRDefault="00D01E3E" w:rsidP="00CD1D23">
                        <w:pPr>
                          <w:numPr>
                            <w:ilvl w:val="0"/>
                            <w:numId w:val="3"/>
                          </w:numPr>
                          <w:rPr>
                            <w:rFonts w:ascii="Arial Narrow" w:hAnsi="Arial Narrow" w:cs="Arial"/>
                            <w:color w:val="4F81BD"/>
                            <w:sz w:val="18"/>
                            <w:szCs w:val="18"/>
                          </w:rPr>
                        </w:pPr>
                        <w:r w:rsidRPr="000962CA">
                          <w:rPr>
                            <w:rFonts w:ascii="Arial Narrow" w:hAnsi="Arial Narrow" w:cs="Arial"/>
                            <w:color w:val="4F81BD"/>
                            <w:sz w:val="18"/>
                            <w:szCs w:val="18"/>
                          </w:rPr>
                          <w:t xml:space="preserve">Notifiable Animal Disease responses </w:t>
                        </w:r>
                      </w:p>
                      <w:p w14:paraId="3AD44EEE" w14:textId="77777777" w:rsidR="00D01E3E" w:rsidRPr="000962CA" w:rsidRDefault="00D01E3E" w:rsidP="00CD1D23">
                        <w:pPr>
                          <w:pStyle w:val="ListParagraph"/>
                          <w:numPr>
                            <w:ilvl w:val="0"/>
                            <w:numId w:val="3"/>
                          </w:numPr>
                          <w:rPr>
                            <w:rFonts w:ascii="Arial Narrow" w:hAnsi="Arial Narrow"/>
                            <w:color w:val="4F81BD"/>
                            <w:sz w:val="18"/>
                            <w:szCs w:val="18"/>
                          </w:rPr>
                        </w:pPr>
                        <w:r w:rsidRPr="000962CA">
                          <w:rPr>
                            <w:rFonts w:ascii="Arial Narrow" w:hAnsi="Arial Narrow"/>
                            <w:color w:val="4F81BD"/>
                            <w:sz w:val="18"/>
                            <w:szCs w:val="18"/>
                          </w:rPr>
                          <w:t xml:space="preserve">Animal By-Products </w:t>
                        </w:r>
                      </w:p>
                      <w:p w14:paraId="7DE4E3D0" w14:textId="77777777" w:rsidR="00D01E3E" w:rsidRPr="000962CA" w:rsidRDefault="00D01E3E" w:rsidP="00CD1D23">
                        <w:pPr>
                          <w:pStyle w:val="ListParagraph"/>
                          <w:numPr>
                            <w:ilvl w:val="0"/>
                            <w:numId w:val="3"/>
                          </w:numPr>
                          <w:rPr>
                            <w:rFonts w:ascii="Arial Narrow" w:hAnsi="Arial Narrow"/>
                            <w:color w:val="4F81BD"/>
                            <w:sz w:val="18"/>
                            <w:szCs w:val="18"/>
                          </w:rPr>
                        </w:pPr>
                        <w:r w:rsidRPr="000962CA">
                          <w:rPr>
                            <w:rFonts w:ascii="Arial Narrow" w:hAnsi="Arial Narrow"/>
                            <w:color w:val="4F81BD"/>
                            <w:sz w:val="18"/>
                            <w:szCs w:val="18"/>
                          </w:rPr>
                          <w:t>Environmental Packaging &amp; Labelling</w:t>
                        </w:r>
                      </w:p>
                      <w:p w14:paraId="51049D38" w14:textId="77777777" w:rsidR="00D01E3E" w:rsidRPr="000962CA" w:rsidRDefault="00D01E3E" w:rsidP="00CD1D23">
                        <w:pPr>
                          <w:pStyle w:val="ListParagraph"/>
                          <w:numPr>
                            <w:ilvl w:val="0"/>
                            <w:numId w:val="6"/>
                          </w:numPr>
                          <w:rPr>
                            <w:rFonts w:ascii="Arial Narrow" w:hAnsi="Arial Narrow"/>
                            <w:color w:val="4F81BD"/>
                            <w:sz w:val="18"/>
                            <w:szCs w:val="18"/>
                          </w:rPr>
                        </w:pPr>
                        <w:r w:rsidRPr="000962CA">
                          <w:rPr>
                            <w:rFonts w:ascii="Arial Narrow" w:hAnsi="Arial Narrow"/>
                            <w:color w:val="4F81BD"/>
                            <w:sz w:val="18"/>
                            <w:szCs w:val="18"/>
                          </w:rPr>
                          <w:t xml:space="preserve">TS related work in Home Authority/ Primary Authority/ Manufacturers &amp; Importers </w:t>
                        </w:r>
                      </w:p>
                      <w:p w14:paraId="39105485" w14:textId="77777777" w:rsidR="00D01E3E" w:rsidRPr="000962CA" w:rsidRDefault="00D01E3E" w:rsidP="00CD1D23">
                        <w:pPr>
                          <w:pStyle w:val="ListParagraph"/>
                          <w:numPr>
                            <w:ilvl w:val="0"/>
                            <w:numId w:val="3"/>
                          </w:numPr>
                          <w:rPr>
                            <w:rFonts w:ascii="Arial Narrow" w:hAnsi="Arial Narrow"/>
                            <w:color w:val="4F81BD"/>
                            <w:sz w:val="18"/>
                            <w:szCs w:val="18"/>
                          </w:rPr>
                        </w:pPr>
                        <w:r w:rsidRPr="000962CA">
                          <w:rPr>
                            <w:rFonts w:ascii="Arial Narrow" w:hAnsi="Arial Narrow"/>
                            <w:color w:val="4F81BD"/>
                            <w:sz w:val="18"/>
                            <w:szCs w:val="18"/>
                          </w:rPr>
                          <w:t>Petroleum and Explosives licensing enforcement</w:t>
                        </w:r>
                      </w:p>
                    </w:txbxContent>
                  </v:textbox>
                </v:rect>
                <v:rect id="Rectangle 290" o:spid="_x0000_s1041" style="position:absolute;left:3130;top:17153;width:15321;height:46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">
                  <v:textbox>
                    <w:txbxContent>
                      <w:p w14:paraId="5C30C450" w14:textId="77777777" w:rsidR="00D01E3E" w:rsidRPr="00FA0B7B" w:rsidRDefault="00D01E3E" w:rsidP="003512BF">
                        <w:pPr>
                          <w:pStyle w:val="ListParagraph"/>
                          <w:ind w:left="0"/>
                          <w:jc w:val="center"/>
                          <w:rPr>
                            <w:rFonts w:ascii="Arial Narrow" w:hAnsi="Arial Narrow"/>
                            <w:b/>
                            <w:color w:val="000000"/>
                            <w:sz w:val="18"/>
                            <w:szCs w:val="18"/>
                            <w:u w:val="single"/>
                          </w:rPr>
                        </w:pPr>
                        <w:r w:rsidRPr="00FA0B7B">
                          <w:rPr>
                            <w:rFonts w:ascii="Arial Narrow" w:hAnsi="Arial Narrow"/>
                            <w:b/>
                            <w:color w:val="000000"/>
                            <w:sz w:val="18"/>
                            <w:szCs w:val="18"/>
                            <w:u w:val="single"/>
                          </w:rPr>
                          <w:t>Community Environmental Health</w:t>
                        </w:r>
                      </w:p>
                      <w:p w14:paraId="55E81B9C" w14:textId="77777777" w:rsidR="00D01E3E" w:rsidRPr="00FA0B7B" w:rsidRDefault="00D01E3E" w:rsidP="003512BF">
                        <w:pPr>
                          <w:pStyle w:val="ListParagraph"/>
                          <w:ind w:left="0"/>
                          <w:jc w:val="center"/>
                          <w:rPr>
                            <w:rFonts w:ascii="Arial Narrow" w:hAnsi="Arial Narrow"/>
                            <w:b/>
                            <w:color w:val="000000"/>
                            <w:sz w:val="18"/>
                            <w:szCs w:val="18"/>
                            <w:u w:val="single"/>
                          </w:rPr>
                        </w:pPr>
                        <w:r w:rsidRPr="00FA0B7B">
                          <w:rPr>
                            <w:rFonts w:ascii="Arial Narrow" w:hAnsi="Arial Narrow"/>
                            <w:b/>
                            <w:color w:val="000000"/>
                            <w:sz w:val="18"/>
                            <w:szCs w:val="18"/>
                            <w:u w:val="single"/>
                          </w:rPr>
                          <w:t>Functions</w:t>
                        </w:r>
                      </w:p>
                      <w:p w14:paraId="447814C0" w14:textId="77777777" w:rsidR="00D01E3E" w:rsidRPr="00FA0B7B" w:rsidRDefault="00D01E3E" w:rsidP="003512BF">
                        <w:pPr>
                          <w:pStyle w:val="ListParagraph"/>
                          <w:ind w:left="0"/>
                          <w:jc w:val="center"/>
                          <w:rPr>
                            <w:rFonts w:ascii="Arial Narrow" w:hAnsi="Arial Narrow"/>
                            <w:b/>
                            <w:color w:val="000000"/>
                            <w:sz w:val="18"/>
                            <w:szCs w:val="18"/>
                          </w:rPr>
                        </w:pPr>
                      </w:p>
                      <w:p w14:paraId="4DC0E4DD" w14:textId="77777777" w:rsidR="00D01E3E" w:rsidRPr="00FA0B7B" w:rsidRDefault="00D01E3E" w:rsidP="00CD1D23">
                        <w:pPr>
                          <w:pStyle w:val="ListParagraph"/>
                          <w:numPr>
                            <w:ilvl w:val="0"/>
                            <w:numId w:val="5"/>
                          </w:numPr>
                          <w:rPr>
                            <w:rFonts w:ascii="Arial Narrow" w:hAnsi="Arial Narrow"/>
                            <w:sz w:val="18"/>
                            <w:szCs w:val="18"/>
                          </w:rPr>
                        </w:pPr>
                        <w:r w:rsidRPr="00FA0B7B">
                          <w:rPr>
                            <w:rFonts w:ascii="Arial Narrow" w:hAnsi="Arial Narrow"/>
                            <w:sz w:val="18"/>
                            <w:szCs w:val="18"/>
                          </w:rPr>
                          <w:t>Food (Safety)</w:t>
                        </w:r>
                      </w:p>
                      <w:p w14:paraId="7C18C753" w14:textId="77777777" w:rsidR="00D01E3E" w:rsidRPr="00FA0B7B" w:rsidRDefault="00D01E3E" w:rsidP="00CD1D23">
                        <w:pPr>
                          <w:pStyle w:val="ListParagraph"/>
                          <w:numPr>
                            <w:ilvl w:val="0"/>
                            <w:numId w:val="5"/>
                          </w:numPr>
                          <w:rPr>
                            <w:rFonts w:ascii="Arial Narrow" w:hAnsi="Arial Narrow"/>
                            <w:sz w:val="18"/>
                            <w:szCs w:val="18"/>
                          </w:rPr>
                        </w:pPr>
                        <w:r w:rsidRPr="00FA0B7B">
                          <w:rPr>
                            <w:rFonts w:ascii="Arial Narrow" w:hAnsi="Arial Narrow"/>
                            <w:sz w:val="18"/>
                            <w:szCs w:val="18"/>
                          </w:rPr>
                          <w:t>Health and Safety at work</w:t>
                        </w:r>
                      </w:p>
                      <w:p w14:paraId="5DA3C192" w14:textId="77777777" w:rsidR="00D01E3E" w:rsidRPr="00FA0B7B" w:rsidRDefault="00D01E3E" w:rsidP="00CD1D23">
                        <w:pPr>
                          <w:pStyle w:val="ListParagraph"/>
                          <w:numPr>
                            <w:ilvl w:val="0"/>
                            <w:numId w:val="3"/>
                          </w:numPr>
                          <w:rPr>
                            <w:rFonts w:ascii="Arial Narrow" w:hAnsi="Arial Narrow"/>
                            <w:color w:val="000000"/>
                            <w:sz w:val="18"/>
                            <w:szCs w:val="18"/>
                          </w:rPr>
                        </w:pPr>
                        <w:r w:rsidRPr="00FA0B7B">
                          <w:rPr>
                            <w:rFonts w:ascii="Arial Narrow" w:hAnsi="Arial Narrow"/>
                            <w:color w:val="000000"/>
                            <w:sz w:val="18"/>
                            <w:szCs w:val="18"/>
                          </w:rPr>
                          <w:t>Infectious Diseases</w:t>
                        </w:r>
                      </w:p>
                      <w:p w14:paraId="6E45F925" w14:textId="77777777" w:rsidR="00D01E3E" w:rsidRPr="00FA0B7B" w:rsidRDefault="00D01E3E" w:rsidP="00CD1D23">
                        <w:pPr>
                          <w:pStyle w:val="ListParagraph"/>
                          <w:numPr>
                            <w:ilvl w:val="0"/>
                            <w:numId w:val="3"/>
                          </w:numPr>
                          <w:rPr>
                            <w:rFonts w:ascii="Arial Narrow" w:hAnsi="Arial Narrow"/>
                            <w:color w:val="000000"/>
                            <w:sz w:val="18"/>
                            <w:szCs w:val="18"/>
                          </w:rPr>
                        </w:pPr>
                        <w:r w:rsidRPr="00FA0B7B">
                          <w:rPr>
                            <w:rFonts w:ascii="Arial Narrow" w:hAnsi="Arial Narrow"/>
                            <w:color w:val="000000"/>
                            <w:sz w:val="18"/>
                            <w:szCs w:val="18"/>
                          </w:rPr>
                          <w:t>Food Poisoning</w:t>
                        </w:r>
                      </w:p>
                      <w:p w14:paraId="0D73EAFE" w14:textId="77777777" w:rsidR="00D01E3E" w:rsidRPr="00FA0B7B" w:rsidRDefault="00D01E3E" w:rsidP="00CD1D23">
                        <w:pPr>
                          <w:pStyle w:val="ListParagraph"/>
                          <w:numPr>
                            <w:ilvl w:val="0"/>
                            <w:numId w:val="3"/>
                          </w:numPr>
                          <w:rPr>
                            <w:rFonts w:ascii="Arial Narrow" w:hAnsi="Arial Narrow"/>
                            <w:color w:val="000000"/>
                            <w:sz w:val="18"/>
                            <w:szCs w:val="18"/>
                          </w:rPr>
                        </w:pPr>
                        <w:r w:rsidRPr="00FA0B7B">
                          <w:rPr>
                            <w:rFonts w:ascii="Arial Narrow" w:hAnsi="Arial Narrow"/>
                            <w:color w:val="000000"/>
                            <w:sz w:val="18"/>
                            <w:szCs w:val="18"/>
                          </w:rPr>
                          <w:t>Accident Investigation</w:t>
                        </w:r>
                      </w:p>
                      <w:p w14:paraId="330AD124" w14:textId="77777777" w:rsidR="00D01E3E" w:rsidRPr="00FA0B7B" w:rsidRDefault="00D01E3E" w:rsidP="00CD1D23">
                        <w:pPr>
                          <w:pStyle w:val="ListParagraph"/>
                          <w:numPr>
                            <w:ilvl w:val="0"/>
                            <w:numId w:val="4"/>
                          </w:numPr>
                          <w:rPr>
                            <w:rFonts w:ascii="Arial Narrow" w:hAnsi="Arial Narrow"/>
                            <w:color w:val="000000"/>
                            <w:sz w:val="18"/>
                            <w:szCs w:val="18"/>
                          </w:rPr>
                        </w:pPr>
                        <w:r w:rsidRPr="00FA0B7B">
                          <w:rPr>
                            <w:rFonts w:ascii="Arial Narrow" w:hAnsi="Arial Narrow"/>
                            <w:color w:val="000000"/>
                            <w:sz w:val="18"/>
                            <w:szCs w:val="18"/>
                          </w:rPr>
                          <w:t>Street Trading</w:t>
                        </w:r>
                      </w:p>
                      <w:p w14:paraId="410614C4" w14:textId="77777777" w:rsidR="00D01E3E" w:rsidRPr="00FA0B7B" w:rsidRDefault="00D01E3E" w:rsidP="00CD1D23">
                        <w:pPr>
                          <w:pStyle w:val="ListParagraph"/>
                          <w:numPr>
                            <w:ilvl w:val="0"/>
                            <w:numId w:val="4"/>
                          </w:numPr>
                          <w:rPr>
                            <w:rFonts w:ascii="Arial Narrow" w:hAnsi="Arial Narrow"/>
                            <w:color w:val="000000"/>
                            <w:sz w:val="18"/>
                            <w:szCs w:val="18"/>
                          </w:rPr>
                        </w:pPr>
                        <w:r w:rsidRPr="00FA0B7B">
                          <w:rPr>
                            <w:rFonts w:ascii="Arial Narrow" w:hAnsi="Arial Narrow"/>
                            <w:color w:val="000000"/>
                            <w:sz w:val="18"/>
                            <w:szCs w:val="18"/>
                          </w:rPr>
                          <w:t>Private Water Supplies</w:t>
                        </w:r>
                      </w:p>
                      <w:p w14:paraId="21577002" w14:textId="77777777" w:rsidR="00D01E3E" w:rsidRPr="00FA0B7B" w:rsidRDefault="00D01E3E" w:rsidP="00CD1D23">
                        <w:pPr>
                          <w:pStyle w:val="ListParagraph"/>
                          <w:numPr>
                            <w:ilvl w:val="0"/>
                            <w:numId w:val="4"/>
                          </w:numPr>
                          <w:rPr>
                            <w:rFonts w:ascii="Arial Narrow" w:hAnsi="Arial Narrow"/>
                            <w:color w:val="000000"/>
                            <w:sz w:val="18"/>
                            <w:szCs w:val="18"/>
                          </w:rPr>
                        </w:pPr>
                        <w:r w:rsidRPr="00FA0B7B">
                          <w:rPr>
                            <w:rFonts w:ascii="Arial Narrow" w:hAnsi="Arial Narrow"/>
                            <w:color w:val="000000"/>
                            <w:sz w:val="18"/>
                            <w:szCs w:val="18"/>
                          </w:rPr>
                          <w:t>Nuisances</w:t>
                        </w:r>
                      </w:p>
                      <w:p w14:paraId="3270B72C" w14:textId="77777777" w:rsidR="00D01E3E" w:rsidRPr="00FA0B7B" w:rsidRDefault="00D01E3E" w:rsidP="00CD1D23">
                        <w:pPr>
                          <w:pStyle w:val="ListParagraph"/>
                          <w:numPr>
                            <w:ilvl w:val="0"/>
                            <w:numId w:val="4"/>
                          </w:numPr>
                          <w:rPr>
                            <w:rFonts w:ascii="Arial Narrow" w:hAnsi="Arial Narrow"/>
                            <w:color w:val="000000"/>
                            <w:sz w:val="18"/>
                            <w:szCs w:val="18"/>
                          </w:rPr>
                        </w:pPr>
                        <w:r w:rsidRPr="00FA0B7B">
                          <w:rPr>
                            <w:rFonts w:ascii="Arial Narrow" w:hAnsi="Arial Narrow"/>
                            <w:color w:val="000000"/>
                            <w:sz w:val="18"/>
                            <w:szCs w:val="18"/>
                          </w:rPr>
                          <w:t>Drainage, Etc</w:t>
                        </w:r>
                      </w:p>
                      <w:p w14:paraId="292FE089" w14:textId="77777777" w:rsidR="00D01E3E" w:rsidRPr="00AC409D" w:rsidRDefault="00D01E3E" w:rsidP="00AC409D">
                        <w:pPr>
                          <w:pStyle w:val="ListParagraph"/>
                          <w:numPr>
                            <w:ilvl w:val="0"/>
                            <w:numId w:val="4"/>
                          </w:numPr>
                          <w:rPr>
                            <w:rFonts w:ascii="Arial Narrow" w:hAnsi="Arial Narrow"/>
                            <w:color w:val="000000"/>
                            <w:sz w:val="18"/>
                            <w:szCs w:val="18"/>
                          </w:rPr>
                        </w:pPr>
                        <w:r w:rsidRPr="00FA0B7B">
                          <w:rPr>
                            <w:rFonts w:ascii="Arial Narrow" w:hAnsi="Arial Narrow"/>
                            <w:color w:val="000000"/>
                            <w:sz w:val="18"/>
                            <w:szCs w:val="18"/>
                          </w:rPr>
                          <w:t>Public Burials/Exhumations</w:t>
                        </w:r>
                      </w:p>
                      <w:p w14:paraId="2CC5C189" w14:textId="77777777" w:rsidR="00D01E3E" w:rsidRPr="00FA0B7B" w:rsidRDefault="00D01E3E" w:rsidP="00CD1D23">
                        <w:pPr>
                          <w:pStyle w:val="ListParagraph"/>
                          <w:numPr>
                            <w:ilvl w:val="0"/>
                            <w:numId w:val="3"/>
                          </w:numPr>
                          <w:rPr>
                            <w:rFonts w:ascii="Arial Narrow" w:hAnsi="Arial Narrow"/>
                            <w:color w:val="000000"/>
                            <w:sz w:val="18"/>
                            <w:szCs w:val="18"/>
                          </w:rPr>
                        </w:pPr>
                        <w:r w:rsidRPr="00FA0B7B">
                          <w:rPr>
                            <w:rFonts w:ascii="Arial Narrow" w:hAnsi="Arial Narrow"/>
                            <w:color w:val="000000"/>
                            <w:sz w:val="18"/>
                            <w:szCs w:val="18"/>
                          </w:rPr>
                          <w:t>Health and Wellbeing</w:t>
                        </w:r>
                      </w:p>
                      <w:p w14:paraId="399E6F79" w14:textId="77777777" w:rsidR="00D01E3E" w:rsidRPr="00FA0B7B" w:rsidRDefault="00D01E3E" w:rsidP="00CD1D23">
                        <w:pPr>
                          <w:pStyle w:val="ListParagraph"/>
                          <w:numPr>
                            <w:ilvl w:val="0"/>
                            <w:numId w:val="3"/>
                          </w:numPr>
                          <w:rPr>
                            <w:rFonts w:ascii="Arial Narrow" w:hAnsi="Arial Narrow"/>
                            <w:sz w:val="18"/>
                            <w:szCs w:val="18"/>
                          </w:rPr>
                        </w:pPr>
                        <w:r w:rsidRPr="00FA0B7B">
                          <w:rPr>
                            <w:rFonts w:ascii="Arial Narrow" w:hAnsi="Arial Narrow"/>
                            <w:sz w:val="18"/>
                            <w:szCs w:val="18"/>
                          </w:rPr>
                          <w:t>Legal Admin</w:t>
                        </w:r>
                      </w:p>
                      <w:p w14:paraId="0E275279" w14:textId="77777777" w:rsidR="00D01E3E" w:rsidRPr="00693996" w:rsidRDefault="00D01E3E" w:rsidP="003512BF">
                        <w:pPr>
                          <w:pStyle w:val="ListParagraph"/>
                          <w:ind w:left="0"/>
                          <w:rPr>
                            <w:color w:val="000000"/>
                            <w:sz w:val="18"/>
                            <w:szCs w:val="18"/>
                          </w:rPr>
                        </w:pPr>
                      </w:p>
                    </w:txbxContent>
                  </v:textbox>
                </v:rect>
                <v:rect id="Rectangle 291" o:spid="_x0000_s1042" style="position:absolute;left:54616;top:17436;width:16168;height:46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EgxAAAANsAAAAPAAAAZHJzL2Rvd25yZXYueG1sRI9Ba8JA&#10;FITvBf/D8gq9NZumUm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Cv4gSDEAAAA2wAAAA8A&#10;AAAAAAAAAAAAAAAABwIAAGRycy9kb3ducmV2LnhtbFBLBQYAAAAAAwADALcAAAD4AgAAAAA=&#10;">
                  <v:textbox>
                    <w:txbxContent>
                      <w:p w14:paraId="598C4BB0" w14:textId="77777777" w:rsidR="00D01E3E" w:rsidRPr="00FA0B7B" w:rsidRDefault="00D01E3E" w:rsidP="003512BF">
                        <w:pPr>
                          <w:jc w:val="center"/>
                          <w:rPr>
                            <w:rFonts w:ascii="Arial Narrow" w:hAnsi="Arial Narrow"/>
                            <w:b/>
                            <w:sz w:val="18"/>
                            <w:szCs w:val="18"/>
                            <w:u w:val="single"/>
                          </w:rPr>
                        </w:pPr>
                        <w:r w:rsidRPr="00FA0B7B">
                          <w:rPr>
                            <w:rFonts w:ascii="Arial Narrow" w:hAnsi="Arial Narrow"/>
                            <w:b/>
                            <w:sz w:val="18"/>
                            <w:szCs w:val="18"/>
                            <w:u w:val="single"/>
                          </w:rPr>
                          <w:t>Licensing and Support functions</w:t>
                        </w:r>
                      </w:p>
                      <w:p w14:paraId="76407F84" w14:textId="77777777" w:rsidR="00D01E3E" w:rsidRDefault="00D01E3E" w:rsidP="00696096">
                        <w:pPr>
                          <w:rPr>
                            <w:rFonts w:ascii="Arial Narrow" w:hAnsi="Arial Narrow"/>
                            <w:sz w:val="18"/>
                            <w:szCs w:val="18"/>
                          </w:rPr>
                        </w:pPr>
                      </w:p>
                      <w:p w14:paraId="2368F054" w14:textId="77777777" w:rsidR="00D01E3E" w:rsidRDefault="00D01E3E" w:rsidP="00696096">
                        <w:pPr>
                          <w:rPr>
                            <w:rFonts w:ascii="Arial Narrow" w:hAnsi="Arial Narrow"/>
                            <w:sz w:val="18"/>
                            <w:szCs w:val="18"/>
                          </w:rPr>
                        </w:pPr>
                        <w:r w:rsidRPr="00FA0B7B">
                          <w:rPr>
                            <w:rFonts w:ascii="Arial Narrow" w:hAnsi="Arial Narrow"/>
                            <w:sz w:val="18"/>
                            <w:szCs w:val="18"/>
                          </w:rPr>
                          <w:t>All L</w:t>
                        </w:r>
                        <w:r>
                          <w:rPr>
                            <w:rFonts w:ascii="Arial Narrow" w:hAnsi="Arial Narrow"/>
                            <w:sz w:val="18"/>
                            <w:szCs w:val="18"/>
                          </w:rPr>
                          <w:t>icensing Functions including</w:t>
                        </w:r>
                        <w:r w:rsidRPr="00FA0B7B">
                          <w:rPr>
                            <w:rFonts w:ascii="Arial Narrow" w:hAnsi="Arial Narrow"/>
                            <w:sz w:val="18"/>
                            <w:szCs w:val="18"/>
                          </w:rPr>
                          <w:t xml:space="preserve"> licensing enforcement</w:t>
                        </w:r>
                        <w:r>
                          <w:rPr>
                            <w:rFonts w:ascii="Arial Narrow" w:hAnsi="Arial Narrow"/>
                            <w:sz w:val="18"/>
                            <w:szCs w:val="18"/>
                          </w:rPr>
                          <w:t xml:space="preserve"> activities relating to:</w:t>
                        </w:r>
                      </w:p>
                      <w:p w14:paraId="0BD88648" w14:textId="77777777" w:rsidR="00D01E3E" w:rsidRDefault="00D01E3E" w:rsidP="00696096">
                        <w:pPr>
                          <w:rPr>
                            <w:rFonts w:ascii="Arial Narrow" w:hAnsi="Arial Narrow"/>
                            <w:sz w:val="18"/>
                            <w:szCs w:val="18"/>
                          </w:rPr>
                        </w:pPr>
                      </w:p>
                      <w:p w14:paraId="0CA441BD" w14:textId="77777777" w:rsidR="00D01E3E" w:rsidRDefault="00D01E3E" w:rsidP="006872C1">
                        <w:pPr>
                          <w:pStyle w:val="ListParagraph"/>
                          <w:numPr>
                            <w:ilvl w:val="0"/>
                            <w:numId w:val="21"/>
                          </w:numPr>
                          <w:rPr>
                            <w:rFonts w:ascii="Arial Narrow" w:hAnsi="Arial Narrow"/>
                            <w:sz w:val="18"/>
                            <w:szCs w:val="18"/>
                          </w:rPr>
                        </w:pPr>
                        <w:r>
                          <w:rPr>
                            <w:rFonts w:ascii="Arial Narrow" w:hAnsi="Arial Narrow"/>
                            <w:sz w:val="18"/>
                            <w:szCs w:val="18"/>
                          </w:rPr>
                          <w:t>Taxi &amp; PH trades,</w:t>
                        </w:r>
                      </w:p>
                      <w:p w14:paraId="147AB160" w14:textId="77777777" w:rsidR="00D01E3E" w:rsidRDefault="00D01E3E" w:rsidP="006872C1">
                        <w:pPr>
                          <w:pStyle w:val="ListParagraph"/>
                          <w:numPr>
                            <w:ilvl w:val="0"/>
                            <w:numId w:val="21"/>
                          </w:numPr>
                          <w:rPr>
                            <w:rFonts w:ascii="Arial Narrow" w:hAnsi="Arial Narrow"/>
                            <w:sz w:val="18"/>
                            <w:szCs w:val="18"/>
                          </w:rPr>
                        </w:pPr>
                        <w:r>
                          <w:rPr>
                            <w:rFonts w:ascii="Arial Narrow" w:hAnsi="Arial Narrow"/>
                            <w:sz w:val="18"/>
                            <w:szCs w:val="18"/>
                          </w:rPr>
                          <w:t>Alcohol Sales and associated regulated activities</w:t>
                        </w:r>
                      </w:p>
                      <w:p w14:paraId="41F36ED1" w14:textId="77777777" w:rsidR="00D01E3E" w:rsidRDefault="00D01E3E" w:rsidP="006872C1">
                        <w:pPr>
                          <w:pStyle w:val="ListParagraph"/>
                          <w:numPr>
                            <w:ilvl w:val="0"/>
                            <w:numId w:val="21"/>
                          </w:numPr>
                          <w:rPr>
                            <w:rFonts w:ascii="Arial Narrow" w:hAnsi="Arial Narrow"/>
                            <w:sz w:val="18"/>
                            <w:szCs w:val="18"/>
                          </w:rPr>
                        </w:pPr>
                        <w:r>
                          <w:rPr>
                            <w:rFonts w:ascii="Arial Narrow" w:hAnsi="Arial Narrow"/>
                            <w:sz w:val="18"/>
                            <w:szCs w:val="18"/>
                          </w:rPr>
                          <w:t>Late-night Refreshment</w:t>
                        </w:r>
                      </w:p>
                      <w:p w14:paraId="32EF1195" w14:textId="77777777" w:rsidR="00D01E3E" w:rsidRDefault="00D01E3E" w:rsidP="006872C1">
                        <w:pPr>
                          <w:pStyle w:val="ListParagraph"/>
                          <w:numPr>
                            <w:ilvl w:val="0"/>
                            <w:numId w:val="21"/>
                          </w:numPr>
                          <w:rPr>
                            <w:rFonts w:ascii="Arial Narrow" w:hAnsi="Arial Narrow"/>
                            <w:sz w:val="18"/>
                            <w:szCs w:val="18"/>
                          </w:rPr>
                        </w:pPr>
                        <w:r>
                          <w:rPr>
                            <w:rFonts w:ascii="Arial Narrow" w:hAnsi="Arial Narrow"/>
                            <w:sz w:val="18"/>
                            <w:szCs w:val="18"/>
                          </w:rPr>
                          <w:t>Gambling Premises</w:t>
                        </w:r>
                      </w:p>
                      <w:p w14:paraId="188249D0" w14:textId="77777777" w:rsidR="00D01E3E" w:rsidRDefault="00D01E3E" w:rsidP="006872C1">
                        <w:pPr>
                          <w:pStyle w:val="ListParagraph"/>
                          <w:numPr>
                            <w:ilvl w:val="0"/>
                            <w:numId w:val="21"/>
                          </w:numPr>
                          <w:rPr>
                            <w:rFonts w:ascii="Arial Narrow" w:hAnsi="Arial Narrow"/>
                            <w:sz w:val="18"/>
                            <w:szCs w:val="18"/>
                          </w:rPr>
                        </w:pPr>
                        <w:r>
                          <w:rPr>
                            <w:rFonts w:ascii="Arial Narrow" w:hAnsi="Arial Narrow"/>
                            <w:sz w:val="18"/>
                            <w:szCs w:val="18"/>
                          </w:rPr>
                          <w:t>Animal-related activities including zoos</w:t>
                        </w:r>
                      </w:p>
                      <w:p w14:paraId="59566B61" w14:textId="77777777" w:rsidR="00D01E3E" w:rsidRDefault="00D01E3E" w:rsidP="006872C1">
                        <w:pPr>
                          <w:pStyle w:val="ListParagraph"/>
                          <w:numPr>
                            <w:ilvl w:val="0"/>
                            <w:numId w:val="21"/>
                          </w:numPr>
                          <w:rPr>
                            <w:rFonts w:ascii="Arial Narrow" w:hAnsi="Arial Narrow"/>
                            <w:sz w:val="18"/>
                            <w:szCs w:val="18"/>
                          </w:rPr>
                        </w:pPr>
                        <w:r>
                          <w:rPr>
                            <w:rFonts w:ascii="Arial Narrow" w:hAnsi="Arial Narrow"/>
                            <w:sz w:val="18"/>
                            <w:szCs w:val="18"/>
                          </w:rPr>
                          <w:t>Dangerous Wild Animals</w:t>
                        </w:r>
                      </w:p>
                      <w:p w14:paraId="636258A1" w14:textId="77777777" w:rsidR="00D01E3E" w:rsidRDefault="00D01E3E" w:rsidP="006872C1">
                        <w:pPr>
                          <w:pStyle w:val="ListParagraph"/>
                          <w:numPr>
                            <w:ilvl w:val="0"/>
                            <w:numId w:val="21"/>
                          </w:numPr>
                          <w:rPr>
                            <w:rFonts w:ascii="Arial Narrow" w:hAnsi="Arial Narrow"/>
                            <w:sz w:val="18"/>
                            <w:szCs w:val="18"/>
                          </w:rPr>
                        </w:pPr>
                        <w:r>
                          <w:rPr>
                            <w:rFonts w:ascii="Arial Narrow" w:hAnsi="Arial Narrow"/>
                            <w:sz w:val="18"/>
                            <w:szCs w:val="18"/>
                          </w:rPr>
                          <w:t>Street Trading</w:t>
                        </w:r>
                      </w:p>
                      <w:p w14:paraId="4EEF0403" w14:textId="77777777" w:rsidR="00D01E3E" w:rsidRDefault="00D01E3E" w:rsidP="006872C1">
                        <w:pPr>
                          <w:pStyle w:val="ListParagraph"/>
                          <w:numPr>
                            <w:ilvl w:val="0"/>
                            <w:numId w:val="21"/>
                          </w:numPr>
                          <w:rPr>
                            <w:rFonts w:ascii="Arial Narrow" w:hAnsi="Arial Narrow"/>
                            <w:sz w:val="18"/>
                            <w:szCs w:val="18"/>
                          </w:rPr>
                        </w:pPr>
                        <w:r>
                          <w:rPr>
                            <w:rFonts w:ascii="Arial Narrow" w:hAnsi="Arial Narrow"/>
                            <w:sz w:val="18"/>
                            <w:szCs w:val="18"/>
                          </w:rPr>
                          <w:t>Street collections</w:t>
                        </w:r>
                      </w:p>
                      <w:p w14:paraId="4279B3AB" w14:textId="77777777" w:rsidR="00D01E3E" w:rsidRDefault="00D01E3E" w:rsidP="006872C1">
                        <w:pPr>
                          <w:pStyle w:val="ListParagraph"/>
                          <w:numPr>
                            <w:ilvl w:val="0"/>
                            <w:numId w:val="21"/>
                          </w:numPr>
                          <w:rPr>
                            <w:rFonts w:ascii="Arial Narrow" w:hAnsi="Arial Narrow"/>
                            <w:sz w:val="18"/>
                            <w:szCs w:val="18"/>
                          </w:rPr>
                        </w:pPr>
                        <w:r>
                          <w:rPr>
                            <w:rFonts w:ascii="Arial Narrow" w:hAnsi="Arial Narrow"/>
                            <w:sz w:val="18"/>
                            <w:szCs w:val="18"/>
                          </w:rPr>
                          <w:t>House to House collections</w:t>
                        </w:r>
                      </w:p>
                      <w:p w14:paraId="51EE7306" w14:textId="77777777" w:rsidR="00D01E3E" w:rsidRDefault="00D01E3E" w:rsidP="006872C1">
                        <w:pPr>
                          <w:pStyle w:val="ListParagraph"/>
                          <w:numPr>
                            <w:ilvl w:val="0"/>
                            <w:numId w:val="21"/>
                          </w:numPr>
                          <w:rPr>
                            <w:rFonts w:ascii="Arial Narrow" w:hAnsi="Arial Narrow"/>
                            <w:sz w:val="18"/>
                            <w:szCs w:val="18"/>
                          </w:rPr>
                        </w:pPr>
                        <w:r>
                          <w:rPr>
                            <w:rFonts w:ascii="Arial Narrow" w:hAnsi="Arial Narrow"/>
                            <w:sz w:val="18"/>
                            <w:szCs w:val="18"/>
                          </w:rPr>
                          <w:t>Various service registrations</w:t>
                        </w:r>
                      </w:p>
                      <w:p w14:paraId="43BF8718" w14:textId="77777777" w:rsidR="00D01E3E" w:rsidRDefault="00D01E3E" w:rsidP="006872C1">
                        <w:pPr>
                          <w:rPr>
                            <w:rFonts w:ascii="Arial Narrow" w:hAnsi="Arial Narrow"/>
                            <w:sz w:val="18"/>
                            <w:szCs w:val="18"/>
                          </w:rPr>
                        </w:pPr>
                      </w:p>
                      <w:p w14:paraId="25AE7C5C" w14:textId="77777777" w:rsidR="00D01E3E" w:rsidRPr="006872C1" w:rsidRDefault="00D01E3E" w:rsidP="006872C1">
                        <w:pPr>
                          <w:rPr>
                            <w:rFonts w:ascii="Arial Narrow" w:hAnsi="Arial Narrow"/>
                            <w:sz w:val="18"/>
                            <w:szCs w:val="18"/>
                          </w:rPr>
                        </w:pPr>
                        <w:r>
                          <w:rPr>
                            <w:rFonts w:ascii="Arial Narrow" w:hAnsi="Arial Narrow"/>
                            <w:sz w:val="18"/>
                            <w:szCs w:val="18"/>
                          </w:rPr>
                          <w:t>And more</w:t>
                        </w:r>
                      </w:p>
                      <w:p w14:paraId="31E5AAB1" w14:textId="77777777" w:rsidR="00D01E3E" w:rsidRDefault="00D01E3E" w:rsidP="003512BF">
                        <w:pPr>
                          <w:pStyle w:val="ListParagraph"/>
                          <w:ind w:left="0"/>
                          <w:rPr>
                            <w:rFonts w:ascii="Arial Narrow" w:hAnsi="Arial Narrow"/>
                            <w:sz w:val="18"/>
                            <w:szCs w:val="18"/>
                          </w:rPr>
                        </w:pPr>
                      </w:p>
                      <w:p w14:paraId="52D216E6" w14:textId="77777777" w:rsidR="00D01E3E" w:rsidRPr="00FA0B7B" w:rsidRDefault="00D01E3E" w:rsidP="003512BF">
                        <w:pPr>
                          <w:pStyle w:val="ListParagraph"/>
                          <w:ind w:left="0"/>
                          <w:rPr>
                            <w:rFonts w:ascii="Arial Narrow" w:hAnsi="Arial Narrow"/>
                            <w:sz w:val="18"/>
                            <w:szCs w:val="18"/>
                          </w:rPr>
                        </w:pPr>
                        <w:r>
                          <w:rPr>
                            <w:rFonts w:ascii="Arial Narrow" w:hAnsi="Arial Narrow"/>
                            <w:sz w:val="18"/>
                            <w:szCs w:val="18"/>
                          </w:rPr>
                          <w:t>Support functions including</w:t>
                        </w:r>
                      </w:p>
                      <w:p w14:paraId="60C56426" w14:textId="77777777" w:rsidR="00D01E3E" w:rsidRPr="00FA0B7B" w:rsidRDefault="00D01E3E" w:rsidP="00CD1D23">
                        <w:pPr>
                          <w:pStyle w:val="ListParagraph"/>
                          <w:numPr>
                            <w:ilvl w:val="0"/>
                            <w:numId w:val="8"/>
                          </w:numPr>
                          <w:ind w:left="357" w:hanging="357"/>
                          <w:rPr>
                            <w:rFonts w:ascii="Arial Narrow" w:hAnsi="Arial Narrow"/>
                            <w:sz w:val="18"/>
                            <w:szCs w:val="18"/>
                          </w:rPr>
                        </w:pPr>
                        <w:r w:rsidRPr="00FA0B7B">
                          <w:rPr>
                            <w:rFonts w:ascii="Arial Narrow" w:hAnsi="Arial Narrow"/>
                            <w:sz w:val="18"/>
                            <w:szCs w:val="18"/>
                          </w:rPr>
                          <w:t>Administrative Support</w:t>
                        </w:r>
                      </w:p>
                      <w:p w14:paraId="0F9FE38B" w14:textId="77777777" w:rsidR="00D01E3E" w:rsidRPr="00FA0B7B" w:rsidRDefault="00D01E3E" w:rsidP="00CD1D23">
                        <w:pPr>
                          <w:pStyle w:val="ListParagraph"/>
                          <w:numPr>
                            <w:ilvl w:val="0"/>
                            <w:numId w:val="8"/>
                          </w:numPr>
                          <w:ind w:left="357" w:hanging="357"/>
                          <w:rPr>
                            <w:rFonts w:ascii="Arial Narrow" w:hAnsi="Arial Narrow"/>
                            <w:sz w:val="18"/>
                            <w:szCs w:val="18"/>
                          </w:rPr>
                        </w:pPr>
                        <w:r w:rsidRPr="00FA0B7B">
                          <w:rPr>
                            <w:rFonts w:ascii="Arial Narrow" w:hAnsi="Arial Narrow"/>
                            <w:sz w:val="18"/>
                            <w:szCs w:val="18"/>
                          </w:rPr>
                          <w:t>Finance</w:t>
                        </w:r>
                      </w:p>
                      <w:p w14:paraId="03E907E4" w14:textId="25E19A58" w:rsidR="00D01E3E" w:rsidRDefault="00D01E3E" w:rsidP="00CD1D23">
                        <w:pPr>
                          <w:pStyle w:val="ListParagraph"/>
                          <w:numPr>
                            <w:ilvl w:val="0"/>
                            <w:numId w:val="3"/>
                          </w:numPr>
                          <w:ind w:left="357" w:hanging="357"/>
                          <w:rPr>
                            <w:rFonts w:ascii="Arial Narrow" w:hAnsi="Arial Narrow"/>
                            <w:color w:val="000000"/>
                            <w:sz w:val="18"/>
                            <w:szCs w:val="18"/>
                          </w:rPr>
                        </w:pPr>
                        <w:r w:rsidRPr="00FA0B7B">
                          <w:rPr>
                            <w:rFonts w:ascii="Arial Narrow" w:hAnsi="Arial Narrow"/>
                            <w:color w:val="000000"/>
                            <w:sz w:val="18"/>
                            <w:szCs w:val="18"/>
                          </w:rPr>
                          <w:t>Public Information/Registers</w:t>
                        </w:r>
                      </w:p>
                      <w:p w14:paraId="5AEAEA20" w14:textId="2CDDDDF8" w:rsidR="00D01E3E" w:rsidRPr="00FA0B7B" w:rsidRDefault="00D01E3E" w:rsidP="00CD1D23">
                        <w:pPr>
                          <w:pStyle w:val="ListParagraph"/>
                          <w:numPr>
                            <w:ilvl w:val="0"/>
                            <w:numId w:val="3"/>
                          </w:numPr>
                          <w:ind w:left="357" w:hanging="357"/>
                          <w:rPr>
                            <w:rFonts w:ascii="Arial Narrow" w:hAnsi="Arial Narrow"/>
                            <w:color w:val="000000"/>
                            <w:sz w:val="18"/>
                            <w:szCs w:val="18"/>
                          </w:rPr>
                        </w:pPr>
                        <w:r>
                          <w:rPr>
                            <w:rFonts w:ascii="Arial Narrow" w:hAnsi="Arial Narrow"/>
                            <w:color w:val="000000"/>
                            <w:sz w:val="18"/>
                            <w:szCs w:val="18"/>
                          </w:rPr>
                          <w:t>Communications</w:t>
                        </w:r>
                      </w:p>
                    </w:txbxContent>
                  </v:textbox>
                </v:rect>
                <v:line id="Line 292" o:spid="_x0000_s1043" style="position:absolute;flip:y;visibility:visible;mso-wrap-style:square" from="23312,6794" to="62865,6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"/>
                <v:line id="Line 293" o:spid="_x0000_s1044" style="position:absolute;visibility:visible;mso-wrap-style:square" from="23312,6870" to="23330,8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line id="Line 294" o:spid="_x0000_s1045" style="position:absolute;flip:x;visibility:visible;mso-wrap-style:square" from="62995,6870" to="63013,8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"/>
                <v:shapetype id="_x0000_t202" coordsize="21600,21600" o:spt="202" path="m,l,21600r21600,l21600,xe">
                  <v:stroke joinstyle="miter"/>
                  <v:path gradientshapeok="t" o:connecttype="rect"/>
                </v:shapetype>
                <v:shape id="Text Box 295" o:spid="_x0000_s1046" type="#_x0000_t202" style="position:absolute;left:754;top:456;width:27935;height:4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" stroked="f">
                  <v:textbox>
                    <w:txbxContent>
                      <w:p w14:paraId="4784CC5E" w14:textId="041B8AD7" w:rsidR="00D01E3E" w:rsidRPr="00AD7032" w:rsidRDefault="00D01E3E" w:rsidP="003512BF">
                        <w:pPr>
                          <w:rPr>
                            <w:rFonts w:ascii="Arial Narrow" w:hAnsi="Arial Narrow"/>
                            <w:b/>
                          </w:rPr>
                        </w:pPr>
                        <w:r w:rsidRPr="00AD7032">
                          <w:rPr>
                            <w:rFonts w:ascii="Arial Narrow" w:hAnsi="Arial Narrow"/>
                            <w:b/>
                          </w:rPr>
                          <w:t xml:space="preserve">Appendix 1: STRUCTURE </w:t>
                        </w:r>
                        <w:proofErr w:type="gramStart"/>
                        <w:r w:rsidRPr="00AD7032">
                          <w:rPr>
                            <w:rFonts w:ascii="Arial Narrow" w:hAnsi="Arial Narrow"/>
                            <w:b/>
                          </w:rPr>
                          <w:t>at</w:t>
                        </w:r>
                        <w:proofErr w:type="gramEnd"/>
                        <w:r w:rsidRPr="00AD7032">
                          <w:rPr>
                            <w:rFonts w:ascii="Arial Narrow" w:hAnsi="Arial Narrow"/>
                            <w:b/>
                          </w:rPr>
                          <w:t xml:space="preserve"> 1</w:t>
                        </w:r>
                        <w:r w:rsidRPr="00AD7032">
                          <w:rPr>
                            <w:rFonts w:ascii="Arial Narrow" w:hAnsi="Arial Narrow"/>
                            <w:b/>
                            <w:vertAlign w:val="superscript"/>
                          </w:rPr>
                          <w:t>st</w:t>
                        </w:r>
                        <w:r>
                          <w:rPr>
                            <w:rFonts w:ascii="Arial Narrow" w:hAnsi="Arial Narrow"/>
                            <w:b/>
                          </w:rPr>
                          <w:t xml:space="preserve"> April 202</w:t>
                        </w:r>
                        <w:r w:rsidR="00424AB6">
                          <w:rPr>
                            <w:rFonts w:ascii="Arial Narrow" w:hAnsi="Arial Narrow"/>
                            <w:b/>
                          </w:rPr>
                          <w:t>6</w:t>
                        </w:r>
                      </w:p>
                    </w:txbxContent>
                  </v:textbox>
                </v:shape>
                <v:rect id="Rectangle 296" o:spid="_x0000_s1047" style="position:absolute;left:37086;top:8000;width:15910;height:6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">
                  <v:textbox>
                    <w:txbxContent>
                      <w:p w14:paraId="5886C3E4" w14:textId="77777777" w:rsidR="00D01E3E" w:rsidRPr="00FA0B7B" w:rsidRDefault="00D01E3E" w:rsidP="003512BF">
                        <w:pPr>
                          <w:jc w:val="center"/>
                          <w:rPr>
                            <w:rFonts w:ascii="Arial Narrow" w:hAnsi="Arial Narrow"/>
                            <w:b/>
                            <w:color w:val="000000"/>
                            <w:sz w:val="18"/>
                            <w:szCs w:val="18"/>
                          </w:rPr>
                        </w:pPr>
                        <w:r w:rsidRPr="00FA0B7B">
                          <w:rPr>
                            <w:rFonts w:ascii="Arial Narrow" w:hAnsi="Arial Narrow"/>
                            <w:b/>
                            <w:color w:val="000000"/>
                            <w:sz w:val="18"/>
                            <w:szCs w:val="18"/>
                          </w:rPr>
                          <w:t>Technical Services Manager</w:t>
                        </w:r>
                      </w:p>
                      <w:p w14:paraId="4515F764" w14:textId="77777777" w:rsidR="00D01E3E" w:rsidRPr="00FA0B7B" w:rsidRDefault="00D01E3E" w:rsidP="003512BF">
                        <w:pPr>
                          <w:pStyle w:val="ListParagraph"/>
                          <w:ind w:left="0"/>
                          <w:jc w:val="center"/>
                          <w:rPr>
                            <w:rFonts w:ascii="Arial Narrow" w:hAnsi="Arial Narrow"/>
                            <w:b/>
                            <w:color w:val="000000"/>
                            <w:sz w:val="18"/>
                            <w:szCs w:val="18"/>
                          </w:rPr>
                        </w:pPr>
                        <w:r w:rsidRPr="00FA0B7B">
                          <w:rPr>
                            <w:rFonts w:ascii="Arial Narrow" w:hAnsi="Arial Narrow"/>
                            <w:b/>
                            <w:color w:val="000000"/>
                            <w:sz w:val="18"/>
                            <w:szCs w:val="18"/>
                          </w:rPr>
                          <w:t>Mark Cox</w:t>
                        </w:r>
                      </w:p>
                      <w:p w14:paraId="76C090F0" w14:textId="77777777" w:rsidR="00D01E3E" w:rsidRPr="00FA0B7B" w:rsidRDefault="00D01E3E" w:rsidP="003512BF">
                        <w:pPr>
                          <w:pStyle w:val="ListParagraph"/>
                          <w:ind w:left="0"/>
                          <w:jc w:val="center"/>
                          <w:rPr>
                            <w:rFonts w:ascii="Arial Narrow" w:hAnsi="Arial Narrow"/>
                            <w:b/>
                            <w:color w:val="000000"/>
                            <w:sz w:val="18"/>
                            <w:szCs w:val="18"/>
                          </w:rPr>
                        </w:pPr>
                        <w:r w:rsidRPr="00FA0B7B">
                          <w:rPr>
                            <w:rFonts w:ascii="Arial Narrow" w:hAnsi="Arial Narrow"/>
                            <w:b/>
                            <w:color w:val="000000"/>
                            <w:sz w:val="18"/>
                            <w:szCs w:val="18"/>
                          </w:rPr>
                          <w:t>01562-738023</w:t>
                        </w:r>
                      </w:p>
                      <w:p w14:paraId="548550AE" w14:textId="77777777" w:rsidR="00D01E3E" w:rsidRPr="00693996" w:rsidRDefault="00D01E3E" w:rsidP="003512BF">
                        <w:pPr>
                          <w:jc w:val="center"/>
                          <w:rPr>
                            <w:b/>
                            <w:sz w:val="18"/>
                            <w:szCs w:val="18"/>
                          </w:rPr>
                        </w:pPr>
                      </w:p>
                    </w:txbxContent>
                  </v:textbox>
                </v:rect>
                <v:line id="Line 297" o:spid="_x0000_s1048" style="position:absolute;flip:x;visibility:visible;mso-wrap-style:square" from="27547,16023" to="27566,17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"/>
                <v:line id="Line 300" o:spid="_x0000_s1049" style="position:absolute;visibility:visible;mso-wrap-style:square" from="81004,4635" to="81022,17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"/>
                <v:shape id="Text Box 2" o:spid="_x0000_s1050" type="#_x0000_t202" style="position:absolute;left:72810;top:17436;width:15909;height:46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">
                  <v:textbox>
                    <w:txbxContent>
                      <w:p w14:paraId="7E354FED" w14:textId="77777777" w:rsidR="00D01E3E" w:rsidRDefault="00D01E3E" w:rsidP="00AD7032">
                        <w:pPr>
                          <w:jc w:val="center"/>
                          <w:rPr>
                            <w:rFonts w:ascii="Arial Narrow" w:hAnsi="Arial Narrow"/>
                            <w:b/>
                            <w:sz w:val="18"/>
                            <w:szCs w:val="18"/>
                            <w:u w:val="single"/>
                          </w:rPr>
                        </w:pPr>
                      </w:p>
                      <w:p w14:paraId="5E483B7F" w14:textId="4459305C" w:rsidR="00D01E3E" w:rsidRPr="00FA0B7B" w:rsidRDefault="00D01E3E" w:rsidP="00AD7032">
                        <w:pPr>
                          <w:jc w:val="center"/>
                          <w:rPr>
                            <w:rFonts w:ascii="Arial Narrow" w:hAnsi="Arial Narrow"/>
                            <w:b/>
                            <w:sz w:val="18"/>
                            <w:szCs w:val="18"/>
                            <w:u w:val="single"/>
                          </w:rPr>
                        </w:pPr>
                        <w:r w:rsidRPr="00FA0B7B">
                          <w:rPr>
                            <w:rFonts w:ascii="Arial Narrow" w:hAnsi="Arial Narrow"/>
                            <w:b/>
                            <w:sz w:val="18"/>
                            <w:szCs w:val="18"/>
                            <w:u w:val="single"/>
                          </w:rPr>
                          <w:t xml:space="preserve">Intelligence </w:t>
                        </w:r>
                        <w:r w:rsidR="00F902E9">
                          <w:rPr>
                            <w:rFonts w:ascii="Arial Narrow" w:hAnsi="Arial Narrow"/>
                            <w:b/>
                            <w:sz w:val="18"/>
                            <w:szCs w:val="18"/>
                            <w:u w:val="single"/>
                          </w:rPr>
                          <w:t xml:space="preserve">and Performance </w:t>
                        </w:r>
                        <w:r w:rsidRPr="00FA0B7B">
                          <w:rPr>
                            <w:rFonts w:ascii="Arial Narrow" w:hAnsi="Arial Narrow"/>
                            <w:b/>
                            <w:sz w:val="18"/>
                            <w:szCs w:val="18"/>
                            <w:u w:val="single"/>
                          </w:rPr>
                          <w:t>Unit</w:t>
                        </w:r>
                      </w:p>
                      <w:p w14:paraId="141F4F7B" w14:textId="77777777" w:rsidR="00D01E3E" w:rsidRDefault="00D01E3E" w:rsidP="00AD7032">
                        <w:pPr>
                          <w:jc w:val="center"/>
                          <w:rPr>
                            <w:rFonts w:ascii="Arial Narrow" w:hAnsi="Arial Narrow"/>
                            <w:b/>
                            <w:sz w:val="18"/>
                            <w:szCs w:val="18"/>
                          </w:rPr>
                        </w:pPr>
                      </w:p>
                      <w:p w14:paraId="02AC0608" w14:textId="77777777" w:rsidR="00D01E3E" w:rsidRPr="008D33E9" w:rsidRDefault="00D01E3E" w:rsidP="008D33E9">
                        <w:pPr>
                          <w:ind w:left="357"/>
                          <w:rPr>
                            <w:rFonts w:ascii="Arial Narrow" w:hAnsi="Arial Narrow"/>
                            <w:sz w:val="18"/>
                            <w:szCs w:val="18"/>
                          </w:rPr>
                        </w:pPr>
                        <w:r w:rsidRPr="008D33E9">
                          <w:rPr>
                            <w:rFonts w:ascii="Arial Narrow" w:hAnsi="Arial Narrow"/>
                            <w:sz w:val="18"/>
                            <w:szCs w:val="18"/>
                          </w:rPr>
                          <w:t>•</w:t>
                        </w:r>
                        <w:r w:rsidRPr="008D33E9">
                          <w:rPr>
                            <w:rFonts w:ascii="Arial Narrow" w:hAnsi="Arial Narrow"/>
                            <w:sz w:val="18"/>
                            <w:szCs w:val="18"/>
                          </w:rPr>
                          <w:tab/>
                          <w:t>Development of Strategic and Tactical Assessments</w:t>
                        </w:r>
                      </w:p>
                      <w:p w14:paraId="1C700EFD" w14:textId="77777777" w:rsidR="00D01E3E" w:rsidRPr="008D33E9" w:rsidRDefault="00D01E3E" w:rsidP="008D33E9">
                        <w:pPr>
                          <w:ind w:left="357"/>
                          <w:rPr>
                            <w:rFonts w:ascii="Arial Narrow" w:hAnsi="Arial Narrow"/>
                            <w:sz w:val="18"/>
                            <w:szCs w:val="18"/>
                          </w:rPr>
                        </w:pPr>
                        <w:r w:rsidRPr="008D33E9">
                          <w:rPr>
                            <w:rFonts w:ascii="Arial Narrow" w:hAnsi="Arial Narrow"/>
                            <w:sz w:val="18"/>
                            <w:szCs w:val="18"/>
                          </w:rPr>
                          <w:t>•</w:t>
                        </w:r>
                        <w:r w:rsidRPr="008D33E9">
                          <w:rPr>
                            <w:rFonts w:ascii="Arial Narrow" w:hAnsi="Arial Narrow"/>
                            <w:sz w:val="18"/>
                            <w:szCs w:val="18"/>
                          </w:rPr>
                          <w:tab/>
                          <w:t>Development of problem and target profiles</w:t>
                        </w:r>
                      </w:p>
                      <w:p w14:paraId="11FBCE97" w14:textId="77777777" w:rsidR="00D01E3E" w:rsidRPr="008D33E9" w:rsidRDefault="00D01E3E" w:rsidP="008D33E9">
                        <w:pPr>
                          <w:ind w:left="357"/>
                          <w:rPr>
                            <w:rFonts w:ascii="Arial Narrow" w:hAnsi="Arial Narrow"/>
                            <w:sz w:val="18"/>
                            <w:szCs w:val="18"/>
                          </w:rPr>
                        </w:pPr>
                        <w:r w:rsidRPr="008D33E9">
                          <w:rPr>
                            <w:rFonts w:ascii="Arial Narrow" w:hAnsi="Arial Narrow"/>
                            <w:sz w:val="18"/>
                            <w:szCs w:val="18"/>
                          </w:rPr>
                          <w:t>•</w:t>
                        </w:r>
                        <w:r w:rsidRPr="008D33E9">
                          <w:rPr>
                            <w:rFonts w:ascii="Arial Narrow" w:hAnsi="Arial Narrow"/>
                            <w:sz w:val="18"/>
                            <w:szCs w:val="18"/>
                          </w:rPr>
                          <w:tab/>
                          <w:t>Entity development, research, and monitoring</w:t>
                        </w:r>
                      </w:p>
                      <w:p w14:paraId="043136B3" w14:textId="77777777" w:rsidR="00D01E3E" w:rsidRPr="008D33E9" w:rsidRDefault="00D01E3E" w:rsidP="008D33E9">
                        <w:pPr>
                          <w:ind w:left="357"/>
                          <w:rPr>
                            <w:rFonts w:ascii="Arial Narrow" w:hAnsi="Arial Narrow"/>
                            <w:sz w:val="18"/>
                            <w:szCs w:val="18"/>
                          </w:rPr>
                        </w:pPr>
                        <w:r w:rsidRPr="008D33E9">
                          <w:rPr>
                            <w:rFonts w:ascii="Arial Narrow" w:hAnsi="Arial Narrow"/>
                            <w:sz w:val="18"/>
                            <w:szCs w:val="18"/>
                          </w:rPr>
                          <w:t>•</w:t>
                        </w:r>
                        <w:r w:rsidRPr="008D33E9">
                          <w:rPr>
                            <w:rFonts w:ascii="Arial Narrow" w:hAnsi="Arial Narrow"/>
                            <w:sz w:val="18"/>
                            <w:szCs w:val="18"/>
                          </w:rPr>
                          <w:tab/>
                          <w:t>Performance information reporting</w:t>
                        </w:r>
                      </w:p>
                      <w:p w14:paraId="59C04A52" w14:textId="6F0C1B36" w:rsidR="00D01E3E" w:rsidRPr="00FA0B7B" w:rsidRDefault="00D01E3E" w:rsidP="008D33E9">
                        <w:pPr>
                          <w:ind w:left="357"/>
                          <w:rPr>
                            <w:rFonts w:ascii="Arial Narrow" w:hAnsi="Arial Narrow"/>
                            <w:sz w:val="18"/>
                            <w:szCs w:val="18"/>
                          </w:rPr>
                        </w:pPr>
                        <w:r w:rsidRPr="008D33E9">
                          <w:rPr>
                            <w:rFonts w:ascii="Arial Narrow" w:hAnsi="Arial Narrow"/>
                            <w:sz w:val="18"/>
                            <w:szCs w:val="18"/>
                          </w:rPr>
                          <w:t>•</w:t>
                        </w:r>
                        <w:r w:rsidRPr="008D33E9">
                          <w:rPr>
                            <w:rFonts w:ascii="Arial Narrow" w:hAnsi="Arial Narrow"/>
                            <w:sz w:val="18"/>
                            <w:szCs w:val="18"/>
                          </w:rPr>
                          <w:tab/>
                          <w:t>Liaison with other intelligence functions in partner agencies</w:t>
                        </w:r>
                      </w:p>
                    </w:txbxContent>
                  </v:textbox>
                </v:shape>
                <v:line id="Line 292" o:spid="_x0000_s1051" style="position:absolute;visibility:visible;mso-wrap-style:square" from="58674,4540" to="81022,4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w10:anchorlock/>
              </v:group>
            </w:pict>
          </mc:Fallback>
        </mc:AlternateContent>
      </w:r>
    </w:p>
    <w:p w14:paraId="51E3202A" w14:textId="08FC832B" w:rsidR="00E16900" w:rsidRDefault="005E2FA5" w:rsidP="009B79E0">
      <w:pPr>
        <w:rPr>
          <w:rFonts w:ascii="Arial Narrow" w:hAnsi="Arial Narrow"/>
          <w:b/>
        </w:rPr>
      </w:pPr>
      <w:r w:rsidRPr="005E2FA5">
        <w:rPr>
          <w:rFonts w:ascii="Arial Narrow" w:hAnsi="Arial Narrow"/>
          <w:b/>
        </w:rPr>
        <w:br w:type="page"/>
      </w:r>
      <w:r w:rsidR="00620666">
        <w:rPr>
          <w:rFonts w:ascii="Arial Narrow" w:hAnsi="Arial Narrow"/>
          <w:b/>
        </w:rPr>
        <w:lastRenderedPageBreak/>
        <w:t xml:space="preserve">Appendix </w:t>
      </w:r>
      <w:r w:rsidR="00DF2309">
        <w:rPr>
          <w:rFonts w:ascii="Arial Narrow" w:hAnsi="Arial Narrow"/>
          <w:b/>
        </w:rPr>
        <w:t>2</w:t>
      </w:r>
      <w:r w:rsidR="002071E8" w:rsidRPr="001A72EC">
        <w:rPr>
          <w:rFonts w:ascii="Arial Narrow" w:hAnsi="Arial Narrow"/>
          <w:b/>
        </w:rPr>
        <w:t xml:space="preserve"> – </w:t>
      </w:r>
      <w:r w:rsidR="00E16900" w:rsidRPr="00F21DE9">
        <w:rPr>
          <w:rFonts w:ascii="Arial Narrow" w:hAnsi="Arial Narrow"/>
          <w:b/>
        </w:rPr>
        <w:t>WRS Risk Register</w:t>
      </w:r>
      <w:r w:rsidR="00A91149">
        <w:rPr>
          <w:rFonts w:ascii="Arial Narrow" w:hAnsi="Arial Narrow"/>
          <w:b/>
        </w:rPr>
        <w:t xml:space="preserve"> 202</w:t>
      </w:r>
      <w:r w:rsidR="00424AB6">
        <w:rPr>
          <w:rFonts w:ascii="Arial Narrow" w:hAnsi="Arial Narrow"/>
          <w:b/>
        </w:rPr>
        <w:t>6/7</w:t>
      </w:r>
    </w:p>
    <w:p w14:paraId="1155CD44" w14:textId="77777777" w:rsidR="00E16900" w:rsidRDefault="00E16900" w:rsidP="00E16900">
      <w:pPr>
        <w:spacing w:before="120"/>
        <w:rPr>
          <w:rFonts w:ascii="Arial Narrow" w:hAnsi="Arial Narrow"/>
        </w:rPr>
      </w:pPr>
      <w:bookmarkStart w:id="1" w:name="_Hlk165640656"/>
    </w:p>
    <w:tbl>
      <w:tblPr>
        <w:tblW w:w="14071" w:type="dxa"/>
        <w:tblInd w:w="103" w:type="dxa"/>
        <w:tblLayout w:type="fixed"/>
        <w:tblLook w:val="0000" w:firstRow="0" w:lastRow="0" w:firstColumn="0" w:lastColumn="0" w:noHBand="0" w:noVBand="0"/>
      </w:tblPr>
      <w:tblGrid>
        <w:gridCol w:w="2705"/>
        <w:gridCol w:w="2880"/>
        <w:gridCol w:w="1440"/>
        <w:gridCol w:w="1084"/>
        <w:gridCol w:w="896"/>
        <w:gridCol w:w="900"/>
        <w:gridCol w:w="4166"/>
      </w:tblGrid>
      <w:tr w:rsidR="00424AB6" w:rsidRPr="00424AB6" w14:paraId="5CD1A8F4" w14:textId="77777777" w:rsidTr="00F65E72">
        <w:trPr>
          <w:trHeight w:val="300"/>
        </w:trPr>
        <w:tc>
          <w:tcPr>
            <w:tcW w:w="2705" w:type="dxa"/>
            <w:vMerge w:val="restart"/>
            <w:tcBorders>
              <w:top w:val="single" w:sz="4" w:space="0" w:color="auto"/>
              <w:left w:val="single" w:sz="4" w:space="0" w:color="auto"/>
              <w:bottom w:val="single" w:sz="4" w:space="0" w:color="auto"/>
              <w:right w:val="single" w:sz="4" w:space="0" w:color="auto"/>
            </w:tcBorders>
            <w:vAlign w:val="center"/>
          </w:tcPr>
          <w:p w14:paraId="3F8921D6" w14:textId="77777777" w:rsidR="00424AB6" w:rsidRPr="00424AB6" w:rsidRDefault="00424AB6" w:rsidP="00424AB6">
            <w:pPr>
              <w:spacing w:after="200" w:line="276" w:lineRule="auto"/>
              <w:jc w:val="center"/>
              <w:rPr>
                <w:rFonts w:ascii="Arial Narrow" w:eastAsia="Calibri" w:hAnsi="Arial Narrow" w:cs="Arial"/>
                <w:b/>
                <w:bCs/>
                <w:sz w:val="20"/>
                <w:szCs w:val="20"/>
              </w:rPr>
            </w:pPr>
            <w:r w:rsidRPr="00424AB6">
              <w:rPr>
                <w:rFonts w:ascii="Arial Narrow" w:eastAsia="Calibri" w:hAnsi="Arial Narrow" w:cs="Arial"/>
                <w:b/>
                <w:bCs/>
                <w:sz w:val="20"/>
                <w:szCs w:val="20"/>
              </w:rPr>
              <w:t>Risk Description</w:t>
            </w:r>
          </w:p>
        </w:tc>
        <w:tc>
          <w:tcPr>
            <w:tcW w:w="2880" w:type="dxa"/>
            <w:vMerge w:val="restart"/>
            <w:tcBorders>
              <w:top w:val="single" w:sz="4" w:space="0" w:color="auto"/>
              <w:left w:val="single" w:sz="4" w:space="0" w:color="auto"/>
              <w:bottom w:val="single" w:sz="4" w:space="0" w:color="auto"/>
              <w:right w:val="single" w:sz="4" w:space="0" w:color="auto"/>
            </w:tcBorders>
            <w:vAlign w:val="center"/>
          </w:tcPr>
          <w:p w14:paraId="0AE3DF5E" w14:textId="77777777" w:rsidR="00424AB6" w:rsidRPr="00424AB6" w:rsidRDefault="00424AB6" w:rsidP="00424AB6">
            <w:pPr>
              <w:spacing w:after="200" w:line="276" w:lineRule="auto"/>
              <w:jc w:val="center"/>
              <w:rPr>
                <w:rFonts w:ascii="Arial Narrow" w:eastAsia="Calibri" w:hAnsi="Arial Narrow" w:cs="Arial"/>
                <w:b/>
                <w:bCs/>
                <w:sz w:val="20"/>
                <w:szCs w:val="20"/>
              </w:rPr>
            </w:pPr>
            <w:r w:rsidRPr="00424AB6">
              <w:rPr>
                <w:rFonts w:ascii="Arial Narrow" w:eastAsia="Calibri" w:hAnsi="Arial Narrow" w:cs="Arial"/>
                <w:b/>
                <w:bCs/>
                <w:sz w:val="20"/>
                <w:szCs w:val="20"/>
              </w:rPr>
              <w:t>Consequences</w:t>
            </w:r>
          </w:p>
        </w:tc>
        <w:tc>
          <w:tcPr>
            <w:tcW w:w="1440" w:type="dxa"/>
            <w:vMerge w:val="restart"/>
            <w:tcBorders>
              <w:top w:val="single" w:sz="4" w:space="0" w:color="auto"/>
              <w:left w:val="single" w:sz="4" w:space="0" w:color="auto"/>
              <w:bottom w:val="single" w:sz="4" w:space="0" w:color="auto"/>
              <w:right w:val="single" w:sz="4" w:space="0" w:color="auto"/>
            </w:tcBorders>
            <w:vAlign w:val="center"/>
          </w:tcPr>
          <w:p w14:paraId="62FCDDB5" w14:textId="77777777" w:rsidR="00424AB6" w:rsidRPr="00424AB6" w:rsidRDefault="00424AB6" w:rsidP="00424AB6">
            <w:pPr>
              <w:spacing w:after="200" w:line="276" w:lineRule="auto"/>
              <w:jc w:val="center"/>
              <w:rPr>
                <w:rFonts w:ascii="Arial Narrow" w:eastAsia="Calibri" w:hAnsi="Arial Narrow" w:cs="Arial"/>
                <w:b/>
                <w:bCs/>
                <w:sz w:val="20"/>
                <w:szCs w:val="20"/>
              </w:rPr>
            </w:pPr>
            <w:r w:rsidRPr="00424AB6">
              <w:rPr>
                <w:rFonts w:ascii="Arial Narrow" w:eastAsia="Calibri" w:hAnsi="Arial Narrow" w:cs="Arial"/>
                <w:b/>
                <w:bCs/>
                <w:sz w:val="20"/>
                <w:szCs w:val="20"/>
              </w:rPr>
              <w:t>When is this likely to happen</w:t>
            </w:r>
          </w:p>
        </w:tc>
        <w:tc>
          <w:tcPr>
            <w:tcW w:w="2880" w:type="dxa"/>
            <w:gridSpan w:val="3"/>
            <w:tcBorders>
              <w:top w:val="single" w:sz="4" w:space="0" w:color="auto"/>
              <w:left w:val="nil"/>
              <w:bottom w:val="single" w:sz="4" w:space="0" w:color="auto"/>
              <w:right w:val="single" w:sz="4" w:space="0" w:color="auto"/>
            </w:tcBorders>
            <w:noWrap/>
            <w:vAlign w:val="center"/>
          </w:tcPr>
          <w:p w14:paraId="19D24A50" w14:textId="77777777" w:rsidR="00424AB6" w:rsidRPr="00424AB6" w:rsidRDefault="00424AB6" w:rsidP="00424AB6">
            <w:pPr>
              <w:spacing w:after="200" w:line="276" w:lineRule="auto"/>
              <w:jc w:val="center"/>
              <w:rPr>
                <w:rFonts w:ascii="Arial Narrow" w:eastAsia="Calibri" w:hAnsi="Arial Narrow" w:cs="Arial"/>
                <w:b/>
                <w:bCs/>
                <w:sz w:val="20"/>
                <w:szCs w:val="20"/>
              </w:rPr>
            </w:pPr>
            <w:r w:rsidRPr="00424AB6">
              <w:rPr>
                <w:rFonts w:ascii="Arial Narrow" w:eastAsia="Calibri" w:hAnsi="Arial Narrow" w:cs="Arial"/>
                <w:b/>
                <w:bCs/>
                <w:sz w:val="20"/>
                <w:szCs w:val="20"/>
              </w:rPr>
              <w:t>Current Position</w:t>
            </w:r>
          </w:p>
        </w:tc>
        <w:tc>
          <w:tcPr>
            <w:tcW w:w="4166" w:type="dxa"/>
            <w:vMerge w:val="restart"/>
            <w:tcBorders>
              <w:top w:val="single" w:sz="4" w:space="0" w:color="auto"/>
              <w:left w:val="single" w:sz="4" w:space="0" w:color="auto"/>
              <w:bottom w:val="single" w:sz="4" w:space="0" w:color="auto"/>
              <w:right w:val="single" w:sz="4" w:space="0" w:color="auto"/>
            </w:tcBorders>
            <w:vAlign w:val="center"/>
          </w:tcPr>
          <w:p w14:paraId="3379A592" w14:textId="77777777" w:rsidR="00424AB6" w:rsidRPr="00424AB6" w:rsidRDefault="00424AB6" w:rsidP="00424AB6">
            <w:pPr>
              <w:spacing w:after="200" w:line="276" w:lineRule="auto"/>
              <w:jc w:val="center"/>
              <w:rPr>
                <w:rFonts w:ascii="Arial Narrow" w:eastAsia="Calibri" w:hAnsi="Arial Narrow" w:cs="Arial"/>
                <w:b/>
                <w:bCs/>
                <w:sz w:val="20"/>
                <w:szCs w:val="20"/>
              </w:rPr>
            </w:pPr>
            <w:r w:rsidRPr="00424AB6">
              <w:rPr>
                <w:rFonts w:ascii="Arial Narrow" w:eastAsia="Calibri" w:hAnsi="Arial Narrow" w:cs="Arial"/>
                <w:b/>
                <w:bCs/>
                <w:sz w:val="20"/>
                <w:szCs w:val="20"/>
              </w:rPr>
              <w:t>Control measures</w:t>
            </w:r>
          </w:p>
        </w:tc>
      </w:tr>
      <w:tr w:rsidR="00424AB6" w:rsidRPr="00424AB6" w14:paraId="11CC38B4" w14:textId="77777777" w:rsidTr="00F65E72">
        <w:trPr>
          <w:trHeight w:val="1260"/>
        </w:trPr>
        <w:tc>
          <w:tcPr>
            <w:tcW w:w="2705" w:type="dxa"/>
            <w:vMerge/>
            <w:tcBorders>
              <w:top w:val="single" w:sz="4" w:space="0" w:color="auto"/>
              <w:left w:val="single" w:sz="4" w:space="0" w:color="auto"/>
              <w:bottom w:val="single" w:sz="4" w:space="0" w:color="auto"/>
              <w:right w:val="single" w:sz="4" w:space="0" w:color="auto"/>
            </w:tcBorders>
            <w:vAlign w:val="center"/>
          </w:tcPr>
          <w:p w14:paraId="724B8D73" w14:textId="77777777" w:rsidR="00424AB6" w:rsidRPr="00424AB6" w:rsidRDefault="00424AB6" w:rsidP="00424AB6">
            <w:pPr>
              <w:spacing w:after="200" w:line="276" w:lineRule="auto"/>
              <w:rPr>
                <w:rFonts w:ascii="Arial Narrow" w:eastAsia="Calibri" w:hAnsi="Arial Narrow" w:cs="Arial"/>
                <w:bCs/>
                <w:sz w:val="20"/>
                <w:szCs w:val="20"/>
              </w:rPr>
            </w:pPr>
          </w:p>
        </w:tc>
        <w:tc>
          <w:tcPr>
            <w:tcW w:w="2880" w:type="dxa"/>
            <w:vMerge/>
            <w:tcBorders>
              <w:top w:val="single" w:sz="4" w:space="0" w:color="auto"/>
              <w:left w:val="single" w:sz="4" w:space="0" w:color="auto"/>
              <w:bottom w:val="single" w:sz="4" w:space="0" w:color="auto"/>
              <w:right w:val="single" w:sz="4" w:space="0" w:color="auto"/>
            </w:tcBorders>
            <w:vAlign w:val="center"/>
          </w:tcPr>
          <w:p w14:paraId="577E7BCC" w14:textId="77777777" w:rsidR="00424AB6" w:rsidRPr="00424AB6" w:rsidRDefault="00424AB6" w:rsidP="00424AB6">
            <w:pPr>
              <w:spacing w:after="200" w:line="276" w:lineRule="auto"/>
              <w:rPr>
                <w:rFonts w:ascii="Arial Narrow" w:eastAsia="Calibri" w:hAnsi="Arial Narrow" w:cs="Arial"/>
                <w:b/>
                <w:bCs/>
                <w:sz w:val="20"/>
                <w:szCs w:val="20"/>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2A60273D" w14:textId="77777777" w:rsidR="00424AB6" w:rsidRPr="00424AB6" w:rsidRDefault="00424AB6" w:rsidP="00424AB6">
            <w:pPr>
              <w:spacing w:after="200" w:line="276" w:lineRule="auto"/>
              <w:rPr>
                <w:rFonts w:ascii="Arial Narrow" w:eastAsia="Calibri" w:hAnsi="Arial Narrow" w:cs="Arial"/>
                <w:b/>
                <w:bCs/>
                <w:sz w:val="20"/>
                <w:szCs w:val="20"/>
              </w:rPr>
            </w:pPr>
          </w:p>
        </w:tc>
        <w:tc>
          <w:tcPr>
            <w:tcW w:w="1084" w:type="dxa"/>
            <w:tcBorders>
              <w:top w:val="nil"/>
              <w:left w:val="nil"/>
              <w:bottom w:val="single" w:sz="4" w:space="0" w:color="auto"/>
              <w:right w:val="single" w:sz="4" w:space="0" w:color="auto"/>
            </w:tcBorders>
            <w:vAlign w:val="center"/>
          </w:tcPr>
          <w:p w14:paraId="45CE18BD" w14:textId="77777777" w:rsidR="00424AB6" w:rsidRPr="00424AB6" w:rsidRDefault="00424AB6" w:rsidP="00424AB6">
            <w:pPr>
              <w:spacing w:after="200" w:line="276" w:lineRule="auto"/>
              <w:jc w:val="center"/>
              <w:rPr>
                <w:rFonts w:ascii="Arial Narrow" w:eastAsia="Calibri" w:hAnsi="Arial Narrow" w:cs="Arial"/>
                <w:b/>
                <w:bCs/>
                <w:sz w:val="20"/>
                <w:szCs w:val="20"/>
              </w:rPr>
            </w:pPr>
            <w:r w:rsidRPr="00424AB6">
              <w:rPr>
                <w:rFonts w:ascii="Arial Narrow" w:eastAsia="Calibri" w:hAnsi="Arial Narrow" w:cs="Arial"/>
                <w:b/>
                <w:bCs/>
                <w:sz w:val="20"/>
                <w:szCs w:val="20"/>
              </w:rPr>
              <w:t>Likelihood</w:t>
            </w:r>
          </w:p>
        </w:tc>
        <w:tc>
          <w:tcPr>
            <w:tcW w:w="896" w:type="dxa"/>
            <w:tcBorders>
              <w:top w:val="nil"/>
              <w:left w:val="nil"/>
              <w:bottom w:val="single" w:sz="4" w:space="0" w:color="auto"/>
              <w:right w:val="single" w:sz="4" w:space="0" w:color="auto"/>
            </w:tcBorders>
            <w:vAlign w:val="center"/>
          </w:tcPr>
          <w:p w14:paraId="0E97F2BD" w14:textId="77777777" w:rsidR="00424AB6" w:rsidRPr="00424AB6" w:rsidRDefault="00424AB6" w:rsidP="00424AB6">
            <w:pPr>
              <w:spacing w:after="200" w:line="276" w:lineRule="auto"/>
              <w:jc w:val="center"/>
              <w:rPr>
                <w:rFonts w:ascii="Arial Narrow" w:eastAsia="Calibri" w:hAnsi="Arial Narrow" w:cs="Arial"/>
                <w:b/>
                <w:bCs/>
                <w:sz w:val="20"/>
                <w:szCs w:val="20"/>
              </w:rPr>
            </w:pPr>
            <w:r w:rsidRPr="00424AB6">
              <w:rPr>
                <w:rFonts w:ascii="Arial Narrow" w:eastAsia="Calibri" w:hAnsi="Arial Narrow" w:cs="Arial"/>
                <w:b/>
                <w:bCs/>
                <w:sz w:val="20"/>
                <w:szCs w:val="20"/>
              </w:rPr>
              <w:t>Impact</w:t>
            </w:r>
          </w:p>
        </w:tc>
        <w:tc>
          <w:tcPr>
            <w:tcW w:w="900" w:type="dxa"/>
            <w:tcBorders>
              <w:top w:val="nil"/>
              <w:left w:val="nil"/>
              <w:bottom w:val="single" w:sz="4" w:space="0" w:color="auto"/>
              <w:right w:val="single" w:sz="4" w:space="0" w:color="auto"/>
            </w:tcBorders>
            <w:vAlign w:val="center"/>
          </w:tcPr>
          <w:p w14:paraId="7647FB99" w14:textId="77777777" w:rsidR="00424AB6" w:rsidRPr="00424AB6" w:rsidRDefault="00424AB6" w:rsidP="00424AB6">
            <w:pPr>
              <w:spacing w:after="200" w:line="276" w:lineRule="auto"/>
              <w:jc w:val="center"/>
              <w:rPr>
                <w:rFonts w:ascii="Arial Narrow" w:eastAsia="Calibri" w:hAnsi="Arial Narrow" w:cs="Arial"/>
                <w:b/>
                <w:bCs/>
                <w:sz w:val="20"/>
                <w:szCs w:val="20"/>
              </w:rPr>
            </w:pPr>
            <w:r w:rsidRPr="00424AB6">
              <w:rPr>
                <w:rFonts w:ascii="Arial Narrow" w:eastAsia="Calibri" w:hAnsi="Arial Narrow" w:cs="Arial"/>
                <w:b/>
                <w:bCs/>
                <w:sz w:val="20"/>
                <w:szCs w:val="20"/>
              </w:rPr>
              <w:t>Matrix RAG Status</w:t>
            </w:r>
          </w:p>
        </w:tc>
        <w:tc>
          <w:tcPr>
            <w:tcW w:w="4166" w:type="dxa"/>
            <w:vMerge/>
            <w:tcBorders>
              <w:top w:val="single" w:sz="4" w:space="0" w:color="auto"/>
              <w:left w:val="single" w:sz="4" w:space="0" w:color="auto"/>
              <w:bottom w:val="single" w:sz="4" w:space="0" w:color="auto"/>
              <w:right w:val="single" w:sz="4" w:space="0" w:color="auto"/>
            </w:tcBorders>
            <w:vAlign w:val="center"/>
          </w:tcPr>
          <w:p w14:paraId="428C0C9A" w14:textId="77777777" w:rsidR="00424AB6" w:rsidRPr="00424AB6" w:rsidRDefault="00424AB6" w:rsidP="00424AB6">
            <w:pPr>
              <w:spacing w:after="200" w:line="276" w:lineRule="auto"/>
              <w:rPr>
                <w:rFonts w:ascii="Arial Narrow" w:eastAsia="Calibri" w:hAnsi="Arial Narrow" w:cs="Arial"/>
                <w:b/>
                <w:bCs/>
                <w:sz w:val="20"/>
                <w:szCs w:val="20"/>
              </w:rPr>
            </w:pPr>
          </w:p>
        </w:tc>
      </w:tr>
      <w:tr w:rsidR="00424AB6" w:rsidRPr="00424AB6" w14:paraId="281413E1" w14:textId="77777777" w:rsidTr="00F65E72">
        <w:trPr>
          <w:trHeight w:val="255"/>
        </w:trPr>
        <w:tc>
          <w:tcPr>
            <w:tcW w:w="2705" w:type="dxa"/>
            <w:tcBorders>
              <w:top w:val="nil"/>
              <w:left w:val="single" w:sz="4" w:space="0" w:color="auto"/>
              <w:bottom w:val="single" w:sz="4" w:space="0" w:color="auto"/>
              <w:right w:val="single" w:sz="4" w:space="0" w:color="auto"/>
            </w:tcBorders>
            <w:noWrap/>
          </w:tcPr>
          <w:p w14:paraId="62A8132D"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Loss of Data through IT failures or Cyber Incident</w:t>
            </w:r>
          </w:p>
        </w:tc>
        <w:tc>
          <w:tcPr>
            <w:tcW w:w="2880" w:type="dxa"/>
            <w:tcBorders>
              <w:top w:val="nil"/>
              <w:left w:val="nil"/>
              <w:bottom w:val="single" w:sz="4" w:space="0" w:color="auto"/>
              <w:right w:val="single" w:sz="4" w:space="0" w:color="auto"/>
            </w:tcBorders>
            <w:noWrap/>
          </w:tcPr>
          <w:p w14:paraId="64F4919E" w14:textId="77777777" w:rsidR="00424AB6" w:rsidRPr="00424AB6" w:rsidRDefault="00424AB6" w:rsidP="00424AB6">
            <w:pPr>
              <w:spacing w:line="276" w:lineRule="auto"/>
              <w:rPr>
                <w:rFonts w:ascii="Arial Narrow" w:eastAsia="Calibri" w:hAnsi="Arial Narrow" w:cs="Arial"/>
                <w:sz w:val="20"/>
                <w:szCs w:val="20"/>
              </w:rPr>
            </w:pPr>
            <w:r w:rsidRPr="00424AB6">
              <w:rPr>
                <w:rFonts w:ascii="Arial Narrow" w:eastAsia="Calibri" w:hAnsi="Arial Narrow" w:cs="Arial"/>
                <w:sz w:val="20"/>
                <w:szCs w:val="20"/>
              </w:rPr>
              <w:t>Disruption to Service Provision.</w:t>
            </w:r>
          </w:p>
          <w:p w14:paraId="1583464C" w14:textId="77777777" w:rsidR="00424AB6" w:rsidRPr="00424AB6" w:rsidRDefault="00424AB6" w:rsidP="00424AB6">
            <w:pPr>
              <w:spacing w:line="276" w:lineRule="auto"/>
              <w:rPr>
                <w:rFonts w:ascii="Arial Narrow" w:eastAsia="Calibri" w:hAnsi="Arial Narrow" w:cs="Arial"/>
                <w:sz w:val="20"/>
                <w:szCs w:val="20"/>
              </w:rPr>
            </w:pPr>
            <w:r w:rsidRPr="00424AB6">
              <w:rPr>
                <w:rFonts w:ascii="Arial Narrow" w:eastAsia="Calibri" w:hAnsi="Arial Narrow" w:cs="Arial"/>
                <w:sz w:val="20"/>
                <w:szCs w:val="20"/>
              </w:rPr>
              <w:t>Inability to produce records and data.</w:t>
            </w:r>
          </w:p>
        </w:tc>
        <w:tc>
          <w:tcPr>
            <w:tcW w:w="1440" w:type="dxa"/>
            <w:tcBorders>
              <w:top w:val="nil"/>
              <w:left w:val="nil"/>
              <w:bottom w:val="single" w:sz="4" w:space="0" w:color="auto"/>
              <w:right w:val="single" w:sz="4" w:space="0" w:color="auto"/>
            </w:tcBorders>
            <w:noWrap/>
          </w:tcPr>
          <w:p w14:paraId="682C9AAA"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 On-going</w:t>
            </w:r>
          </w:p>
        </w:tc>
        <w:tc>
          <w:tcPr>
            <w:tcW w:w="1084" w:type="dxa"/>
            <w:tcBorders>
              <w:top w:val="nil"/>
              <w:left w:val="nil"/>
              <w:bottom w:val="single" w:sz="4" w:space="0" w:color="auto"/>
              <w:right w:val="single" w:sz="4" w:space="0" w:color="auto"/>
            </w:tcBorders>
            <w:noWrap/>
          </w:tcPr>
          <w:p w14:paraId="1236496C"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 Low</w:t>
            </w:r>
          </w:p>
        </w:tc>
        <w:tc>
          <w:tcPr>
            <w:tcW w:w="896" w:type="dxa"/>
            <w:tcBorders>
              <w:top w:val="nil"/>
              <w:left w:val="nil"/>
              <w:bottom w:val="single" w:sz="4" w:space="0" w:color="auto"/>
              <w:right w:val="single" w:sz="4" w:space="0" w:color="auto"/>
            </w:tcBorders>
            <w:noWrap/>
          </w:tcPr>
          <w:p w14:paraId="47AB69A8"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 High</w:t>
            </w:r>
          </w:p>
        </w:tc>
        <w:tc>
          <w:tcPr>
            <w:tcW w:w="900" w:type="dxa"/>
            <w:tcBorders>
              <w:top w:val="single" w:sz="4" w:space="0" w:color="auto"/>
              <w:left w:val="nil"/>
              <w:bottom w:val="single" w:sz="4" w:space="0" w:color="auto"/>
              <w:right w:val="single" w:sz="4" w:space="0" w:color="auto"/>
            </w:tcBorders>
            <w:shd w:val="clear" w:color="auto" w:fill="FFC000"/>
            <w:noWrap/>
          </w:tcPr>
          <w:p w14:paraId="16013F6E" w14:textId="77777777" w:rsidR="00424AB6" w:rsidRPr="00424AB6" w:rsidRDefault="00424AB6" w:rsidP="00424AB6">
            <w:pPr>
              <w:spacing w:after="200" w:line="276" w:lineRule="auto"/>
              <w:jc w:val="center"/>
              <w:rPr>
                <w:rFonts w:ascii="Arial Narrow" w:eastAsia="Calibri" w:hAnsi="Arial Narrow" w:cs="Arial"/>
                <w:b/>
                <w:sz w:val="20"/>
                <w:szCs w:val="20"/>
              </w:rPr>
            </w:pPr>
            <w:r w:rsidRPr="00424AB6">
              <w:rPr>
                <w:rFonts w:ascii="Arial Narrow" w:eastAsia="Calibri" w:hAnsi="Arial Narrow" w:cs="Arial"/>
                <w:b/>
                <w:sz w:val="20"/>
                <w:szCs w:val="20"/>
              </w:rPr>
              <w:t>Amber</w:t>
            </w:r>
          </w:p>
          <w:p w14:paraId="48EB19EE" w14:textId="77777777" w:rsidR="00424AB6" w:rsidRPr="00424AB6" w:rsidRDefault="00424AB6" w:rsidP="00424AB6">
            <w:pPr>
              <w:spacing w:after="200" w:line="276" w:lineRule="auto"/>
              <w:jc w:val="center"/>
              <w:rPr>
                <w:rFonts w:ascii="Arial Narrow" w:eastAsia="Calibri" w:hAnsi="Arial Narrow" w:cs="Arial"/>
                <w:sz w:val="20"/>
                <w:szCs w:val="20"/>
              </w:rPr>
            </w:pPr>
          </w:p>
        </w:tc>
        <w:tc>
          <w:tcPr>
            <w:tcW w:w="4166" w:type="dxa"/>
            <w:tcBorders>
              <w:top w:val="nil"/>
              <w:left w:val="nil"/>
              <w:bottom w:val="single" w:sz="4" w:space="0" w:color="auto"/>
              <w:right w:val="single" w:sz="4" w:space="0" w:color="auto"/>
            </w:tcBorders>
            <w:noWrap/>
          </w:tcPr>
          <w:p w14:paraId="7E4E976C" w14:textId="77777777" w:rsidR="00424AB6" w:rsidRPr="00424AB6" w:rsidRDefault="00424AB6" w:rsidP="00424AB6">
            <w:pPr>
              <w:spacing w:line="276" w:lineRule="auto"/>
              <w:rPr>
                <w:rFonts w:ascii="Arial Narrow" w:eastAsia="Calibri" w:hAnsi="Arial Narrow" w:cs="Arial"/>
                <w:sz w:val="20"/>
                <w:szCs w:val="20"/>
              </w:rPr>
            </w:pPr>
            <w:r w:rsidRPr="00424AB6">
              <w:rPr>
                <w:rFonts w:ascii="Arial Narrow" w:eastAsia="Calibri" w:hAnsi="Arial Narrow" w:cs="Arial"/>
                <w:sz w:val="20"/>
                <w:szCs w:val="20"/>
              </w:rPr>
              <w:t xml:space="preserve">Cyber-attacks are a growing threat for all public bodies. Wyre Forest ICT has effective processes and business continuity plans in place. WFDC has upgraded relevant systems including Windows and Office 365, and is looking to increase security with further additions, which the service will pay for.  Cyber security training is delivered regularly and risks identified are tackled.  </w:t>
            </w:r>
          </w:p>
        </w:tc>
      </w:tr>
      <w:tr w:rsidR="00424AB6" w:rsidRPr="00424AB6" w14:paraId="5D08C213" w14:textId="77777777" w:rsidTr="00F65E72">
        <w:trPr>
          <w:trHeight w:val="1089"/>
        </w:trPr>
        <w:tc>
          <w:tcPr>
            <w:tcW w:w="2705" w:type="dxa"/>
            <w:tcBorders>
              <w:top w:val="nil"/>
              <w:left w:val="single" w:sz="4" w:space="0" w:color="auto"/>
              <w:bottom w:val="single" w:sz="4" w:space="0" w:color="auto"/>
              <w:right w:val="single" w:sz="4" w:space="0" w:color="auto"/>
            </w:tcBorders>
            <w:noWrap/>
          </w:tcPr>
          <w:p w14:paraId="254B6C24"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Issues with the WRS database system</w:t>
            </w:r>
          </w:p>
          <w:p w14:paraId="59806CE8" w14:textId="77777777" w:rsidR="00424AB6" w:rsidRPr="00424AB6" w:rsidRDefault="00424AB6" w:rsidP="00424AB6">
            <w:pPr>
              <w:spacing w:after="200" w:line="276" w:lineRule="auto"/>
              <w:rPr>
                <w:rFonts w:ascii="Arial Narrow" w:eastAsia="Calibri" w:hAnsi="Arial Narrow" w:cs="Arial"/>
                <w:sz w:val="20"/>
                <w:szCs w:val="20"/>
                <w:highlight w:val="yellow"/>
              </w:rPr>
            </w:pPr>
          </w:p>
          <w:p w14:paraId="2EDED33A" w14:textId="77777777" w:rsidR="00424AB6" w:rsidRPr="00424AB6" w:rsidRDefault="00424AB6" w:rsidP="00424AB6">
            <w:pPr>
              <w:spacing w:after="200" w:line="276" w:lineRule="auto"/>
              <w:rPr>
                <w:rFonts w:ascii="Arial Narrow" w:eastAsia="Calibri" w:hAnsi="Arial Narrow" w:cs="Arial"/>
                <w:sz w:val="20"/>
                <w:szCs w:val="20"/>
                <w:highlight w:val="yellow"/>
              </w:rPr>
            </w:pPr>
          </w:p>
        </w:tc>
        <w:tc>
          <w:tcPr>
            <w:tcW w:w="2880" w:type="dxa"/>
            <w:tcBorders>
              <w:top w:val="nil"/>
              <w:left w:val="nil"/>
              <w:bottom w:val="single" w:sz="4" w:space="0" w:color="auto"/>
              <w:right w:val="single" w:sz="4" w:space="0" w:color="auto"/>
            </w:tcBorders>
            <w:noWrap/>
          </w:tcPr>
          <w:p w14:paraId="355A34D5" w14:textId="77777777" w:rsidR="00424AB6" w:rsidRPr="00424AB6" w:rsidRDefault="00424AB6" w:rsidP="00424AB6">
            <w:pPr>
              <w:spacing w:line="276" w:lineRule="auto"/>
              <w:rPr>
                <w:rFonts w:ascii="Arial Narrow" w:eastAsia="Calibri" w:hAnsi="Arial Narrow" w:cs="Arial"/>
                <w:sz w:val="20"/>
                <w:szCs w:val="20"/>
              </w:rPr>
            </w:pPr>
            <w:r w:rsidRPr="00424AB6">
              <w:rPr>
                <w:rFonts w:ascii="Arial Narrow" w:eastAsia="Calibri" w:hAnsi="Arial Narrow" w:cs="Arial"/>
                <w:sz w:val="20"/>
                <w:szCs w:val="20"/>
              </w:rPr>
              <w:t>Impact on work planning.</w:t>
            </w:r>
          </w:p>
          <w:p w14:paraId="60A9A445" w14:textId="77777777" w:rsidR="00424AB6" w:rsidRPr="00424AB6" w:rsidRDefault="00424AB6" w:rsidP="00424AB6">
            <w:pPr>
              <w:spacing w:line="276" w:lineRule="auto"/>
              <w:rPr>
                <w:rFonts w:ascii="Arial Narrow" w:eastAsia="Calibri" w:hAnsi="Arial Narrow" w:cs="Arial"/>
                <w:sz w:val="20"/>
                <w:szCs w:val="20"/>
                <w:highlight w:val="yellow"/>
              </w:rPr>
            </w:pPr>
            <w:r w:rsidRPr="00424AB6">
              <w:rPr>
                <w:rFonts w:ascii="Arial Narrow" w:eastAsia="Calibri" w:hAnsi="Arial Narrow" w:cs="Arial"/>
                <w:sz w:val="20"/>
                <w:szCs w:val="20"/>
              </w:rPr>
              <w:t>Self-help may not enable savings required</w:t>
            </w:r>
          </w:p>
        </w:tc>
        <w:tc>
          <w:tcPr>
            <w:tcW w:w="1440" w:type="dxa"/>
            <w:tcBorders>
              <w:top w:val="nil"/>
              <w:left w:val="nil"/>
              <w:bottom w:val="single" w:sz="4" w:space="0" w:color="auto"/>
              <w:right w:val="single" w:sz="4" w:space="0" w:color="auto"/>
            </w:tcBorders>
            <w:noWrap/>
          </w:tcPr>
          <w:p w14:paraId="670FE38D" w14:textId="77777777" w:rsidR="00424AB6" w:rsidRPr="00424AB6" w:rsidRDefault="00424AB6" w:rsidP="00424AB6">
            <w:pPr>
              <w:spacing w:after="200" w:line="276" w:lineRule="auto"/>
              <w:rPr>
                <w:rFonts w:ascii="Arial Narrow" w:eastAsia="Calibri" w:hAnsi="Arial Narrow" w:cs="Arial"/>
                <w:sz w:val="20"/>
                <w:szCs w:val="20"/>
                <w:highlight w:val="yellow"/>
              </w:rPr>
            </w:pPr>
            <w:r w:rsidRPr="00424AB6">
              <w:rPr>
                <w:rFonts w:ascii="Arial Narrow" w:eastAsia="Calibri" w:hAnsi="Arial Narrow" w:cs="Arial"/>
                <w:sz w:val="20"/>
                <w:szCs w:val="20"/>
              </w:rPr>
              <w:t> On-going</w:t>
            </w:r>
          </w:p>
        </w:tc>
        <w:tc>
          <w:tcPr>
            <w:tcW w:w="1084" w:type="dxa"/>
            <w:tcBorders>
              <w:top w:val="nil"/>
              <w:left w:val="nil"/>
              <w:bottom w:val="single" w:sz="4" w:space="0" w:color="auto"/>
              <w:right w:val="single" w:sz="4" w:space="0" w:color="auto"/>
            </w:tcBorders>
            <w:noWrap/>
          </w:tcPr>
          <w:p w14:paraId="6799750F" w14:textId="77777777" w:rsidR="00424AB6" w:rsidRPr="00424AB6" w:rsidRDefault="00424AB6" w:rsidP="00424AB6">
            <w:pPr>
              <w:spacing w:after="200" w:line="276" w:lineRule="auto"/>
              <w:rPr>
                <w:rFonts w:ascii="Arial Narrow" w:eastAsia="Calibri" w:hAnsi="Arial Narrow" w:cs="Arial"/>
                <w:sz w:val="20"/>
                <w:szCs w:val="20"/>
                <w:highlight w:val="yellow"/>
              </w:rPr>
            </w:pPr>
            <w:r w:rsidRPr="00424AB6">
              <w:rPr>
                <w:rFonts w:ascii="Arial Narrow" w:eastAsia="Calibri" w:hAnsi="Arial Narrow" w:cs="Arial"/>
                <w:sz w:val="20"/>
                <w:szCs w:val="20"/>
              </w:rPr>
              <w:t> Low</w:t>
            </w:r>
          </w:p>
        </w:tc>
        <w:tc>
          <w:tcPr>
            <w:tcW w:w="896" w:type="dxa"/>
            <w:tcBorders>
              <w:top w:val="nil"/>
              <w:left w:val="nil"/>
              <w:bottom w:val="single" w:sz="4" w:space="0" w:color="auto"/>
              <w:right w:val="single" w:sz="4" w:space="0" w:color="auto"/>
            </w:tcBorders>
            <w:noWrap/>
          </w:tcPr>
          <w:p w14:paraId="052C9C51" w14:textId="77777777" w:rsidR="00424AB6" w:rsidRPr="00424AB6" w:rsidRDefault="00424AB6" w:rsidP="00424AB6">
            <w:pPr>
              <w:spacing w:after="200" w:line="276" w:lineRule="auto"/>
              <w:rPr>
                <w:rFonts w:ascii="Arial Narrow" w:eastAsia="Calibri" w:hAnsi="Arial Narrow" w:cs="Arial"/>
                <w:sz w:val="20"/>
                <w:szCs w:val="20"/>
                <w:highlight w:val="yellow"/>
              </w:rPr>
            </w:pPr>
            <w:r w:rsidRPr="00424AB6">
              <w:rPr>
                <w:rFonts w:ascii="Arial Narrow" w:eastAsia="Calibri" w:hAnsi="Arial Narrow" w:cs="Arial"/>
                <w:sz w:val="20"/>
                <w:szCs w:val="20"/>
              </w:rPr>
              <w:t> High</w:t>
            </w:r>
          </w:p>
        </w:tc>
        <w:tc>
          <w:tcPr>
            <w:tcW w:w="900" w:type="dxa"/>
            <w:tcBorders>
              <w:top w:val="nil"/>
              <w:left w:val="nil"/>
              <w:bottom w:val="single" w:sz="4" w:space="0" w:color="auto"/>
              <w:right w:val="single" w:sz="4" w:space="0" w:color="auto"/>
            </w:tcBorders>
            <w:shd w:val="clear" w:color="auto" w:fill="FFC000"/>
            <w:noWrap/>
          </w:tcPr>
          <w:p w14:paraId="1B757711" w14:textId="77777777" w:rsidR="00424AB6" w:rsidRPr="00424AB6" w:rsidRDefault="00424AB6" w:rsidP="00424AB6">
            <w:pPr>
              <w:spacing w:after="200" w:line="276" w:lineRule="auto"/>
              <w:rPr>
                <w:rFonts w:ascii="Arial Narrow" w:eastAsia="Calibri" w:hAnsi="Arial Narrow" w:cs="Arial"/>
                <w:b/>
                <w:bCs/>
                <w:sz w:val="20"/>
                <w:szCs w:val="20"/>
                <w:shd w:val="clear" w:color="auto" w:fill="70AD47"/>
              </w:rPr>
            </w:pPr>
          </w:p>
          <w:p w14:paraId="04657E07" w14:textId="77777777" w:rsidR="00424AB6" w:rsidRPr="00424AB6" w:rsidRDefault="00424AB6" w:rsidP="00424AB6">
            <w:pPr>
              <w:spacing w:after="200" w:line="276" w:lineRule="auto"/>
              <w:rPr>
                <w:rFonts w:ascii="Arial Narrow" w:eastAsia="Calibri" w:hAnsi="Arial Narrow" w:cs="Arial"/>
                <w:b/>
                <w:bCs/>
                <w:sz w:val="20"/>
                <w:szCs w:val="20"/>
              </w:rPr>
            </w:pPr>
            <w:r w:rsidRPr="00424AB6">
              <w:rPr>
                <w:rFonts w:ascii="Arial Narrow" w:eastAsia="Calibri" w:hAnsi="Arial Narrow" w:cs="Arial"/>
                <w:b/>
                <w:bCs/>
                <w:sz w:val="20"/>
                <w:szCs w:val="20"/>
                <w:shd w:val="clear" w:color="auto" w:fill="FFC000"/>
              </w:rPr>
              <w:t>Amber</w:t>
            </w:r>
          </w:p>
        </w:tc>
        <w:tc>
          <w:tcPr>
            <w:tcW w:w="4166" w:type="dxa"/>
            <w:tcBorders>
              <w:top w:val="nil"/>
              <w:left w:val="nil"/>
              <w:bottom w:val="single" w:sz="4" w:space="0" w:color="auto"/>
              <w:right w:val="single" w:sz="4" w:space="0" w:color="auto"/>
            </w:tcBorders>
            <w:noWrap/>
          </w:tcPr>
          <w:p w14:paraId="44A08485" w14:textId="77777777" w:rsidR="00424AB6" w:rsidRPr="00424AB6" w:rsidRDefault="00424AB6" w:rsidP="00424AB6">
            <w:pPr>
              <w:spacing w:line="276" w:lineRule="auto"/>
              <w:rPr>
                <w:rFonts w:ascii="Arial Narrow" w:eastAsia="Calibri" w:hAnsi="Arial Narrow" w:cs="Arial"/>
                <w:sz w:val="20"/>
                <w:szCs w:val="20"/>
              </w:rPr>
            </w:pPr>
            <w:r w:rsidRPr="00424AB6">
              <w:rPr>
                <w:rFonts w:ascii="Arial Narrow" w:eastAsia="Calibri" w:hAnsi="Arial Narrow" w:cs="Arial"/>
                <w:sz w:val="20"/>
                <w:szCs w:val="20"/>
              </w:rPr>
              <w:t>Idox Uniform is an old system but, it provides the necessary functionality and has been capable of integrating with Victoria Forms to provide a sound on-line payment platform that updates the back-office without additional inputting. Bromsgrove &amp; Redditch’s additional functions have been integrated into the system so, it does have some flexibility for deployment directly to new enforcement functions.  Complexities might arise with potential new service areas not currently catered for within the database, where existing partner databases may need to be maintained in addition.</w:t>
            </w:r>
          </w:p>
        </w:tc>
      </w:tr>
      <w:tr w:rsidR="00424AB6" w:rsidRPr="00424AB6" w14:paraId="0ABCCE0F" w14:textId="77777777" w:rsidTr="00F65E72">
        <w:trPr>
          <w:trHeight w:val="285"/>
        </w:trPr>
        <w:tc>
          <w:tcPr>
            <w:tcW w:w="2705" w:type="dxa"/>
            <w:tcBorders>
              <w:top w:val="nil"/>
              <w:left w:val="single" w:sz="4" w:space="0" w:color="auto"/>
              <w:bottom w:val="single" w:sz="4" w:space="0" w:color="auto"/>
              <w:right w:val="single" w:sz="4" w:space="0" w:color="auto"/>
            </w:tcBorders>
            <w:noWrap/>
          </w:tcPr>
          <w:p w14:paraId="340A31FD"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Effective and efficient Business Continuity arrangements in place</w:t>
            </w:r>
          </w:p>
        </w:tc>
        <w:tc>
          <w:tcPr>
            <w:tcW w:w="2880" w:type="dxa"/>
            <w:tcBorders>
              <w:top w:val="nil"/>
              <w:left w:val="nil"/>
              <w:bottom w:val="single" w:sz="4" w:space="0" w:color="auto"/>
              <w:right w:val="single" w:sz="4" w:space="0" w:color="auto"/>
            </w:tcBorders>
            <w:noWrap/>
          </w:tcPr>
          <w:p w14:paraId="062C7DA5"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Disruption to service if e.g., Major Power failures or other reasons that access to Wyre Forest House is not possible.</w:t>
            </w:r>
          </w:p>
        </w:tc>
        <w:tc>
          <w:tcPr>
            <w:tcW w:w="1440" w:type="dxa"/>
            <w:tcBorders>
              <w:top w:val="nil"/>
              <w:left w:val="nil"/>
              <w:bottom w:val="single" w:sz="4" w:space="0" w:color="auto"/>
              <w:right w:val="single" w:sz="4" w:space="0" w:color="auto"/>
            </w:tcBorders>
            <w:noWrap/>
          </w:tcPr>
          <w:p w14:paraId="73DCE866"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On-going</w:t>
            </w:r>
          </w:p>
        </w:tc>
        <w:tc>
          <w:tcPr>
            <w:tcW w:w="1084" w:type="dxa"/>
            <w:tcBorders>
              <w:top w:val="nil"/>
              <w:left w:val="nil"/>
              <w:bottom w:val="single" w:sz="4" w:space="0" w:color="auto"/>
              <w:right w:val="single" w:sz="4" w:space="0" w:color="auto"/>
            </w:tcBorders>
            <w:noWrap/>
          </w:tcPr>
          <w:p w14:paraId="7CCC7980"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Very Low</w:t>
            </w:r>
          </w:p>
        </w:tc>
        <w:tc>
          <w:tcPr>
            <w:tcW w:w="896" w:type="dxa"/>
            <w:tcBorders>
              <w:top w:val="nil"/>
              <w:left w:val="nil"/>
              <w:bottom w:val="single" w:sz="4" w:space="0" w:color="auto"/>
              <w:right w:val="single" w:sz="4" w:space="0" w:color="auto"/>
            </w:tcBorders>
            <w:noWrap/>
          </w:tcPr>
          <w:p w14:paraId="4B5E2BCB"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Medium</w:t>
            </w:r>
          </w:p>
        </w:tc>
        <w:tc>
          <w:tcPr>
            <w:tcW w:w="900" w:type="dxa"/>
            <w:tcBorders>
              <w:top w:val="single" w:sz="4" w:space="0" w:color="auto"/>
              <w:left w:val="nil"/>
              <w:bottom w:val="single" w:sz="4" w:space="0" w:color="auto"/>
              <w:right w:val="single" w:sz="4" w:space="0" w:color="auto"/>
            </w:tcBorders>
            <w:shd w:val="clear" w:color="auto" w:fill="FFC000"/>
            <w:noWrap/>
          </w:tcPr>
          <w:p w14:paraId="76C2F42B" w14:textId="77777777" w:rsidR="00424AB6" w:rsidRPr="00424AB6" w:rsidRDefault="00424AB6" w:rsidP="00424AB6">
            <w:pPr>
              <w:spacing w:after="200" w:line="276" w:lineRule="auto"/>
              <w:jc w:val="center"/>
              <w:rPr>
                <w:rFonts w:ascii="Arial Narrow" w:eastAsia="Calibri" w:hAnsi="Arial Narrow" w:cs="Arial"/>
                <w:b/>
                <w:sz w:val="20"/>
                <w:szCs w:val="20"/>
              </w:rPr>
            </w:pPr>
            <w:r w:rsidRPr="00424AB6">
              <w:rPr>
                <w:rFonts w:ascii="Arial Narrow" w:eastAsia="Calibri" w:hAnsi="Arial Narrow" w:cs="Arial"/>
                <w:b/>
                <w:sz w:val="20"/>
                <w:szCs w:val="20"/>
              </w:rPr>
              <w:t>Amber/ Red</w:t>
            </w:r>
          </w:p>
        </w:tc>
        <w:tc>
          <w:tcPr>
            <w:tcW w:w="4166" w:type="dxa"/>
            <w:tcBorders>
              <w:top w:val="nil"/>
              <w:left w:val="nil"/>
              <w:bottom w:val="single" w:sz="4" w:space="0" w:color="auto"/>
              <w:right w:val="single" w:sz="4" w:space="0" w:color="auto"/>
            </w:tcBorders>
            <w:noWrap/>
          </w:tcPr>
          <w:p w14:paraId="301E0544" w14:textId="77777777" w:rsidR="00424AB6" w:rsidRPr="00424AB6" w:rsidRDefault="00424AB6" w:rsidP="00424AB6">
            <w:pPr>
              <w:spacing w:line="276" w:lineRule="auto"/>
              <w:rPr>
                <w:rFonts w:ascii="Arial Narrow" w:eastAsia="Calibri" w:hAnsi="Arial Narrow" w:cs="Arial"/>
                <w:sz w:val="20"/>
                <w:szCs w:val="20"/>
              </w:rPr>
            </w:pPr>
            <w:r w:rsidRPr="00424AB6">
              <w:rPr>
                <w:rFonts w:ascii="Arial Narrow" w:eastAsia="Calibri" w:hAnsi="Arial Narrow" w:cs="Arial"/>
                <w:sz w:val="20"/>
                <w:szCs w:val="20"/>
              </w:rPr>
              <w:t xml:space="preserve">Whilst the pandemic showed that we were well prepared for the need to maximise working from home and touchdown stations remain available in partner council locations, WRS Managers continue to build their contingency plans in the event of a prolonged IT failure or cyber-attack that will allow services to be maintained. This is the greatest risk facing local authorities currently and is one we all continue to move forward with.  </w:t>
            </w:r>
          </w:p>
        </w:tc>
      </w:tr>
      <w:tr w:rsidR="00424AB6" w:rsidRPr="00424AB6" w14:paraId="3799F17A" w14:textId="77777777" w:rsidTr="00F65E72">
        <w:trPr>
          <w:trHeight w:val="285"/>
        </w:trPr>
        <w:tc>
          <w:tcPr>
            <w:tcW w:w="2705" w:type="dxa"/>
            <w:tcBorders>
              <w:top w:val="nil"/>
              <w:left w:val="single" w:sz="4" w:space="0" w:color="auto"/>
              <w:bottom w:val="single" w:sz="4" w:space="0" w:color="auto"/>
              <w:right w:val="single" w:sz="4" w:space="0" w:color="auto"/>
            </w:tcBorders>
            <w:noWrap/>
          </w:tcPr>
          <w:p w14:paraId="0839CC73"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lastRenderedPageBreak/>
              <w:t>Maintain our capacity to achieve service delivery</w:t>
            </w:r>
          </w:p>
        </w:tc>
        <w:tc>
          <w:tcPr>
            <w:tcW w:w="2880" w:type="dxa"/>
            <w:tcBorders>
              <w:top w:val="nil"/>
              <w:left w:val="nil"/>
              <w:bottom w:val="single" w:sz="4" w:space="0" w:color="auto"/>
              <w:right w:val="single" w:sz="4" w:space="0" w:color="auto"/>
            </w:tcBorders>
            <w:noWrap/>
          </w:tcPr>
          <w:p w14:paraId="2C6517B1" w14:textId="77777777" w:rsidR="00424AB6" w:rsidRPr="00424AB6" w:rsidRDefault="00424AB6" w:rsidP="00424AB6">
            <w:pPr>
              <w:spacing w:line="276" w:lineRule="auto"/>
              <w:rPr>
                <w:rFonts w:ascii="Arial Narrow" w:eastAsia="Calibri" w:hAnsi="Arial Narrow" w:cs="Arial"/>
                <w:sz w:val="20"/>
                <w:szCs w:val="20"/>
              </w:rPr>
            </w:pPr>
            <w:r w:rsidRPr="00424AB6">
              <w:rPr>
                <w:rFonts w:ascii="Arial Narrow" w:eastAsia="Calibri" w:hAnsi="Arial Narrow" w:cs="Arial"/>
                <w:sz w:val="20"/>
                <w:szCs w:val="20"/>
              </w:rPr>
              <w:t>Disruption to service e.g., Major staff sickness (e.g., flu pandemic) or</w:t>
            </w:r>
          </w:p>
          <w:p w14:paraId="3D4AB8D1" w14:textId="77777777" w:rsidR="00424AB6" w:rsidRPr="00424AB6" w:rsidRDefault="00424AB6" w:rsidP="00424AB6">
            <w:pPr>
              <w:spacing w:line="276" w:lineRule="auto"/>
              <w:rPr>
                <w:rFonts w:ascii="Arial Narrow" w:eastAsia="Calibri" w:hAnsi="Arial Narrow" w:cs="Arial"/>
                <w:sz w:val="20"/>
                <w:szCs w:val="20"/>
              </w:rPr>
            </w:pPr>
            <w:r w:rsidRPr="00424AB6">
              <w:rPr>
                <w:rFonts w:ascii="Arial Narrow" w:eastAsia="Calibri" w:hAnsi="Arial Narrow" w:cs="Arial"/>
                <w:sz w:val="20"/>
                <w:szCs w:val="20"/>
              </w:rPr>
              <w:t>Unable to recruit or retain suitably qualified staff.</w:t>
            </w:r>
          </w:p>
        </w:tc>
        <w:tc>
          <w:tcPr>
            <w:tcW w:w="1440" w:type="dxa"/>
            <w:tcBorders>
              <w:top w:val="nil"/>
              <w:left w:val="nil"/>
              <w:bottom w:val="single" w:sz="4" w:space="0" w:color="auto"/>
              <w:right w:val="single" w:sz="4" w:space="0" w:color="auto"/>
            </w:tcBorders>
            <w:noWrap/>
          </w:tcPr>
          <w:p w14:paraId="76A109C2"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On-going</w:t>
            </w:r>
          </w:p>
        </w:tc>
        <w:tc>
          <w:tcPr>
            <w:tcW w:w="1084" w:type="dxa"/>
            <w:tcBorders>
              <w:top w:val="nil"/>
              <w:left w:val="nil"/>
              <w:bottom w:val="single" w:sz="4" w:space="0" w:color="auto"/>
              <w:right w:val="single" w:sz="4" w:space="0" w:color="auto"/>
            </w:tcBorders>
            <w:noWrap/>
          </w:tcPr>
          <w:p w14:paraId="1B003D88"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Low</w:t>
            </w:r>
          </w:p>
        </w:tc>
        <w:tc>
          <w:tcPr>
            <w:tcW w:w="896" w:type="dxa"/>
            <w:tcBorders>
              <w:top w:val="nil"/>
              <w:left w:val="nil"/>
              <w:bottom w:val="single" w:sz="4" w:space="0" w:color="auto"/>
              <w:right w:val="single" w:sz="4" w:space="0" w:color="auto"/>
            </w:tcBorders>
            <w:noWrap/>
          </w:tcPr>
          <w:p w14:paraId="73454D2A"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Medium</w:t>
            </w:r>
          </w:p>
        </w:tc>
        <w:tc>
          <w:tcPr>
            <w:tcW w:w="900" w:type="dxa"/>
            <w:tcBorders>
              <w:top w:val="single" w:sz="4" w:space="0" w:color="auto"/>
              <w:left w:val="nil"/>
              <w:bottom w:val="single" w:sz="4" w:space="0" w:color="auto"/>
              <w:right w:val="single" w:sz="4" w:space="0" w:color="auto"/>
            </w:tcBorders>
            <w:shd w:val="clear" w:color="auto" w:fill="FFC000"/>
            <w:noWrap/>
          </w:tcPr>
          <w:p w14:paraId="44AE3E64" w14:textId="77777777" w:rsidR="00424AB6" w:rsidRPr="00424AB6" w:rsidRDefault="00424AB6" w:rsidP="00424AB6">
            <w:pPr>
              <w:spacing w:after="200" w:line="276" w:lineRule="auto"/>
              <w:jc w:val="center"/>
              <w:rPr>
                <w:rFonts w:ascii="Arial Narrow" w:eastAsia="Calibri" w:hAnsi="Arial Narrow" w:cs="Arial"/>
                <w:b/>
                <w:sz w:val="20"/>
                <w:szCs w:val="20"/>
              </w:rPr>
            </w:pPr>
            <w:r w:rsidRPr="00424AB6">
              <w:rPr>
                <w:rFonts w:ascii="Arial Narrow" w:eastAsia="Calibri" w:hAnsi="Arial Narrow" w:cs="Arial"/>
                <w:b/>
                <w:sz w:val="20"/>
                <w:szCs w:val="20"/>
              </w:rPr>
              <w:t>Amber</w:t>
            </w:r>
          </w:p>
        </w:tc>
        <w:tc>
          <w:tcPr>
            <w:tcW w:w="4166" w:type="dxa"/>
            <w:tcBorders>
              <w:top w:val="nil"/>
              <w:left w:val="nil"/>
              <w:bottom w:val="single" w:sz="4" w:space="0" w:color="auto"/>
              <w:right w:val="single" w:sz="4" w:space="0" w:color="auto"/>
            </w:tcBorders>
            <w:noWrap/>
          </w:tcPr>
          <w:p w14:paraId="6B9C5F29" w14:textId="77777777" w:rsidR="00424AB6" w:rsidRPr="00424AB6" w:rsidRDefault="00424AB6" w:rsidP="00424AB6">
            <w:pPr>
              <w:spacing w:line="276" w:lineRule="auto"/>
              <w:rPr>
                <w:rFonts w:ascii="Arial Narrow" w:eastAsia="Calibri" w:hAnsi="Arial Narrow" w:cs="Arial"/>
                <w:sz w:val="20"/>
                <w:szCs w:val="20"/>
              </w:rPr>
            </w:pPr>
            <w:r w:rsidRPr="00424AB6">
              <w:rPr>
                <w:rFonts w:ascii="Arial Narrow" w:eastAsia="Calibri" w:hAnsi="Arial Narrow" w:cs="Arial"/>
                <w:sz w:val="20"/>
                <w:szCs w:val="20"/>
              </w:rPr>
              <w:t xml:space="preserve">Whilst the service was able to broaden its activities during the pandemic, engaging people with no formal background to cover roles, it also helped us to better understand the limited availability of competent and qualified officer capacity. This has been re-enforced by recent difficulties in recruiting, particularly into traditional Environmental Health roles. These pressures will only be resolved in the longer term by local and central government investing in additional capacity and additional training to bring more people into the regulatory professions.  </w:t>
            </w:r>
          </w:p>
          <w:p w14:paraId="68FBAA1E" w14:textId="77777777" w:rsidR="00424AB6" w:rsidRPr="00424AB6" w:rsidRDefault="00424AB6" w:rsidP="00424AB6">
            <w:pPr>
              <w:spacing w:line="276" w:lineRule="auto"/>
              <w:rPr>
                <w:rFonts w:ascii="Arial Narrow" w:eastAsia="Calibri" w:hAnsi="Arial Narrow" w:cs="Arial"/>
                <w:sz w:val="20"/>
                <w:szCs w:val="20"/>
              </w:rPr>
            </w:pPr>
            <w:r w:rsidRPr="00424AB6">
              <w:rPr>
                <w:rFonts w:ascii="Arial Narrow" w:eastAsia="Calibri" w:hAnsi="Arial Narrow" w:cs="Arial"/>
                <w:sz w:val="20"/>
                <w:szCs w:val="20"/>
              </w:rPr>
              <w:t xml:space="preserve">Demand has increased over the years as we have taken on contracts, effectively operating as a centre of excellence for certain activities. This does however mean that, whilst we have good resource of our own, in event of an issue, there are limited places where we could ask for help. Our service is better resourced and qualified than would be possible if we didn’t provide such services for income. Which balances this. </w:t>
            </w:r>
          </w:p>
          <w:p w14:paraId="19BA356A" w14:textId="77777777" w:rsidR="00424AB6" w:rsidRPr="00424AB6" w:rsidRDefault="00424AB6" w:rsidP="00424AB6">
            <w:pPr>
              <w:spacing w:line="276" w:lineRule="auto"/>
              <w:rPr>
                <w:rFonts w:ascii="Arial Narrow" w:eastAsia="Calibri" w:hAnsi="Arial Narrow" w:cs="Arial"/>
                <w:sz w:val="20"/>
                <w:szCs w:val="20"/>
              </w:rPr>
            </w:pPr>
            <w:r w:rsidRPr="00424AB6">
              <w:rPr>
                <w:rFonts w:ascii="Arial Narrow" w:eastAsia="Calibri" w:hAnsi="Arial Narrow" w:cs="Arial"/>
                <w:sz w:val="20"/>
                <w:szCs w:val="20"/>
              </w:rPr>
              <w:t xml:space="preserve">Regional and sub-regional groups are in place so can provide shared resources for local authorities if required. </w:t>
            </w:r>
          </w:p>
          <w:p w14:paraId="179FE84B" w14:textId="77777777" w:rsidR="00424AB6" w:rsidRPr="00424AB6" w:rsidRDefault="00424AB6" w:rsidP="00424AB6">
            <w:pPr>
              <w:spacing w:line="276" w:lineRule="auto"/>
              <w:rPr>
                <w:rFonts w:ascii="Arial Narrow" w:eastAsia="Calibri" w:hAnsi="Arial Narrow" w:cs="Arial"/>
                <w:sz w:val="20"/>
                <w:szCs w:val="20"/>
              </w:rPr>
            </w:pPr>
            <w:r w:rsidRPr="00424AB6">
              <w:rPr>
                <w:rFonts w:ascii="Arial Narrow" w:eastAsia="Calibri" w:hAnsi="Arial Narrow" w:cs="Arial"/>
                <w:sz w:val="20"/>
                <w:szCs w:val="20"/>
              </w:rPr>
              <w:t xml:space="preserve">Effective training and development processes are in place to ensure recruitment and retention of staff. Maintenance of training budgets has been essential in holding onto our competitive edge for income generation. </w:t>
            </w:r>
          </w:p>
          <w:p w14:paraId="6C9F5558" w14:textId="77777777" w:rsidR="00424AB6" w:rsidRPr="00424AB6" w:rsidRDefault="00424AB6" w:rsidP="00424AB6">
            <w:pPr>
              <w:spacing w:line="276" w:lineRule="auto"/>
              <w:rPr>
                <w:rFonts w:ascii="Arial Narrow" w:eastAsia="Calibri" w:hAnsi="Arial Narrow" w:cs="Arial"/>
                <w:sz w:val="20"/>
                <w:szCs w:val="20"/>
              </w:rPr>
            </w:pPr>
            <w:r w:rsidRPr="00424AB6">
              <w:rPr>
                <w:rFonts w:ascii="Arial Narrow" w:eastAsia="Calibri" w:hAnsi="Arial Narrow" w:cs="Arial"/>
                <w:sz w:val="20"/>
                <w:szCs w:val="20"/>
              </w:rPr>
              <w:t xml:space="preserve">Regular inventory and maintenance of equipment is undertaken. In the future, budget for replacement kit may be an issue but would be a relatively small amount for partners to share. For example, we know our provider of noise monitoring equipment from Germany no longer makes the equipment we use and, while we can get it repaired by a UK-provider, longer term new forms of kit will need to be assessed to replace the traditional “Matrons.”  </w:t>
            </w:r>
          </w:p>
        </w:tc>
      </w:tr>
      <w:tr w:rsidR="00424AB6" w:rsidRPr="00424AB6" w14:paraId="5D729573" w14:textId="77777777" w:rsidTr="00F65E72">
        <w:trPr>
          <w:trHeight w:val="285"/>
        </w:trPr>
        <w:tc>
          <w:tcPr>
            <w:tcW w:w="2705" w:type="dxa"/>
            <w:tcBorders>
              <w:top w:val="nil"/>
              <w:left w:val="single" w:sz="4" w:space="0" w:color="auto"/>
              <w:bottom w:val="single" w:sz="4" w:space="0" w:color="auto"/>
              <w:right w:val="single" w:sz="4" w:space="0" w:color="auto"/>
            </w:tcBorders>
            <w:noWrap/>
          </w:tcPr>
          <w:p w14:paraId="27D1AD5D"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Pest contractors cease operations.</w:t>
            </w:r>
          </w:p>
        </w:tc>
        <w:tc>
          <w:tcPr>
            <w:tcW w:w="2880" w:type="dxa"/>
            <w:tcBorders>
              <w:top w:val="nil"/>
              <w:left w:val="nil"/>
              <w:bottom w:val="single" w:sz="4" w:space="0" w:color="auto"/>
              <w:right w:val="single" w:sz="4" w:space="0" w:color="auto"/>
            </w:tcBorders>
            <w:noWrap/>
          </w:tcPr>
          <w:p w14:paraId="31F48CAC" w14:textId="77777777" w:rsidR="00424AB6" w:rsidRPr="00424AB6" w:rsidRDefault="00424AB6" w:rsidP="00424AB6">
            <w:pPr>
              <w:spacing w:line="276" w:lineRule="auto"/>
              <w:rPr>
                <w:rFonts w:ascii="Arial Narrow" w:eastAsia="Calibri" w:hAnsi="Arial Narrow" w:cs="Arial"/>
                <w:sz w:val="20"/>
                <w:szCs w:val="20"/>
              </w:rPr>
            </w:pPr>
            <w:r w:rsidRPr="00424AB6">
              <w:rPr>
                <w:rFonts w:ascii="Arial Narrow" w:eastAsia="Calibri" w:hAnsi="Arial Narrow" w:cs="Arial"/>
                <w:sz w:val="20"/>
                <w:szCs w:val="20"/>
              </w:rPr>
              <w:t>Disruption to service.</w:t>
            </w:r>
          </w:p>
          <w:p w14:paraId="0DC56BB1" w14:textId="77777777" w:rsidR="00424AB6" w:rsidRPr="00424AB6" w:rsidRDefault="00424AB6" w:rsidP="00424AB6">
            <w:pPr>
              <w:spacing w:line="276" w:lineRule="auto"/>
              <w:rPr>
                <w:rFonts w:ascii="Arial Narrow" w:eastAsia="Calibri" w:hAnsi="Arial Narrow" w:cs="Arial"/>
                <w:sz w:val="20"/>
                <w:szCs w:val="20"/>
              </w:rPr>
            </w:pPr>
            <w:r w:rsidRPr="00424AB6">
              <w:rPr>
                <w:rFonts w:ascii="Arial Narrow" w:eastAsia="Calibri" w:hAnsi="Arial Narrow" w:cs="Arial"/>
                <w:sz w:val="20"/>
                <w:szCs w:val="20"/>
              </w:rPr>
              <w:t>Negative media coverage.</w:t>
            </w:r>
          </w:p>
          <w:p w14:paraId="69C12A88" w14:textId="77777777" w:rsidR="00424AB6" w:rsidRPr="00424AB6" w:rsidRDefault="00424AB6" w:rsidP="00424AB6">
            <w:pPr>
              <w:spacing w:line="276" w:lineRule="auto"/>
              <w:rPr>
                <w:rFonts w:ascii="Arial Narrow" w:eastAsia="Calibri" w:hAnsi="Arial Narrow" w:cs="Arial"/>
                <w:sz w:val="20"/>
                <w:szCs w:val="20"/>
              </w:rPr>
            </w:pPr>
            <w:r w:rsidRPr="00424AB6">
              <w:rPr>
                <w:rFonts w:ascii="Arial Narrow" w:eastAsia="Calibri" w:hAnsi="Arial Narrow" w:cs="Arial"/>
                <w:sz w:val="20"/>
                <w:szCs w:val="20"/>
              </w:rPr>
              <w:t>Increased public health risks</w:t>
            </w:r>
          </w:p>
          <w:p w14:paraId="32899D51" w14:textId="77777777" w:rsidR="00424AB6" w:rsidRPr="00424AB6" w:rsidRDefault="00424AB6" w:rsidP="00424AB6">
            <w:pPr>
              <w:spacing w:after="200" w:line="276" w:lineRule="auto"/>
              <w:rPr>
                <w:rFonts w:ascii="Arial Narrow" w:eastAsia="Calibri" w:hAnsi="Arial Narrow" w:cs="Arial"/>
                <w:sz w:val="20"/>
                <w:szCs w:val="20"/>
              </w:rPr>
            </w:pPr>
          </w:p>
        </w:tc>
        <w:tc>
          <w:tcPr>
            <w:tcW w:w="1440" w:type="dxa"/>
            <w:tcBorders>
              <w:top w:val="nil"/>
              <w:left w:val="nil"/>
              <w:bottom w:val="single" w:sz="4" w:space="0" w:color="auto"/>
              <w:right w:val="single" w:sz="4" w:space="0" w:color="auto"/>
            </w:tcBorders>
            <w:noWrap/>
          </w:tcPr>
          <w:p w14:paraId="6464F435"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lastRenderedPageBreak/>
              <w:t> On-going</w:t>
            </w:r>
          </w:p>
        </w:tc>
        <w:tc>
          <w:tcPr>
            <w:tcW w:w="1084" w:type="dxa"/>
            <w:tcBorders>
              <w:top w:val="nil"/>
              <w:left w:val="nil"/>
              <w:bottom w:val="single" w:sz="4" w:space="0" w:color="auto"/>
              <w:right w:val="single" w:sz="4" w:space="0" w:color="auto"/>
            </w:tcBorders>
            <w:noWrap/>
          </w:tcPr>
          <w:p w14:paraId="0FF96F8C"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 Low</w:t>
            </w:r>
          </w:p>
        </w:tc>
        <w:tc>
          <w:tcPr>
            <w:tcW w:w="896" w:type="dxa"/>
            <w:tcBorders>
              <w:top w:val="nil"/>
              <w:left w:val="nil"/>
              <w:bottom w:val="single" w:sz="4" w:space="0" w:color="auto"/>
              <w:right w:val="single" w:sz="4" w:space="0" w:color="auto"/>
            </w:tcBorders>
            <w:noWrap/>
          </w:tcPr>
          <w:p w14:paraId="6F38FC9D"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 High</w:t>
            </w:r>
          </w:p>
        </w:tc>
        <w:tc>
          <w:tcPr>
            <w:tcW w:w="900" w:type="dxa"/>
            <w:tcBorders>
              <w:top w:val="single" w:sz="4" w:space="0" w:color="auto"/>
              <w:left w:val="nil"/>
              <w:bottom w:val="single" w:sz="4" w:space="0" w:color="auto"/>
              <w:right w:val="single" w:sz="4" w:space="0" w:color="auto"/>
            </w:tcBorders>
            <w:shd w:val="clear" w:color="auto" w:fill="00FF00"/>
            <w:noWrap/>
          </w:tcPr>
          <w:p w14:paraId="783FFA0F" w14:textId="77777777" w:rsidR="00424AB6" w:rsidRPr="00424AB6" w:rsidRDefault="00424AB6" w:rsidP="00424AB6">
            <w:pPr>
              <w:spacing w:after="200" w:line="276" w:lineRule="auto"/>
              <w:jc w:val="center"/>
              <w:rPr>
                <w:rFonts w:ascii="Arial Narrow" w:eastAsia="Calibri" w:hAnsi="Arial Narrow" w:cs="Arial"/>
                <w:b/>
                <w:sz w:val="20"/>
                <w:szCs w:val="20"/>
              </w:rPr>
            </w:pPr>
            <w:r w:rsidRPr="00424AB6">
              <w:rPr>
                <w:rFonts w:ascii="Arial Narrow" w:eastAsia="Calibri" w:hAnsi="Arial Narrow" w:cs="Arial"/>
                <w:b/>
                <w:sz w:val="20"/>
                <w:szCs w:val="20"/>
                <w:highlight w:val="green"/>
              </w:rPr>
              <w:t>Green</w:t>
            </w:r>
          </w:p>
        </w:tc>
        <w:tc>
          <w:tcPr>
            <w:tcW w:w="4166" w:type="dxa"/>
            <w:tcBorders>
              <w:top w:val="nil"/>
              <w:left w:val="nil"/>
              <w:bottom w:val="single" w:sz="4" w:space="0" w:color="auto"/>
              <w:right w:val="single" w:sz="4" w:space="0" w:color="auto"/>
            </w:tcBorders>
            <w:noWrap/>
          </w:tcPr>
          <w:p w14:paraId="4969085C"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 xml:space="preserve">The Pest control framework contract has multiple pest control suppliers so the loss of one allows work to be moved to the others. This should limit or eliminate </w:t>
            </w:r>
            <w:r w:rsidRPr="00424AB6">
              <w:rPr>
                <w:rFonts w:ascii="Arial Narrow" w:eastAsia="Calibri" w:hAnsi="Arial Narrow" w:cs="Arial"/>
                <w:sz w:val="20"/>
                <w:szCs w:val="20"/>
              </w:rPr>
              <w:lastRenderedPageBreak/>
              <w:t>risk, although the unlikely loss of multiple companies might create capacity issues.</w:t>
            </w:r>
          </w:p>
        </w:tc>
      </w:tr>
      <w:tr w:rsidR="00424AB6" w:rsidRPr="00424AB6" w14:paraId="52DE4B27" w14:textId="77777777" w:rsidTr="00F65E72">
        <w:trPr>
          <w:trHeight w:val="285"/>
        </w:trPr>
        <w:tc>
          <w:tcPr>
            <w:tcW w:w="2705" w:type="dxa"/>
            <w:tcBorders>
              <w:top w:val="nil"/>
              <w:left w:val="single" w:sz="4" w:space="0" w:color="auto"/>
              <w:bottom w:val="single" w:sz="4" w:space="0" w:color="auto"/>
              <w:right w:val="single" w:sz="4" w:space="0" w:color="auto"/>
            </w:tcBorders>
            <w:noWrap/>
          </w:tcPr>
          <w:p w14:paraId="0FDC496D"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lastRenderedPageBreak/>
              <w:t>Effective and efficient contract arrangement for dog control</w:t>
            </w:r>
          </w:p>
        </w:tc>
        <w:tc>
          <w:tcPr>
            <w:tcW w:w="2880" w:type="dxa"/>
            <w:tcBorders>
              <w:top w:val="nil"/>
              <w:left w:val="nil"/>
              <w:bottom w:val="single" w:sz="4" w:space="0" w:color="auto"/>
              <w:right w:val="single" w:sz="4" w:space="0" w:color="auto"/>
            </w:tcBorders>
            <w:noWrap/>
          </w:tcPr>
          <w:p w14:paraId="10F99C9D"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Disruption to service if no kennels available. Negative media coverage.</w:t>
            </w:r>
          </w:p>
          <w:p w14:paraId="52F9E77C"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Increased public health risks</w:t>
            </w:r>
          </w:p>
          <w:p w14:paraId="58325F94" w14:textId="77777777" w:rsidR="00424AB6" w:rsidRPr="00424AB6" w:rsidRDefault="00424AB6" w:rsidP="00424AB6">
            <w:pPr>
              <w:spacing w:after="200" w:line="276" w:lineRule="auto"/>
              <w:rPr>
                <w:rFonts w:ascii="Arial Narrow" w:eastAsia="Calibri" w:hAnsi="Arial Narrow" w:cs="Arial"/>
                <w:sz w:val="20"/>
                <w:szCs w:val="20"/>
              </w:rPr>
            </w:pPr>
          </w:p>
        </w:tc>
        <w:tc>
          <w:tcPr>
            <w:tcW w:w="1440" w:type="dxa"/>
            <w:tcBorders>
              <w:top w:val="nil"/>
              <w:left w:val="nil"/>
              <w:bottom w:val="single" w:sz="4" w:space="0" w:color="auto"/>
              <w:right w:val="single" w:sz="4" w:space="0" w:color="auto"/>
            </w:tcBorders>
            <w:noWrap/>
          </w:tcPr>
          <w:p w14:paraId="1F89A14F"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 On-going</w:t>
            </w:r>
          </w:p>
        </w:tc>
        <w:tc>
          <w:tcPr>
            <w:tcW w:w="1084" w:type="dxa"/>
            <w:tcBorders>
              <w:top w:val="nil"/>
              <w:left w:val="nil"/>
              <w:bottom w:val="single" w:sz="4" w:space="0" w:color="auto"/>
              <w:right w:val="single" w:sz="4" w:space="0" w:color="auto"/>
            </w:tcBorders>
            <w:noWrap/>
          </w:tcPr>
          <w:p w14:paraId="7DFE26CB"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 Low</w:t>
            </w:r>
          </w:p>
        </w:tc>
        <w:tc>
          <w:tcPr>
            <w:tcW w:w="896" w:type="dxa"/>
            <w:tcBorders>
              <w:top w:val="nil"/>
              <w:left w:val="nil"/>
              <w:bottom w:val="single" w:sz="4" w:space="0" w:color="auto"/>
              <w:right w:val="single" w:sz="4" w:space="0" w:color="auto"/>
            </w:tcBorders>
            <w:noWrap/>
          </w:tcPr>
          <w:p w14:paraId="1A232472"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 High</w:t>
            </w:r>
          </w:p>
        </w:tc>
        <w:tc>
          <w:tcPr>
            <w:tcW w:w="900" w:type="dxa"/>
            <w:tcBorders>
              <w:top w:val="single" w:sz="4" w:space="0" w:color="auto"/>
              <w:left w:val="nil"/>
              <w:bottom w:val="single" w:sz="4" w:space="0" w:color="auto"/>
              <w:right w:val="single" w:sz="4" w:space="0" w:color="auto"/>
            </w:tcBorders>
            <w:shd w:val="clear" w:color="auto" w:fill="FFC000"/>
            <w:noWrap/>
          </w:tcPr>
          <w:p w14:paraId="5139F611" w14:textId="77777777" w:rsidR="00424AB6" w:rsidRPr="00424AB6" w:rsidRDefault="00424AB6" w:rsidP="00424AB6">
            <w:pPr>
              <w:spacing w:after="200" w:line="276" w:lineRule="auto"/>
              <w:jc w:val="center"/>
              <w:rPr>
                <w:rFonts w:ascii="Arial Narrow" w:eastAsia="Calibri" w:hAnsi="Arial Narrow" w:cs="Arial"/>
                <w:b/>
                <w:sz w:val="20"/>
                <w:szCs w:val="20"/>
              </w:rPr>
            </w:pPr>
            <w:r w:rsidRPr="00424AB6">
              <w:rPr>
                <w:rFonts w:ascii="Arial Narrow" w:eastAsia="Calibri" w:hAnsi="Arial Narrow" w:cs="Arial"/>
                <w:b/>
                <w:sz w:val="20"/>
                <w:szCs w:val="20"/>
                <w:shd w:val="clear" w:color="auto" w:fill="FFC000"/>
              </w:rPr>
              <w:t>Ambe</w:t>
            </w:r>
            <w:r w:rsidRPr="00424AB6">
              <w:rPr>
                <w:rFonts w:ascii="Arial Narrow" w:eastAsia="Calibri" w:hAnsi="Arial Narrow" w:cs="Arial"/>
                <w:b/>
                <w:sz w:val="20"/>
                <w:szCs w:val="20"/>
              </w:rPr>
              <w:t>r</w:t>
            </w:r>
          </w:p>
        </w:tc>
        <w:tc>
          <w:tcPr>
            <w:tcW w:w="4166" w:type="dxa"/>
            <w:tcBorders>
              <w:top w:val="nil"/>
              <w:left w:val="nil"/>
              <w:bottom w:val="single" w:sz="4" w:space="0" w:color="auto"/>
              <w:right w:val="single" w:sz="4" w:space="0" w:color="auto"/>
            </w:tcBorders>
            <w:noWrap/>
          </w:tcPr>
          <w:p w14:paraId="37A1BD0C" w14:textId="3C500C35"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 xml:space="preserve">There have been significant increases in numbers of stray dogs, dog disease, breed and behavioural complexities and supplier contracts are restricted by distance. Retendering for conventional contracts in kennelling and support services remains difficult and consideration may be given to creating our own kennel capacity. Contractual obligations provide additional pressure. The current kennelling contracts are to be extended </w:t>
            </w:r>
            <w:r>
              <w:rPr>
                <w:rFonts w:ascii="Arial Narrow" w:eastAsia="Calibri" w:hAnsi="Arial Narrow" w:cs="Arial"/>
                <w:sz w:val="20"/>
                <w:szCs w:val="20"/>
              </w:rPr>
              <w:t>until 2028.</w:t>
            </w:r>
          </w:p>
        </w:tc>
      </w:tr>
      <w:tr w:rsidR="00424AB6" w:rsidRPr="00424AB6" w14:paraId="30D0226B" w14:textId="77777777" w:rsidTr="00F65E72">
        <w:trPr>
          <w:trHeight w:val="285"/>
        </w:trPr>
        <w:tc>
          <w:tcPr>
            <w:tcW w:w="2705" w:type="dxa"/>
            <w:tcBorders>
              <w:top w:val="single" w:sz="4" w:space="0" w:color="auto"/>
              <w:left w:val="single" w:sz="4" w:space="0" w:color="auto"/>
              <w:bottom w:val="single" w:sz="4" w:space="0" w:color="auto"/>
              <w:right w:val="single" w:sz="4" w:space="0" w:color="auto"/>
            </w:tcBorders>
            <w:noWrap/>
          </w:tcPr>
          <w:p w14:paraId="34F5F02F"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Hosting support does not deliver necessary financial and HR support to ensure efficient management</w:t>
            </w:r>
          </w:p>
        </w:tc>
        <w:tc>
          <w:tcPr>
            <w:tcW w:w="2880" w:type="dxa"/>
            <w:tcBorders>
              <w:top w:val="single" w:sz="4" w:space="0" w:color="auto"/>
              <w:left w:val="single" w:sz="4" w:space="0" w:color="auto"/>
              <w:bottom w:val="single" w:sz="4" w:space="0" w:color="auto"/>
              <w:right w:val="single" w:sz="4" w:space="0" w:color="auto"/>
            </w:tcBorders>
            <w:noWrap/>
          </w:tcPr>
          <w:p w14:paraId="5A0C0CD2"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Efficiency of management reduced; staffing issues remain unaddressed, and performance suffers</w:t>
            </w:r>
          </w:p>
        </w:tc>
        <w:tc>
          <w:tcPr>
            <w:tcW w:w="1440" w:type="dxa"/>
            <w:tcBorders>
              <w:top w:val="single" w:sz="4" w:space="0" w:color="auto"/>
              <w:left w:val="single" w:sz="4" w:space="0" w:color="auto"/>
              <w:bottom w:val="single" w:sz="4" w:space="0" w:color="auto"/>
              <w:right w:val="single" w:sz="4" w:space="0" w:color="auto"/>
            </w:tcBorders>
            <w:noWrap/>
          </w:tcPr>
          <w:p w14:paraId="1B54B4A6"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On-going</w:t>
            </w:r>
          </w:p>
        </w:tc>
        <w:tc>
          <w:tcPr>
            <w:tcW w:w="1084" w:type="dxa"/>
            <w:tcBorders>
              <w:top w:val="single" w:sz="4" w:space="0" w:color="auto"/>
              <w:left w:val="single" w:sz="4" w:space="0" w:color="auto"/>
              <w:bottom w:val="single" w:sz="4" w:space="0" w:color="auto"/>
              <w:right w:val="single" w:sz="4" w:space="0" w:color="auto"/>
            </w:tcBorders>
            <w:noWrap/>
          </w:tcPr>
          <w:p w14:paraId="1BA30E69"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Low</w:t>
            </w:r>
          </w:p>
        </w:tc>
        <w:tc>
          <w:tcPr>
            <w:tcW w:w="896" w:type="dxa"/>
            <w:tcBorders>
              <w:top w:val="single" w:sz="4" w:space="0" w:color="auto"/>
              <w:left w:val="single" w:sz="4" w:space="0" w:color="auto"/>
              <w:bottom w:val="single" w:sz="4" w:space="0" w:color="auto"/>
              <w:right w:val="single" w:sz="4" w:space="0" w:color="auto"/>
            </w:tcBorders>
            <w:noWrap/>
          </w:tcPr>
          <w:p w14:paraId="596C9E45"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High</w:t>
            </w:r>
          </w:p>
        </w:tc>
        <w:tc>
          <w:tcPr>
            <w:tcW w:w="900" w:type="dxa"/>
            <w:tcBorders>
              <w:top w:val="single" w:sz="4" w:space="0" w:color="auto"/>
              <w:left w:val="single" w:sz="4" w:space="0" w:color="auto"/>
              <w:bottom w:val="single" w:sz="4" w:space="0" w:color="auto"/>
              <w:right w:val="single" w:sz="4" w:space="0" w:color="auto"/>
            </w:tcBorders>
            <w:shd w:val="clear" w:color="auto" w:fill="FFC000"/>
            <w:noWrap/>
          </w:tcPr>
          <w:p w14:paraId="3700ABE3" w14:textId="77777777" w:rsidR="00424AB6" w:rsidRPr="00424AB6" w:rsidRDefault="00424AB6" w:rsidP="00424AB6">
            <w:pPr>
              <w:spacing w:after="200" w:line="276" w:lineRule="auto"/>
              <w:jc w:val="center"/>
              <w:rPr>
                <w:rFonts w:ascii="Arial Narrow" w:eastAsia="Calibri" w:hAnsi="Arial Narrow" w:cs="Arial"/>
                <w:b/>
                <w:sz w:val="20"/>
                <w:szCs w:val="20"/>
              </w:rPr>
            </w:pPr>
            <w:r w:rsidRPr="00424AB6">
              <w:rPr>
                <w:rFonts w:ascii="Arial Narrow" w:eastAsia="Calibri" w:hAnsi="Arial Narrow" w:cs="Arial"/>
                <w:b/>
                <w:sz w:val="20"/>
                <w:szCs w:val="20"/>
              </w:rPr>
              <w:t>Amber</w:t>
            </w:r>
          </w:p>
        </w:tc>
        <w:tc>
          <w:tcPr>
            <w:tcW w:w="4166" w:type="dxa"/>
            <w:tcBorders>
              <w:top w:val="single" w:sz="4" w:space="0" w:color="auto"/>
              <w:left w:val="single" w:sz="4" w:space="0" w:color="auto"/>
              <w:bottom w:val="single" w:sz="4" w:space="0" w:color="auto"/>
              <w:right w:val="single" w:sz="4" w:space="0" w:color="auto"/>
            </w:tcBorders>
            <w:noWrap/>
          </w:tcPr>
          <w:p w14:paraId="2FCEEFBE"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 xml:space="preserve">Issues with the new BDC finance system have mainly been resolved, however some workarounds remain in place due to some unforeseen issues. Roll out of reporting by managers has yet to be finalised and training provided. HR capacity remains pressured and there are some frustrations around expectations that are being addressed. We need to improve communication with our hosts to ensure the needs of the shared service do not get missed during any significant changes to systems or processes. This has been flagged to the new CEO. </w:t>
            </w:r>
          </w:p>
        </w:tc>
      </w:tr>
      <w:tr w:rsidR="00424AB6" w:rsidRPr="00424AB6" w14:paraId="60F47B11" w14:textId="77777777" w:rsidTr="00F65E72">
        <w:trPr>
          <w:trHeight w:val="285"/>
        </w:trPr>
        <w:tc>
          <w:tcPr>
            <w:tcW w:w="2705" w:type="dxa"/>
            <w:tcBorders>
              <w:top w:val="single" w:sz="4" w:space="0" w:color="auto"/>
              <w:left w:val="single" w:sz="4" w:space="0" w:color="auto"/>
              <w:bottom w:val="single" w:sz="4" w:space="0" w:color="auto"/>
              <w:right w:val="single" w:sz="4" w:space="0" w:color="auto"/>
            </w:tcBorders>
            <w:noWrap/>
          </w:tcPr>
          <w:p w14:paraId="3BC526E8"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One or more partners continue to be under great financial pressure and may consider alternatives to the partnership to deliver their service</w:t>
            </w:r>
          </w:p>
        </w:tc>
        <w:tc>
          <w:tcPr>
            <w:tcW w:w="2880" w:type="dxa"/>
            <w:tcBorders>
              <w:top w:val="single" w:sz="4" w:space="0" w:color="auto"/>
              <w:left w:val="single" w:sz="4" w:space="0" w:color="auto"/>
              <w:bottom w:val="single" w:sz="4" w:space="0" w:color="auto"/>
              <w:right w:val="single" w:sz="4" w:space="0" w:color="auto"/>
            </w:tcBorders>
            <w:noWrap/>
          </w:tcPr>
          <w:p w14:paraId="1572696D"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Creates reputational issues for remaining partners and increases the need to manage overheads. Difficulties in delivering highly varied levels of service</w:t>
            </w:r>
          </w:p>
          <w:p w14:paraId="61433796" w14:textId="77777777" w:rsidR="00424AB6" w:rsidRPr="00424AB6" w:rsidRDefault="00424AB6" w:rsidP="00424AB6">
            <w:pPr>
              <w:spacing w:after="200" w:line="276" w:lineRule="auto"/>
              <w:rPr>
                <w:rFonts w:ascii="Arial Narrow" w:eastAsia="Calibri" w:hAnsi="Arial Narrow" w:cs="Arial"/>
                <w:sz w:val="20"/>
                <w:szCs w:val="20"/>
              </w:rPr>
            </w:pPr>
          </w:p>
        </w:tc>
        <w:tc>
          <w:tcPr>
            <w:tcW w:w="1440" w:type="dxa"/>
            <w:tcBorders>
              <w:top w:val="single" w:sz="4" w:space="0" w:color="auto"/>
              <w:left w:val="single" w:sz="4" w:space="0" w:color="auto"/>
              <w:bottom w:val="single" w:sz="4" w:space="0" w:color="auto"/>
              <w:right w:val="single" w:sz="4" w:space="0" w:color="auto"/>
            </w:tcBorders>
            <w:noWrap/>
          </w:tcPr>
          <w:p w14:paraId="6AB87026"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On-going</w:t>
            </w:r>
          </w:p>
        </w:tc>
        <w:tc>
          <w:tcPr>
            <w:tcW w:w="1084" w:type="dxa"/>
            <w:tcBorders>
              <w:top w:val="single" w:sz="4" w:space="0" w:color="auto"/>
              <w:left w:val="single" w:sz="4" w:space="0" w:color="auto"/>
              <w:bottom w:val="single" w:sz="4" w:space="0" w:color="auto"/>
              <w:right w:val="single" w:sz="4" w:space="0" w:color="auto"/>
            </w:tcBorders>
            <w:noWrap/>
          </w:tcPr>
          <w:p w14:paraId="40B348E8"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Medium</w:t>
            </w:r>
          </w:p>
        </w:tc>
        <w:tc>
          <w:tcPr>
            <w:tcW w:w="896" w:type="dxa"/>
            <w:tcBorders>
              <w:top w:val="single" w:sz="4" w:space="0" w:color="auto"/>
              <w:left w:val="single" w:sz="4" w:space="0" w:color="auto"/>
              <w:bottom w:val="single" w:sz="4" w:space="0" w:color="auto"/>
              <w:right w:val="single" w:sz="4" w:space="0" w:color="auto"/>
            </w:tcBorders>
            <w:noWrap/>
          </w:tcPr>
          <w:p w14:paraId="3900C3B9"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High</w:t>
            </w:r>
          </w:p>
        </w:tc>
        <w:tc>
          <w:tcPr>
            <w:tcW w:w="900" w:type="dxa"/>
            <w:tcBorders>
              <w:top w:val="single" w:sz="4" w:space="0" w:color="auto"/>
              <w:left w:val="single" w:sz="4" w:space="0" w:color="auto"/>
              <w:bottom w:val="single" w:sz="4" w:space="0" w:color="auto"/>
              <w:right w:val="single" w:sz="4" w:space="0" w:color="auto"/>
            </w:tcBorders>
            <w:shd w:val="clear" w:color="auto" w:fill="FFC000"/>
            <w:noWrap/>
          </w:tcPr>
          <w:p w14:paraId="6D616912" w14:textId="77777777" w:rsidR="00424AB6" w:rsidRPr="00424AB6" w:rsidRDefault="00424AB6" w:rsidP="00424AB6">
            <w:pPr>
              <w:spacing w:after="200" w:line="276" w:lineRule="auto"/>
              <w:jc w:val="center"/>
              <w:rPr>
                <w:rFonts w:ascii="Arial Narrow" w:eastAsia="Calibri" w:hAnsi="Arial Narrow" w:cs="Arial"/>
                <w:b/>
                <w:sz w:val="20"/>
                <w:szCs w:val="20"/>
              </w:rPr>
            </w:pPr>
            <w:r w:rsidRPr="00424AB6">
              <w:rPr>
                <w:rFonts w:ascii="Arial Narrow" w:eastAsia="Calibri" w:hAnsi="Arial Narrow" w:cs="Arial"/>
                <w:b/>
                <w:sz w:val="20"/>
                <w:szCs w:val="20"/>
              </w:rPr>
              <w:t>Amber</w:t>
            </w:r>
          </w:p>
          <w:p w14:paraId="4D08C1B6" w14:textId="77777777" w:rsidR="00424AB6" w:rsidRPr="00424AB6" w:rsidRDefault="00424AB6" w:rsidP="00424AB6">
            <w:pPr>
              <w:spacing w:after="200" w:line="276" w:lineRule="auto"/>
              <w:jc w:val="center"/>
              <w:rPr>
                <w:rFonts w:ascii="Arial Narrow" w:eastAsia="Calibri" w:hAnsi="Arial Narrow" w:cs="Arial"/>
                <w:b/>
                <w:sz w:val="20"/>
                <w:szCs w:val="20"/>
              </w:rPr>
            </w:pPr>
          </w:p>
        </w:tc>
        <w:tc>
          <w:tcPr>
            <w:tcW w:w="4166" w:type="dxa"/>
            <w:tcBorders>
              <w:top w:val="single" w:sz="4" w:space="0" w:color="auto"/>
              <w:left w:val="single" w:sz="4" w:space="0" w:color="auto"/>
              <w:bottom w:val="single" w:sz="4" w:space="0" w:color="auto"/>
              <w:right w:val="single" w:sz="4" w:space="0" w:color="auto"/>
            </w:tcBorders>
            <w:noWrap/>
          </w:tcPr>
          <w:p w14:paraId="63FC4BCA"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 xml:space="preserve">The 2016 legal agreement limits variations in contribution before partners must move to contractual relationship, but this is quite high before it kicks in (20%.) Leanness of our organisation minimises overheads and focuses resource at the front line. The growth strategy has generated income to support partners, but there are limits to this without additional capacity being added to the system. Historically, invest to save capacity has paid for itself within a relatively short period of time. The impending re-organisation may see significant changes to the way in which external partners require our services, which needs to be considered one we know the decision on structures from 2028 onwards. </w:t>
            </w:r>
          </w:p>
        </w:tc>
      </w:tr>
      <w:tr w:rsidR="00424AB6" w:rsidRPr="00424AB6" w14:paraId="4FB08552" w14:textId="77777777" w:rsidTr="00F65E72">
        <w:trPr>
          <w:trHeight w:val="285"/>
        </w:trPr>
        <w:tc>
          <w:tcPr>
            <w:tcW w:w="2705" w:type="dxa"/>
            <w:tcBorders>
              <w:top w:val="single" w:sz="4" w:space="0" w:color="auto"/>
              <w:left w:val="single" w:sz="4" w:space="0" w:color="auto"/>
              <w:bottom w:val="single" w:sz="4" w:space="0" w:color="auto"/>
              <w:right w:val="single" w:sz="4" w:space="0" w:color="auto"/>
            </w:tcBorders>
            <w:noWrap/>
          </w:tcPr>
          <w:p w14:paraId="1E223097"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lastRenderedPageBreak/>
              <w:t xml:space="preserve">Robust arrangements in place in relation to obtaining legal advice and monitoring legislative changes. </w:t>
            </w:r>
          </w:p>
        </w:tc>
        <w:tc>
          <w:tcPr>
            <w:tcW w:w="2880" w:type="dxa"/>
            <w:tcBorders>
              <w:top w:val="single" w:sz="4" w:space="0" w:color="auto"/>
              <w:left w:val="single" w:sz="4" w:space="0" w:color="auto"/>
              <w:bottom w:val="single" w:sz="4" w:space="0" w:color="auto"/>
              <w:right w:val="single" w:sz="4" w:space="0" w:color="auto"/>
            </w:tcBorders>
            <w:noWrap/>
          </w:tcPr>
          <w:p w14:paraId="20AEDC89"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 xml:space="preserve">Loss of cases is costly and damages reputation. </w:t>
            </w:r>
          </w:p>
          <w:p w14:paraId="6F4F38C7" w14:textId="77777777" w:rsidR="00424AB6" w:rsidRPr="00424AB6" w:rsidRDefault="00424AB6" w:rsidP="00424AB6">
            <w:pPr>
              <w:spacing w:after="200" w:line="276" w:lineRule="auto"/>
              <w:rPr>
                <w:rFonts w:ascii="Arial Narrow" w:eastAsia="Calibri" w:hAnsi="Arial Narrow" w:cs="Arial"/>
                <w:sz w:val="20"/>
                <w:szCs w:val="20"/>
              </w:rPr>
            </w:pPr>
          </w:p>
        </w:tc>
        <w:tc>
          <w:tcPr>
            <w:tcW w:w="1440" w:type="dxa"/>
            <w:tcBorders>
              <w:top w:val="single" w:sz="4" w:space="0" w:color="auto"/>
              <w:left w:val="single" w:sz="4" w:space="0" w:color="auto"/>
              <w:bottom w:val="single" w:sz="4" w:space="0" w:color="auto"/>
              <w:right w:val="single" w:sz="4" w:space="0" w:color="auto"/>
            </w:tcBorders>
            <w:noWrap/>
          </w:tcPr>
          <w:p w14:paraId="4D420F4C"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On-going</w:t>
            </w:r>
          </w:p>
        </w:tc>
        <w:tc>
          <w:tcPr>
            <w:tcW w:w="1084" w:type="dxa"/>
            <w:tcBorders>
              <w:top w:val="single" w:sz="4" w:space="0" w:color="auto"/>
              <w:left w:val="single" w:sz="4" w:space="0" w:color="auto"/>
              <w:bottom w:val="single" w:sz="4" w:space="0" w:color="auto"/>
              <w:right w:val="single" w:sz="4" w:space="0" w:color="auto"/>
            </w:tcBorders>
            <w:noWrap/>
          </w:tcPr>
          <w:p w14:paraId="7A51AAC0"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Low</w:t>
            </w:r>
          </w:p>
        </w:tc>
        <w:tc>
          <w:tcPr>
            <w:tcW w:w="896" w:type="dxa"/>
            <w:tcBorders>
              <w:top w:val="single" w:sz="4" w:space="0" w:color="auto"/>
              <w:left w:val="single" w:sz="4" w:space="0" w:color="auto"/>
              <w:bottom w:val="single" w:sz="4" w:space="0" w:color="auto"/>
              <w:right w:val="single" w:sz="4" w:space="0" w:color="auto"/>
            </w:tcBorders>
            <w:noWrap/>
          </w:tcPr>
          <w:p w14:paraId="2A108748"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Medium</w:t>
            </w:r>
          </w:p>
        </w:tc>
        <w:tc>
          <w:tcPr>
            <w:tcW w:w="900" w:type="dxa"/>
            <w:tcBorders>
              <w:top w:val="single" w:sz="4" w:space="0" w:color="auto"/>
              <w:left w:val="single" w:sz="4" w:space="0" w:color="auto"/>
              <w:bottom w:val="single" w:sz="4" w:space="0" w:color="auto"/>
              <w:right w:val="single" w:sz="4" w:space="0" w:color="auto"/>
            </w:tcBorders>
            <w:shd w:val="clear" w:color="auto" w:fill="00FF00"/>
            <w:noWrap/>
          </w:tcPr>
          <w:p w14:paraId="57228EA0" w14:textId="77777777" w:rsidR="00424AB6" w:rsidRPr="00424AB6" w:rsidRDefault="00424AB6" w:rsidP="00424AB6">
            <w:pPr>
              <w:spacing w:after="200" w:line="276" w:lineRule="auto"/>
              <w:jc w:val="center"/>
              <w:rPr>
                <w:rFonts w:ascii="Arial Narrow" w:eastAsia="Calibri" w:hAnsi="Arial Narrow" w:cs="Arial"/>
                <w:b/>
                <w:sz w:val="20"/>
                <w:szCs w:val="20"/>
              </w:rPr>
            </w:pPr>
            <w:r w:rsidRPr="00424AB6">
              <w:rPr>
                <w:rFonts w:ascii="Arial Narrow" w:eastAsia="Calibri" w:hAnsi="Arial Narrow" w:cs="Arial"/>
                <w:b/>
                <w:sz w:val="20"/>
                <w:szCs w:val="20"/>
              </w:rPr>
              <w:t>Green</w:t>
            </w:r>
          </w:p>
        </w:tc>
        <w:tc>
          <w:tcPr>
            <w:tcW w:w="4166" w:type="dxa"/>
            <w:tcBorders>
              <w:top w:val="single" w:sz="4" w:space="0" w:color="auto"/>
              <w:left w:val="single" w:sz="4" w:space="0" w:color="auto"/>
              <w:bottom w:val="single" w:sz="4" w:space="0" w:color="auto"/>
              <w:right w:val="single" w:sz="4" w:space="0" w:color="auto"/>
            </w:tcBorders>
            <w:noWrap/>
          </w:tcPr>
          <w:p w14:paraId="63C6762D"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Continued close working with BDC legal team and other partners who don’t use BDC for advocacy. Technical and legal training days for staff. Difficulty in keeping informed of Case Law developments for Environmental Health in particular, and new emergent issues can leave the law at a disadvantage or not being addressed without the significant cost of establishing case law. Membership of, and attendance of Officer Technical Groups outside the County does assist with communication of emergent issues, solutions and case results.</w:t>
            </w:r>
          </w:p>
        </w:tc>
      </w:tr>
      <w:tr w:rsidR="00424AB6" w:rsidRPr="00424AB6" w14:paraId="293A6BEC" w14:textId="77777777" w:rsidTr="00F65E72">
        <w:trPr>
          <w:trHeight w:val="285"/>
        </w:trPr>
        <w:tc>
          <w:tcPr>
            <w:tcW w:w="2705" w:type="dxa"/>
            <w:tcBorders>
              <w:top w:val="single" w:sz="4" w:space="0" w:color="auto"/>
              <w:left w:val="single" w:sz="4" w:space="0" w:color="auto"/>
              <w:bottom w:val="single" w:sz="4" w:space="0" w:color="auto"/>
              <w:right w:val="single" w:sz="4" w:space="0" w:color="auto"/>
            </w:tcBorders>
            <w:noWrap/>
          </w:tcPr>
          <w:p w14:paraId="41F786FC"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Service provision complies with Government requirements,</w:t>
            </w:r>
          </w:p>
          <w:p w14:paraId="5002567A"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New performance regimes are introduced that the service is not staffed to address</w:t>
            </w:r>
          </w:p>
        </w:tc>
        <w:tc>
          <w:tcPr>
            <w:tcW w:w="2880" w:type="dxa"/>
            <w:tcBorders>
              <w:top w:val="single" w:sz="4" w:space="0" w:color="auto"/>
              <w:left w:val="single" w:sz="4" w:space="0" w:color="auto"/>
              <w:bottom w:val="single" w:sz="4" w:space="0" w:color="auto"/>
              <w:right w:val="single" w:sz="4" w:space="0" w:color="auto"/>
            </w:tcBorders>
            <w:noWrap/>
          </w:tcPr>
          <w:p w14:paraId="04BC5380"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 xml:space="preserve">Intervention by Government bodies </w:t>
            </w:r>
          </w:p>
          <w:p w14:paraId="47DC0C6C"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 xml:space="preserve">Other national bodies seek to introduce similar frameworks to the FSA Code to get what they regard as suitable minimum levels of service. </w:t>
            </w:r>
          </w:p>
          <w:p w14:paraId="5FD56A8B"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 xml:space="preserve">We understand that Government is asking its central competent bodies to ensure that regulatory regimes are fit for purpose and do not pose a risk to UK exports post BREXIT as the UK no longer has the cover of the EU taking on this role. This may make new codes or performance frameworks in areas outside of food law more likely. </w:t>
            </w:r>
          </w:p>
          <w:p w14:paraId="19653223"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NB: Food Standards Agency is addressed below.</w:t>
            </w:r>
          </w:p>
          <w:p w14:paraId="5A4121CF" w14:textId="77777777" w:rsidR="00424AB6" w:rsidRPr="00424AB6" w:rsidRDefault="00424AB6" w:rsidP="00424AB6">
            <w:pPr>
              <w:spacing w:after="200" w:line="276" w:lineRule="auto"/>
              <w:rPr>
                <w:rFonts w:ascii="Arial Narrow" w:eastAsia="Calibri" w:hAnsi="Arial Narrow" w:cs="Arial"/>
                <w:sz w:val="20"/>
                <w:szCs w:val="20"/>
              </w:rPr>
            </w:pPr>
          </w:p>
        </w:tc>
        <w:tc>
          <w:tcPr>
            <w:tcW w:w="1440" w:type="dxa"/>
            <w:tcBorders>
              <w:top w:val="single" w:sz="4" w:space="0" w:color="auto"/>
              <w:left w:val="single" w:sz="4" w:space="0" w:color="auto"/>
              <w:bottom w:val="single" w:sz="4" w:space="0" w:color="auto"/>
              <w:right w:val="single" w:sz="4" w:space="0" w:color="auto"/>
            </w:tcBorders>
            <w:noWrap/>
          </w:tcPr>
          <w:p w14:paraId="0FBAEBC7"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On-going</w:t>
            </w:r>
          </w:p>
          <w:p w14:paraId="10F3E226" w14:textId="77777777" w:rsidR="00424AB6" w:rsidRPr="00424AB6" w:rsidRDefault="00424AB6" w:rsidP="00424AB6">
            <w:pPr>
              <w:spacing w:after="200" w:line="276" w:lineRule="auto"/>
              <w:rPr>
                <w:rFonts w:ascii="Arial Narrow" w:eastAsia="Calibri" w:hAnsi="Arial Narrow" w:cs="Arial"/>
                <w:sz w:val="20"/>
                <w:szCs w:val="20"/>
              </w:rPr>
            </w:pPr>
          </w:p>
          <w:p w14:paraId="77378FC3" w14:textId="77777777" w:rsidR="00424AB6" w:rsidRPr="00424AB6" w:rsidRDefault="00424AB6" w:rsidP="00424AB6">
            <w:pPr>
              <w:spacing w:after="200" w:line="276" w:lineRule="auto"/>
              <w:rPr>
                <w:rFonts w:ascii="Arial Narrow" w:eastAsia="Calibri" w:hAnsi="Arial Narrow" w:cs="Arial"/>
                <w:sz w:val="20"/>
                <w:szCs w:val="20"/>
              </w:rPr>
            </w:pPr>
          </w:p>
          <w:p w14:paraId="29932261" w14:textId="77777777" w:rsidR="00424AB6" w:rsidRPr="00424AB6" w:rsidRDefault="00424AB6" w:rsidP="00424AB6">
            <w:pPr>
              <w:spacing w:after="200" w:line="276" w:lineRule="auto"/>
              <w:rPr>
                <w:rFonts w:ascii="Arial Narrow" w:eastAsia="Calibri" w:hAnsi="Arial Narrow" w:cs="Arial"/>
                <w:sz w:val="20"/>
                <w:szCs w:val="20"/>
              </w:rPr>
            </w:pPr>
          </w:p>
          <w:p w14:paraId="0C9AA481" w14:textId="77777777" w:rsidR="00424AB6" w:rsidRPr="00424AB6" w:rsidRDefault="00424AB6" w:rsidP="00424AB6">
            <w:pPr>
              <w:spacing w:after="200" w:line="276" w:lineRule="auto"/>
              <w:rPr>
                <w:rFonts w:ascii="Arial Narrow" w:eastAsia="Calibri" w:hAnsi="Arial Narrow" w:cs="Arial"/>
                <w:sz w:val="20"/>
                <w:szCs w:val="20"/>
              </w:rPr>
            </w:pPr>
          </w:p>
          <w:p w14:paraId="23A5A45C" w14:textId="77777777" w:rsidR="00424AB6" w:rsidRPr="00424AB6" w:rsidRDefault="00424AB6" w:rsidP="00424AB6">
            <w:pPr>
              <w:spacing w:after="200" w:line="276" w:lineRule="auto"/>
              <w:rPr>
                <w:rFonts w:ascii="Arial Narrow" w:eastAsia="Calibri" w:hAnsi="Arial Narrow" w:cs="Arial"/>
                <w:sz w:val="20"/>
                <w:szCs w:val="20"/>
              </w:rPr>
            </w:pPr>
          </w:p>
        </w:tc>
        <w:tc>
          <w:tcPr>
            <w:tcW w:w="1084" w:type="dxa"/>
            <w:tcBorders>
              <w:top w:val="single" w:sz="4" w:space="0" w:color="auto"/>
              <w:left w:val="single" w:sz="4" w:space="0" w:color="auto"/>
              <w:bottom w:val="single" w:sz="4" w:space="0" w:color="auto"/>
              <w:right w:val="single" w:sz="4" w:space="0" w:color="auto"/>
            </w:tcBorders>
            <w:noWrap/>
          </w:tcPr>
          <w:p w14:paraId="249F1971"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Low</w:t>
            </w:r>
          </w:p>
        </w:tc>
        <w:tc>
          <w:tcPr>
            <w:tcW w:w="896" w:type="dxa"/>
            <w:tcBorders>
              <w:top w:val="single" w:sz="4" w:space="0" w:color="auto"/>
              <w:left w:val="single" w:sz="4" w:space="0" w:color="auto"/>
              <w:bottom w:val="single" w:sz="4" w:space="0" w:color="auto"/>
              <w:right w:val="single" w:sz="4" w:space="0" w:color="auto"/>
            </w:tcBorders>
            <w:noWrap/>
          </w:tcPr>
          <w:p w14:paraId="069FCA7D"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High</w:t>
            </w:r>
          </w:p>
        </w:tc>
        <w:tc>
          <w:tcPr>
            <w:tcW w:w="900" w:type="dxa"/>
            <w:tcBorders>
              <w:top w:val="single" w:sz="4" w:space="0" w:color="auto"/>
              <w:left w:val="single" w:sz="4" w:space="0" w:color="auto"/>
              <w:bottom w:val="single" w:sz="4" w:space="0" w:color="auto"/>
              <w:right w:val="single" w:sz="4" w:space="0" w:color="auto"/>
            </w:tcBorders>
            <w:shd w:val="clear" w:color="auto" w:fill="FFC000"/>
            <w:noWrap/>
          </w:tcPr>
          <w:p w14:paraId="3B27C6FF" w14:textId="77777777" w:rsidR="00424AB6" w:rsidRPr="00424AB6" w:rsidRDefault="00424AB6" w:rsidP="00424AB6">
            <w:pPr>
              <w:spacing w:after="200" w:line="276" w:lineRule="auto"/>
              <w:jc w:val="center"/>
              <w:rPr>
                <w:rFonts w:ascii="Arial Narrow" w:eastAsia="Calibri" w:hAnsi="Arial Narrow" w:cs="Arial"/>
                <w:b/>
                <w:sz w:val="20"/>
                <w:szCs w:val="20"/>
              </w:rPr>
            </w:pPr>
            <w:r w:rsidRPr="00424AB6">
              <w:rPr>
                <w:rFonts w:ascii="Arial Narrow" w:eastAsia="Calibri" w:hAnsi="Arial Narrow" w:cs="Arial"/>
                <w:b/>
                <w:sz w:val="20"/>
                <w:szCs w:val="20"/>
              </w:rPr>
              <w:t>Amber</w:t>
            </w:r>
          </w:p>
        </w:tc>
        <w:tc>
          <w:tcPr>
            <w:tcW w:w="4166" w:type="dxa"/>
            <w:tcBorders>
              <w:top w:val="single" w:sz="4" w:space="0" w:color="auto"/>
              <w:left w:val="single" w:sz="4" w:space="0" w:color="auto"/>
              <w:bottom w:val="single" w:sz="4" w:space="0" w:color="auto"/>
              <w:right w:val="single" w:sz="4" w:space="0" w:color="auto"/>
            </w:tcBorders>
            <w:noWrap/>
          </w:tcPr>
          <w:p w14:paraId="0009F736"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 xml:space="preserve">Limited detail of what is required for statutory minima can make decision making difficult around what is required in law as a minimum.  </w:t>
            </w:r>
          </w:p>
          <w:p w14:paraId="195D8C8A"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 xml:space="preserve">The LGA is clearly aware of impact of budget reductions on regulation and has made it clear Government cannot expect what it had previously. Fewer interventions/ audits by government. </w:t>
            </w:r>
          </w:p>
          <w:p w14:paraId="34E54D45"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 xml:space="preserve">The Service’s engagement with the Food Standards Agency in recent years has led to a significant increase in investment in relation to food law activity, to bring the service into line more with the Food Law Code of Practice. This has meant bringing back a more traditional approach to these activities rather than the innovative intelligence-led approach being previously used, which of itself did not appear to generate significant risk.  </w:t>
            </w:r>
          </w:p>
          <w:p w14:paraId="5BD22DF8"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 xml:space="preserve">Environmental reporting for Local Air Quality Management, Pollution Prevention and Control and Private Water Supply Inspection reports to Defra and DWI have received positive responses with no issues of concern raised by these bodies*. </w:t>
            </w:r>
          </w:p>
        </w:tc>
      </w:tr>
      <w:tr w:rsidR="00424AB6" w:rsidRPr="00424AB6" w14:paraId="58861898" w14:textId="77777777" w:rsidTr="00F65E72">
        <w:trPr>
          <w:trHeight w:val="285"/>
        </w:trPr>
        <w:tc>
          <w:tcPr>
            <w:tcW w:w="2705" w:type="dxa"/>
            <w:tcBorders>
              <w:top w:val="single" w:sz="4" w:space="0" w:color="auto"/>
              <w:left w:val="single" w:sz="4" w:space="0" w:color="auto"/>
              <w:bottom w:val="single" w:sz="4" w:space="0" w:color="auto"/>
              <w:right w:val="single" w:sz="4" w:space="0" w:color="auto"/>
            </w:tcBorders>
            <w:noWrap/>
          </w:tcPr>
          <w:p w14:paraId="414AF4A2"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Compliance with Food Code of Practice</w:t>
            </w:r>
          </w:p>
        </w:tc>
        <w:tc>
          <w:tcPr>
            <w:tcW w:w="2880" w:type="dxa"/>
            <w:tcBorders>
              <w:top w:val="single" w:sz="4" w:space="0" w:color="auto"/>
              <w:left w:val="single" w:sz="4" w:space="0" w:color="auto"/>
              <w:bottom w:val="single" w:sz="4" w:space="0" w:color="auto"/>
              <w:right w:val="single" w:sz="4" w:space="0" w:color="auto"/>
            </w:tcBorders>
            <w:noWrap/>
          </w:tcPr>
          <w:p w14:paraId="7397B1A8"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 xml:space="preserve">Adverse comments following audits. FSA, can seek ministerial direction </w:t>
            </w:r>
            <w:r w:rsidRPr="00424AB6">
              <w:rPr>
                <w:rFonts w:ascii="Arial Narrow" w:eastAsia="Calibri" w:hAnsi="Arial Narrow" w:cs="Arial"/>
                <w:sz w:val="20"/>
                <w:szCs w:val="20"/>
              </w:rPr>
              <w:lastRenderedPageBreak/>
              <w:t>to make LAs comply with its Code of Practice</w:t>
            </w:r>
          </w:p>
          <w:p w14:paraId="1D876CD3" w14:textId="77777777" w:rsidR="00424AB6" w:rsidRPr="00424AB6" w:rsidRDefault="00424AB6" w:rsidP="00424AB6">
            <w:pPr>
              <w:spacing w:after="200" w:line="276" w:lineRule="auto"/>
              <w:rPr>
                <w:rFonts w:ascii="Arial Narrow" w:eastAsia="Calibri" w:hAnsi="Arial Narrow" w:cs="Arial"/>
                <w:sz w:val="20"/>
                <w:szCs w:val="20"/>
              </w:rPr>
            </w:pPr>
          </w:p>
        </w:tc>
        <w:tc>
          <w:tcPr>
            <w:tcW w:w="1440" w:type="dxa"/>
            <w:tcBorders>
              <w:top w:val="single" w:sz="4" w:space="0" w:color="auto"/>
              <w:left w:val="single" w:sz="4" w:space="0" w:color="auto"/>
              <w:bottom w:val="single" w:sz="4" w:space="0" w:color="auto"/>
              <w:right w:val="single" w:sz="4" w:space="0" w:color="auto"/>
            </w:tcBorders>
            <w:noWrap/>
          </w:tcPr>
          <w:p w14:paraId="6F66989E"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lastRenderedPageBreak/>
              <w:t>On-going</w:t>
            </w:r>
          </w:p>
        </w:tc>
        <w:tc>
          <w:tcPr>
            <w:tcW w:w="1084" w:type="dxa"/>
            <w:tcBorders>
              <w:top w:val="single" w:sz="4" w:space="0" w:color="auto"/>
              <w:left w:val="single" w:sz="4" w:space="0" w:color="auto"/>
              <w:bottom w:val="single" w:sz="4" w:space="0" w:color="auto"/>
              <w:right w:val="single" w:sz="4" w:space="0" w:color="auto"/>
            </w:tcBorders>
            <w:noWrap/>
          </w:tcPr>
          <w:p w14:paraId="4DF9C78E"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High</w:t>
            </w:r>
          </w:p>
        </w:tc>
        <w:tc>
          <w:tcPr>
            <w:tcW w:w="896" w:type="dxa"/>
            <w:tcBorders>
              <w:top w:val="single" w:sz="4" w:space="0" w:color="auto"/>
              <w:left w:val="single" w:sz="4" w:space="0" w:color="auto"/>
              <w:bottom w:val="single" w:sz="4" w:space="0" w:color="auto"/>
              <w:right w:val="single" w:sz="4" w:space="0" w:color="auto"/>
            </w:tcBorders>
            <w:noWrap/>
          </w:tcPr>
          <w:p w14:paraId="02696AA1"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High</w:t>
            </w:r>
          </w:p>
        </w:tc>
        <w:tc>
          <w:tcPr>
            <w:tcW w:w="900" w:type="dxa"/>
            <w:tcBorders>
              <w:top w:val="single" w:sz="4" w:space="0" w:color="auto"/>
              <w:left w:val="single" w:sz="4" w:space="0" w:color="auto"/>
              <w:bottom w:val="single" w:sz="4" w:space="0" w:color="auto"/>
              <w:right w:val="single" w:sz="4" w:space="0" w:color="auto"/>
            </w:tcBorders>
            <w:shd w:val="clear" w:color="auto" w:fill="FFC000"/>
            <w:noWrap/>
          </w:tcPr>
          <w:p w14:paraId="212C6660" w14:textId="77777777" w:rsidR="00424AB6" w:rsidRPr="00424AB6" w:rsidRDefault="00424AB6" w:rsidP="00424AB6">
            <w:pPr>
              <w:spacing w:after="200" w:line="276" w:lineRule="auto"/>
              <w:jc w:val="center"/>
              <w:rPr>
                <w:rFonts w:ascii="Arial Narrow" w:eastAsia="Calibri" w:hAnsi="Arial Narrow" w:cs="Arial"/>
                <w:b/>
                <w:sz w:val="20"/>
                <w:szCs w:val="20"/>
              </w:rPr>
            </w:pPr>
            <w:r w:rsidRPr="00424AB6">
              <w:rPr>
                <w:rFonts w:ascii="Arial Narrow" w:eastAsia="Calibri" w:hAnsi="Arial Narrow" w:cs="Arial"/>
                <w:b/>
                <w:sz w:val="20"/>
                <w:szCs w:val="20"/>
              </w:rPr>
              <w:t>Amber/ Red</w:t>
            </w:r>
          </w:p>
        </w:tc>
        <w:tc>
          <w:tcPr>
            <w:tcW w:w="4166" w:type="dxa"/>
            <w:tcBorders>
              <w:top w:val="single" w:sz="4" w:space="0" w:color="auto"/>
              <w:left w:val="single" w:sz="4" w:space="0" w:color="auto"/>
              <w:bottom w:val="single" w:sz="4" w:space="0" w:color="auto"/>
              <w:right w:val="single" w:sz="4" w:space="0" w:color="auto"/>
            </w:tcBorders>
            <w:noWrap/>
          </w:tcPr>
          <w:p w14:paraId="3F603A15"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 xml:space="preserve">This is a subset of the section above line as FSA is the only body currently with a statutory code that LAs must have significant regard to, plus it has the power </w:t>
            </w:r>
            <w:r w:rsidRPr="00424AB6">
              <w:rPr>
                <w:rFonts w:ascii="Arial Narrow" w:eastAsia="Calibri" w:hAnsi="Arial Narrow" w:cs="Arial"/>
                <w:sz w:val="20"/>
                <w:szCs w:val="20"/>
              </w:rPr>
              <w:lastRenderedPageBreak/>
              <w:t>to apply for Ministerial Orders to force LAs to comply with the letter of the Code.</w:t>
            </w:r>
          </w:p>
          <w:p w14:paraId="69A113DD"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 xml:space="preserve">Until recently the Agency appears to have been happy to allow LAs to experiment </w:t>
            </w:r>
            <w:proofErr w:type="gramStart"/>
            <w:r w:rsidRPr="00424AB6">
              <w:rPr>
                <w:rFonts w:ascii="Arial Narrow" w:eastAsia="Calibri" w:hAnsi="Arial Narrow" w:cs="Arial"/>
                <w:sz w:val="20"/>
                <w:szCs w:val="20"/>
              </w:rPr>
              <w:t>as long as</w:t>
            </w:r>
            <w:proofErr w:type="gramEnd"/>
            <w:r w:rsidRPr="00424AB6">
              <w:rPr>
                <w:rFonts w:ascii="Arial Narrow" w:eastAsia="Calibri" w:hAnsi="Arial Narrow" w:cs="Arial"/>
                <w:sz w:val="20"/>
                <w:szCs w:val="20"/>
              </w:rPr>
              <w:t xml:space="preserve"> they abide by the spirit of the code and resource the function at a reasonable level. It has now changed tack and is seeking to push local authorities to operate much more closely to the letter of the code </w:t>
            </w:r>
            <w:proofErr w:type="gramStart"/>
            <w:r w:rsidRPr="00424AB6">
              <w:rPr>
                <w:rFonts w:ascii="Arial Narrow" w:eastAsia="Calibri" w:hAnsi="Arial Narrow" w:cs="Arial"/>
                <w:sz w:val="20"/>
                <w:szCs w:val="20"/>
              </w:rPr>
              <w:t>in an effort to</w:t>
            </w:r>
            <w:proofErr w:type="gramEnd"/>
            <w:r w:rsidRPr="00424AB6">
              <w:rPr>
                <w:rFonts w:ascii="Arial Narrow" w:eastAsia="Calibri" w:hAnsi="Arial Narrow" w:cs="Arial"/>
                <w:sz w:val="20"/>
                <w:szCs w:val="20"/>
              </w:rPr>
              <w:t xml:space="preserve"> create additional resource. Papers have been submitted to the Board twice in recent years alerting members to the challenges faced to the innovative approach that the service has been taking. </w:t>
            </w:r>
          </w:p>
          <w:p w14:paraId="6383F620"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The partners made a significant investment in new resources to address many of the Agency’s concerns at the end of 2023/4 and this has been fruitful in terms of improved performance, but the Agency is now insistent on full alignment with its Code, so further investment is planned. This has necessitated a re-design of operations within the Community Environmental Health division, with the creation of geographical teams for the delivery of food and other commercial functions, and a separate environmental enforcement team that will operate across the County.</w:t>
            </w:r>
          </w:p>
        </w:tc>
      </w:tr>
      <w:tr w:rsidR="00424AB6" w:rsidRPr="00424AB6" w14:paraId="20F37D41" w14:textId="77777777" w:rsidTr="00F65E72">
        <w:trPr>
          <w:trHeight w:val="285"/>
        </w:trPr>
        <w:tc>
          <w:tcPr>
            <w:tcW w:w="2705" w:type="dxa"/>
            <w:tcBorders>
              <w:top w:val="single" w:sz="4" w:space="0" w:color="auto"/>
              <w:left w:val="single" w:sz="4" w:space="0" w:color="auto"/>
              <w:bottom w:val="single" w:sz="4" w:space="0" w:color="auto"/>
              <w:right w:val="single" w:sz="4" w:space="0" w:color="auto"/>
            </w:tcBorders>
            <w:noWrap/>
          </w:tcPr>
          <w:p w14:paraId="2B6A596F"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lastRenderedPageBreak/>
              <w:t>Failure to deliver external contract work at the level expected by the business or local authority with whom we have the contract</w:t>
            </w:r>
          </w:p>
        </w:tc>
        <w:tc>
          <w:tcPr>
            <w:tcW w:w="2880" w:type="dxa"/>
            <w:tcBorders>
              <w:top w:val="single" w:sz="4" w:space="0" w:color="auto"/>
              <w:left w:val="single" w:sz="4" w:space="0" w:color="auto"/>
              <w:bottom w:val="single" w:sz="4" w:space="0" w:color="auto"/>
              <w:right w:val="single" w:sz="4" w:space="0" w:color="auto"/>
            </w:tcBorders>
            <w:noWrap/>
          </w:tcPr>
          <w:p w14:paraId="29F5C57A"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Damage to reputation, loss of future income streams, financial impact of paying damages</w:t>
            </w:r>
          </w:p>
        </w:tc>
        <w:tc>
          <w:tcPr>
            <w:tcW w:w="1440" w:type="dxa"/>
            <w:tcBorders>
              <w:top w:val="single" w:sz="4" w:space="0" w:color="auto"/>
              <w:left w:val="single" w:sz="4" w:space="0" w:color="auto"/>
              <w:bottom w:val="single" w:sz="4" w:space="0" w:color="auto"/>
              <w:right w:val="single" w:sz="4" w:space="0" w:color="auto"/>
            </w:tcBorders>
            <w:noWrap/>
          </w:tcPr>
          <w:p w14:paraId="54A59E1B"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On-going</w:t>
            </w:r>
          </w:p>
        </w:tc>
        <w:tc>
          <w:tcPr>
            <w:tcW w:w="1084" w:type="dxa"/>
            <w:tcBorders>
              <w:top w:val="single" w:sz="4" w:space="0" w:color="auto"/>
              <w:left w:val="single" w:sz="4" w:space="0" w:color="auto"/>
              <w:bottom w:val="single" w:sz="4" w:space="0" w:color="auto"/>
              <w:right w:val="single" w:sz="4" w:space="0" w:color="auto"/>
            </w:tcBorders>
            <w:noWrap/>
          </w:tcPr>
          <w:p w14:paraId="70AF41E7"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Low</w:t>
            </w:r>
          </w:p>
        </w:tc>
        <w:tc>
          <w:tcPr>
            <w:tcW w:w="896" w:type="dxa"/>
            <w:tcBorders>
              <w:top w:val="single" w:sz="4" w:space="0" w:color="auto"/>
              <w:left w:val="single" w:sz="4" w:space="0" w:color="auto"/>
              <w:bottom w:val="single" w:sz="4" w:space="0" w:color="auto"/>
              <w:right w:val="single" w:sz="4" w:space="0" w:color="auto"/>
            </w:tcBorders>
            <w:noWrap/>
          </w:tcPr>
          <w:p w14:paraId="0E8041CB"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High</w:t>
            </w:r>
          </w:p>
        </w:tc>
        <w:tc>
          <w:tcPr>
            <w:tcW w:w="900" w:type="dxa"/>
            <w:tcBorders>
              <w:top w:val="single" w:sz="4" w:space="0" w:color="auto"/>
              <w:left w:val="single" w:sz="4" w:space="0" w:color="auto"/>
              <w:bottom w:val="single" w:sz="4" w:space="0" w:color="auto"/>
              <w:right w:val="single" w:sz="4" w:space="0" w:color="auto"/>
            </w:tcBorders>
            <w:shd w:val="clear" w:color="auto" w:fill="00FF00"/>
            <w:noWrap/>
          </w:tcPr>
          <w:p w14:paraId="6968BA6C" w14:textId="77777777" w:rsidR="00424AB6" w:rsidRPr="00424AB6" w:rsidRDefault="00424AB6" w:rsidP="00424AB6">
            <w:pPr>
              <w:spacing w:after="200" w:line="276" w:lineRule="auto"/>
              <w:jc w:val="center"/>
              <w:rPr>
                <w:rFonts w:ascii="Arial Narrow" w:eastAsia="Calibri" w:hAnsi="Arial Narrow" w:cs="Arial"/>
                <w:b/>
                <w:sz w:val="20"/>
                <w:szCs w:val="20"/>
              </w:rPr>
            </w:pPr>
            <w:r w:rsidRPr="00424AB6">
              <w:rPr>
                <w:rFonts w:ascii="Arial Narrow" w:eastAsia="Calibri" w:hAnsi="Arial Narrow" w:cs="Arial"/>
                <w:b/>
                <w:sz w:val="20"/>
                <w:szCs w:val="20"/>
              </w:rPr>
              <w:t>Green</w:t>
            </w:r>
          </w:p>
        </w:tc>
        <w:tc>
          <w:tcPr>
            <w:tcW w:w="4166" w:type="dxa"/>
            <w:tcBorders>
              <w:top w:val="single" w:sz="4" w:space="0" w:color="auto"/>
              <w:left w:val="single" w:sz="4" w:space="0" w:color="auto"/>
              <w:bottom w:val="single" w:sz="4" w:space="0" w:color="auto"/>
              <w:right w:val="single" w:sz="4" w:space="0" w:color="auto"/>
            </w:tcBorders>
            <w:noWrap/>
          </w:tcPr>
          <w:p w14:paraId="71C4AB7B"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 xml:space="preserve">Ensure contract negotiations are clear on performance </w:t>
            </w:r>
            <w:proofErr w:type="gramStart"/>
            <w:r w:rsidRPr="00424AB6">
              <w:rPr>
                <w:rFonts w:ascii="Arial Narrow" w:eastAsia="Calibri" w:hAnsi="Arial Narrow" w:cs="Arial"/>
                <w:sz w:val="20"/>
                <w:szCs w:val="20"/>
              </w:rPr>
              <w:t>criteria</w:t>
            </w:r>
            <w:proofErr w:type="gramEnd"/>
            <w:r w:rsidRPr="00424AB6">
              <w:rPr>
                <w:rFonts w:ascii="Arial Narrow" w:eastAsia="Calibri" w:hAnsi="Arial Narrow" w:cs="Arial"/>
                <w:sz w:val="20"/>
                <w:szCs w:val="20"/>
              </w:rPr>
              <w:t xml:space="preserve"> and these are clearly recorded in the final documentation. Monthly reviews against performance criteria. Select staff to ensure competence of those undertaking work outside Worcestershire. Maintain strong links with the customer’s monitoring staff. Intervene early with corrective action. Whilst this is not an issue currently, income may become harder to pick up as the re-organisation process gathers momentum. </w:t>
            </w:r>
          </w:p>
        </w:tc>
      </w:tr>
      <w:tr w:rsidR="00424AB6" w:rsidRPr="00424AB6" w14:paraId="2259EE11" w14:textId="77777777" w:rsidTr="00F65E72">
        <w:trPr>
          <w:trHeight w:val="285"/>
        </w:trPr>
        <w:tc>
          <w:tcPr>
            <w:tcW w:w="2705" w:type="dxa"/>
            <w:tcBorders>
              <w:top w:val="single" w:sz="4" w:space="0" w:color="auto"/>
              <w:left w:val="single" w:sz="4" w:space="0" w:color="auto"/>
              <w:bottom w:val="single" w:sz="4" w:space="0" w:color="auto"/>
              <w:right w:val="single" w:sz="4" w:space="0" w:color="auto"/>
            </w:tcBorders>
            <w:noWrap/>
          </w:tcPr>
          <w:p w14:paraId="3818EBEC"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Local government Re-organisation</w:t>
            </w:r>
          </w:p>
        </w:tc>
        <w:tc>
          <w:tcPr>
            <w:tcW w:w="2880" w:type="dxa"/>
            <w:tcBorders>
              <w:top w:val="single" w:sz="4" w:space="0" w:color="auto"/>
              <w:left w:val="single" w:sz="4" w:space="0" w:color="auto"/>
              <w:bottom w:val="single" w:sz="4" w:space="0" w:color="auto"/>
              <w:right w:val="single" w:sz="4" w:space="0" w:color="auto"/>
            </w:tcBorders>
            <w:noWrap/>
          </w:tcPr>
          <w:p w14:paraId="2F1F9740"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 xml:space="preserve">Ensuring the statutory regulatory functions are accommodated in any new unitary arrangements to meet </w:t>
            </w:r>
            <w:r w:rsidRPr="00424AB6">
              <w:rPr>
                <w:rFonts w:ascii="Arial Narrow" w:eastAsia="Calibri" w:hAnsi="Arial Narrow" w:cs="Arial"/>
                <w:sz w:val="20"/>
                <w:szCs w:val="20"/>
              </w:rPr>
              <w:lastRenderedPageBreak/>
              <w:t>the requirements of the new structure</w:t>
            </w:r>
          </w:p>
        </w:tc>
        <w:tc>
          <w:tcPr>
            <w:tcW w:w="1440" w:type="dxa"/>
            <w:tcBorders>
              <w:top w:val="single" w:sz="4" w:space="0" w:color="auto"/>
              <w:left w:val="single" w:sz="4" w:space="0" w:color="auto"/>
              <w:bottom w:val="single" w:sz="4" w:space="0" w:color="auto"/>
              <w:right w:val="single" w:sz="4" w:space="0" w:color="auto"/>
            </w:tcBorders>
            <w:noWrap/>
          </w:tcPr>
          <w:p w14:paraId="69FA35E8"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lastRenderedPageBreak/>
              <w:t>On-going</w:t>
            </w:r>
          </w:p>
        </w:tc>
        <w:tc>
          <w:tcPr>
            <w:tcW w:w="1084" w:type="dxa"/>
            <w:tcBorders>
              <w:top w:val="single" w:sz="4" w:space="0" w:color="auto"/>
              <w:left w:val="single" w:sz="4" w:space="0" w:color="auto"/>
              <w:bottom w:val="single" w:sz="4" w:space="0" w:color="auto"/>
              <w:right w:val="single" w:sz="4" w:space="0" w:color="auto"/>
            </w:tcBorders>
            <w:noWrap/>
          </w:tcPr>
          <w:p w14:paraId="3EF3064F"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High</w:t>
            </w:r>
          </w:p>
        </w:tc>
        <w:tc>
          <w:tcPr>
            <w:tcW w:w="896" w:type="dxa"/>
            <w:tcBorders>
              <w:top w:val="single" w:sz="4" w:space="0" w:color="auto"/>
              <w:left w:val="single" w:sz="4" w:space="0" w:color="auto"/>
              <w:bottom w:val="single" w:sz="4" w:space="0" w:color="auto"/>
              <w:right w:val="single" w:sz="4" w:space="0" w:color="auto"/>
            </w:tcBorders>
            <w:noWrap/>
          </w:tcPr>
          <w:p w14:paraId="0C45D64D"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Medium/ Low</w:t>
            </w:r>
          </w:p>
        </w:tc>
        <w:tc>
          <w:tcPr>
            <w:tcW w:w="900" w:type="dxa"/>
            <w:tcBorders>
              <w:top w:val="single" w:sz="4" w:space="0" w:color="auto"/>
              <w:left w:val="single" w:sz="4" w:space="0" w:color="auto"/>
              <w:bottom w:val="single" w:sz="4" w:space="0" w:color="auto"/>
              <w:right w:val="single" w:sz="4" w:space="0" w:color="auto"/>
            </w:tcBorders>
            <w:shd w:val="clear" w:color="auto" w:fill="00FF00"/>
            <w:noWrap/>
          </w:tcPr>
          <w:p w14:paraId="6E3AF407" w14:textId="77777777" w:rsidR="00424AB6" w:rsidRPr="00424AB6" w:rsidRDefault="00424AB6" w:rsidP="00424AB6">
            <w:pPr>
              <w:spacing w:after="200" w:line="276" w:lineRule="auto"/>
              <w:jc w:val="center"/>
              <w:rPr>
                <w:rFonts w:ascii="Arial Narrow" w:eastAsia="Calibri" w:hAnsi="Arial Narrow" w:cs="Arial"/>
                <w:b/>
                <w:sz w:val="20"/>
                <w:szCs w:val="20"/>
              </w:rPr>
            </w:pPr>
            <w:r w:rsidRPr="00424AB6">
              <w:rPr>
                <w:rFonts w:ascii="Arial Narrow" w:eastAsia="Calibri" w:hAnsi="Arial Narrow" w:cs="Arial"/>
                <w:b/>
                <w:sz w:val="20"/>
                <w:szCs w:val="20"/>
              </w:rPr>
              <w:t>Green/ Amber</w:t>
            </w:r>
          </w:p>
        </w:tc>
        <w:tc>
          <w:tcPr>
            <w:tcW w:w="4166" w:type="dxa"/>
            <w:tcBorders>
              <w:top w:val="single" w:sz="4" w:space="0" w:color="auto"/>
              <w:left w:val="single" w:sz="4" w:space="0" w:color="auto"/>
              <w:bottom w:val="single" w:sz="4" w:space="0" w:color="auto"/>
              <w:right w:val="single" w:sz="4" w:space="0" w:color="auto"/>
            </w:tcBorders>
            <w:noWrap/>
          </w:tcPr>
          <w:p w14:paraId="66B0A940" w14:textId="77777777" w:rsidR="00424AB6" w:rsidRPr="00424AB6" w:rsidRDefault="00424AB6" w:rsidP="00424AB6">
            <w:pPr>
              <w:spacing w:after="200" w:line="276" w:lineRule="auto"/>
              <w:rPr>
                <w:rFonts w:ascii="Arial Narrow" w:eastAsia="Calibri" w:hAnsi="Arial Narrow" w:cs="Arial"/>
                <w:sz w:val="20"/>
                <w:szCs w:val="20"/>
              </w:rPr>
            </w:pPr>
            <w:r w:rsidRPr="00424AB6">
              <w:rPr>
                <w:rFonts w:ascii="Arial Narrow" w:eastAsia="Calibri" w:hAnsi="Arial Narrow" w:cs="Arial"/>
                <w:sz w:val="20"/>
                <w:szCs w:val="20"/>
              </w:rPr>
              <w:t xml:space="preserve">There is little for officers to do before any decisions on final structures and timetable are made. The structuring of the shared service means that </w:t>
            </w:r>
            <w:r w:rsidRPr="00424AB6">
              <w:rPr>
                <w:rFonts w:ascii="Arial Narrow" w:eastAsia="Calibri" w:hAnsi="Arial Narrow" w:cs="Arial"/>
                <w:sz w:val="20"/>
                <w:szCs w:val="20"/>
              </w:rPr>
              <w:lastRenderedPageBreak/>
              <w:t xml:space="preserve">integration of these elements into one authority would be relatively straight-forward should the decision be to establish a unitary county model. The alternative two-unitary model clearly indicates a preference for the retention of the shared service alongside a shared County-wide Public Health service. Whilst there would need to be conversations on how governance for these shared services might sit and, for regulation, what functions would remain/ be added, there does appear to be some certainty for officers looking forward. </w:t>
            </w:r>
          </w:p>
        </w:tc>
      </w:tr>
    </w:tbl>
    <w:p w14:paraId="02659123" w14:textId="77777777" w:rsidR="00A91149" w:rsidRDefault="00A91149" w:rsidP="00A91149"/>
    <w:p w14:paraId="0D7DA3C4" w14:textId="77777777" w:rsidR="00A91149" w:rsidRDefault="00A91149" w:rsidP="00A91149"/>
    <w:bookmarkEnd w:id="1"/>
    <w:p w14:paraId="2C97F5D3" w14:textId="77777777" w:rsidR="00E16900" w:rsidRPr="009F5139" w:rsidRDefault="00E16900" w:rsidP="005149D0">
      <w:pPr>
        <w:rPr>
          <w:rFonts w:ascii="Arial Narrow" w:hAnsi="Arial Narrow"/>
        </w:rPr>
        <w:sectPr w:rsidR="00E16900" w:rsidRPr="009F5139" w:rsidSect="00583296">
          <w:footerReference w:type="even" r:id="rId9"/>
          <w:footerReference w:type="default" r:id="rId10"/>
          <w:pgSz w:w="16838" w:h="11906" w:orient="landscape"/>
          <w:pgMar w:top="567" w:right="1134" w:bottom="567" w:left="1134" w:header="709" w:footer="709" w:gutter="0"/>
          <w:cols w:space="708"/>
          <w:titlePg/>
          <w:docGrid w:linePitch="360"/>
        </w:sectPr>
      </w:pPr>
    </w:p>
    <w:p w14:paraId="65C2221C" w14:textId="77777777" w:rsidR="00E147A4" w:rsidRDefault="00E147A4" w:rsidP="00070867">
      <w:pPr>
        <w:rPr>
          <w:rFonts w:ascii="Arial Narrow" w:hAnsi="Arial Narrow"/>
          <w:b/>
          <w:sz w:val="32"/>
          <w:szCs w:val="32"/>
        </w:rPr>
      </w:pPr>
    </w:p>
    <w:p w14:paraId="444158CA" w14:textId="77777777" w:rsidR="00E147A4" w:rsidRPr="004E7222" w:rsidRDefault="00E147A4" w:rsidP="00E147A4">
      <w:pPr>
        <w:rPr>
          <w:rFonts w:ascii="Arial Narrow" w:hAnsi="Arial Narrow"/>
          <w:b/>
          <w:sz w:val="32"/>
          <w:szCs w:val="32"/>
        </w:rPr>
      </w:pPr>
      <w:r w:rsidRPr="004E7222">
        <w:rPr>
          <w:rFonts w:ascii="Arial Narrow" w:hAnsi="Arial Narrow"/>
          <w:b/>
          <w:sz w:val="32"/>
          <w:szCs w:val="32"/>
        </w:rPr>
        <w:t>Appendix 3: Detailed out-turn for Regulatory Services 202</w:t>
      </w:r>
      <w:r>
        <w:rPr>
          <w:rFonts w:ascii="Arial Narrow" w:hAnsi="Arial Narrow"/>
          <w:b/>
          <w:sz w:val="32"/>
          <w:szCs w:val="32"/>
        </w:rPr>
        <w:t>5/26</w:t>
      </w:r>
    </w:p>
    <w:tbl>
      <w:tblPr>
        <w:tblStyle w:val="TableGrid"/>
        <w:tblW w:w="0" w:type="auto"/>
        <w:tblLook w:val="04A0" w:firstRow="1" w:lastRow="0" w:firstColumn="1" w:lastColumn="0" w:noHBand="0" w:noVBand="1"/>
      </w:tblPr>
      <w:tblGrid>
        <w:gridCol w:w="340"/>
        <w:gridCol w:w="400"/>
        <w:gridCol w:w="4440"/>
        <w:gridCol w:w="620"/>
        <w:gridCol w:w="2140"/>
        <w:gridCol w:w="2040"/>
        <w:gridCol w:w="2100"/>
      </w:tblGrid>
      <w:tr w:rsidR="00E147A4" w:rsidRPr="00450D68" w14:paraId="10B094B3" w14:textId="77777777" w:rsidTr="00970025">
        <w:trPr>
          <w:trHeight w:val="1710"/>
        </w:trPr>
        <w:tc>
          <w:tcPr>
            <w:tcW w:w="340" w:type="dxa"/>
            <w:hideMark/>
          </w:tcPr>
          <w:p w14:paraId="19F810C8" w14:textId="77777777" w:rsidR="00E147A4" w:rsidRPr="00450D68" w:rsidRDefault="00E147A4" w:rsidP="00970025">
            <w:pPr>
              <w:rPr>
                <w:rFonts w:ascii="Arial Narrow" w:hAnsi="Arial Narrow"/>
                <w:b/>
                <w:sz w:val="32"/>
                <w:szCs w:val="32"/>
              </w:rPr>
            </w:pPr>
          </w:p>
        </w:tc>
        <w:tc>
          <w:tcPr>
            <w:tcW w:w="400" w:type="dxa"/>
            <w:hideMark/>
          </w:tcPr>
          <w:p w14:paraId="5CA88280" w14:textId="77777777" w:rsidR="00E147A4" w:rsidRPr="00450D68" w:rsidRDefault="00E147A4" w:rsidP="00970025">
            <w:pPr>
              <w:rPr>
                <w:rFonts w:ascii="Arial Narrow" w:hAnsi="Arial Narrow"/>
                <w:b/>
                <w:sz w:val="32"/>
                <w:szCs w:val="32"/>
              </w:rPr>
            </w:pPr>
          </w:p>
        </w:tc>
        <w:tc>
          <w:tcPr>
            <w:tcW w:w="4440" w:type="dxa"/>
            <w:hideMark/>
          </w:tcPr>
          <w:p w14:paraId="47A34B08" w14:textId="77777777" w:rsidR="00E147A4" w:rsidRPr="00450D68" w:rsidRDefault="00E147A4" w:rsidP="00970025">
            <w:pPr>
              <w:rPr>
                <w:rFonts w:ascii="Arial Narrow" w:hAnsi="Arial Narrow"/>
                <w:b/>
                <w:sz w:val="32"/>
                <w:szCs w:val="32"/>
              </w:rPr>
            </w:pPr>
          </w:p>
        </w:tc>
        <w:tc>
          <w:tcPr>
            <w:tcW w:w="620" w:type="dxa"/>
            <w:hideMark/>
          </w:tcPr>
          <w:p w14:paraId="5E824646" w14:textId="77777777" w:rsidR="00E147A4" w:rsidRPr="00450D68" w:rsidRDefault="00E147A4" w:rsidP="00970025">
            <w:pPr>
              <w:rPr>
                <w:rFonts w:ascii="Arial Narrow" w:hAnsi="Arial Narrow"/>
                <w:b/>
                <w:sz w:val="32"/>
                <w:szCs w:val="32"/>
              </w:rPr>
            </w:pPr>
          </w:p>
        </w:tc>
        <w:tc>
          <w:tcPr>
            <w:tcW w:w="2140" w:type="dxa"/>
            <w:hideMark/>
          </w:tcPr>
          <w:p w14:paraId="46CED980"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Revised Full Year Budget 25-26</w:t>
            </w:r>
          </w:p>
        </w:tc>
        <w:tc>
          <w:tcPr>
            <w:tcW w:w="2040" w:type="dxa"/>
            <w:hideMark/>
          </w:tcPr>
          <w:p w14:paraId="087AD6D3"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Committed Expenditure Apr - Mar 26</w:t>
            </w:r>
          </w:p>
        </w:tc>
        <w:tc>
          <w:tcPr>
            <w:tcW w:w="2100" w:type="dxa"/>
            <w:hideMark/>
          </w:tcPr>
          <w:p w14:paraId="6B900F87"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 xml:space="preserve"> Variance</w:t>
            </w:r>
          </w:p>
        </w:tc>
      </w:tr>
      <w:tr w:rsidR="00E147A4" w:rsidRPr="00450D68" w14:paraId="338ACD8B" w14:textId="77777777" w:rsidTr="00970025">
        <w:trPr>
          <w:trHeight w:val="310"/>
        </w:trPr>
        <w:tc>
          <w:tcPr>
            <w:tcW w:w="5180" w:type="dxa"/>
            <w:gridSpan w:val="3"/>
            <w:noWrap/>
            <w:hideMark/>
          </w:tcPr>
          <w:p w14:paraId="614544CF"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Direct Expenditure</w:t>
            </w:r>
          </w:p>
        </w:tc>
        <w:tc>
          <w:tcPr>
            <w:tcW w:w="620" w:type="dxa"/>
            <w:noWrap/>
            <w:hideMark/>
          </w:tcPr>
          <w:p w14:paraId="396D925D" w14:textId="77777777" w:rsidR="00E147A4" w:rsidRPr="00450D68" w:rsidRDefault="00E147A4" w:rsidP="00970025">
            <w:pPr>
              <w:rPr>
                <w:rFonts w:ascii="Arial Narrow" w:hAnsi="Arial Narrow"/>
                <w:b/>
                <w:bCs/>
                <w:sz w:val="32"/>
                <w:szCs w:val="32"/>
              </w:rPr>
            </w:pPr>
          </w:p>
        </w:tc>
        <w:tc>
          <w:tcPr>
            <w:tcW w:w="2140" w:type="dxa"/>
            <w:noWrap/>
            <w:hideMark/>
          </w:tcPr>
          <w:p w14:paraId="3B94D978"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w:t>
            </w:r>
          </w:p>
        </w:tc>
        <w:tc>
          <w:tcPr>
            <w:tcW w:w="2040" w:type="dxa"/>
            <w:noWrap/>
            <w:hideMark/>
          </w:tcPr>
          <w:p w14:paraId="5867A8B5"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w:t>
            </w:r>
          </w:p>
        </w:tc>
        <w:tc>
          <w:tcPr>
            <w:tcW w:w="2100" w:type="dxa"/>
            <w:noWrap/>
            <w:hideMark/>
          </w:tcPr>
          <w:p w14:paraId="1BC018F9"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w:t>
            </w:r>
          </w:p>
        </w:tc>
      </w:tr>
      <w:tr w:rsidR="00E147A4" w:rsidRPr="00450D68" w14:paraId="0A36F5D1" w14:textId="77777777" w:rsidTr="00970025">
        <w:trPr>
          <w:trHeight w:val="310"/>
        </w:trPr>
        <w:tc>
          <w:tcPr>
            <w:tcW w:w="340" w:type="dxa"/>
            <w:noWrap/>
            <w:hideMark/>
          </w:tcPr>
          <w:p w14:paraId="6EFC131A" w14:textId="77777777" w:rsidR="00E147A4" w:rsidRPr="00450D68" w:rsidRDefault="00E147A4" w:rsidP="00970025">
            <w:pPr>
              <w:rPr>
                <w:rFonts w:ascii="Arial Narrow" w:hAnsi="Arial Narrow"/>
                <w:b/>
                <w:sz w:val="32"/>
                <w:szCs w:val="32"/>
              </w:rPr>
            </w:pPr>
          </w:p>
        </w:tc>
        <w:tc>
          <w:tcPr>
            <w:tcW w:w="4840" w:type="dxa"/>
            <w:gridSpan w:val="2"/>
            <w:noWrap/>
            <w:hideMark/>
          </w:tcPr>
          <w:p w14:paraId="5775C2D5"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Employees</w:t>
            </w:r>
          </w:p>
        </w:tc>
        <w:tc>
          <w:tcPr>
            <w:tcW w:w="620" w:type="dxa"/>
            <w:noWrap/>
            <w:hideMark/>
          </w:tcPr>
          <w:p w14:paraId="5BC03EEB" w14:textId="77777777" w:rsidR="00E147A4" w:rsidRPr="00450D68" w:rsidRDefault="00E147A4" w:rsidP="00970025">
            <w:pPr>
              <w:rPr>
                <w:rFonts w:ascii="Arial Narrow" w:hAnsi="Arial Narrow"/>
                <w:b/>
                <w:sz w:val="32"/>
                <w:szCs w:val="32"/>
              </w:rPr>
            </w:pPr>
          </w:p>
        </w:tc>
        <w:tc>
          <w:tcPr>
            <w:tcW w:w="2140" w:type="dxa"/>
            <w:noWrap/>
            <w:hideMark/>
          </w:tcPr>
          <w:p w14:paraId="793A9988" w14:textId="77777777" w:rsidR="00E147A4" w:rsidRPr="00450D68" w:rsidRDefault="00E147A4" w:rsidP="00970025">
            <w:pPr>
              <w:rPr>
                <w:rFonts w:ascii="Arial Narrow" w:hAnsi="Arial Narrow"/>
                <w:b/>
                <w:sz w:val="32"/>
                <w:szCs w:val="32"/>
              </w:rPr>
            </w:pPr>
          </w:p>
        </w:tc>
        <w:tc>
          <w:tcPr>
            <w:tcW w:w="2040" w:type="dxa"/>
            <w:noWrap/>
            <w:hideMark/>
          </w:tcPr>
          <w:p w14:paraId="5820E047" w14:textId="77777777" w:rsidR="00E147A4" w:rsidRPr="00450D68" w:rsidRDefault="00E147A4" w:rsidP="00970025">
            <w:pPr>
              <w:rPr>
                <w:rFonts w:ascii="Arial Narrow" w:hAnsi="Arial Narrow"/>
                <w:b/>
                <w:sz w:val="32"/>
                <w:szCs w:val="32"/>
              </w:rPr>
            </w:pPr>
          </w:p>
        </w:tc>
        <w:tc>
          <w:tcPr>
            <w:tcW w:w="2100" w:type="dxa"/>
            <w:noWrap/>
            <w:hideMark/>
          </w:tcPr>
          <w:p w14:paraId="0048F6F6" w14:textId="77777777" w:rsidR="00E147A4" w:rsidRPr="00450D68" w:rsidRDefault="00E147A4" w:rsidP="00970025">
            <w:pPr>
              <w:rPr>
                <w:rFonts w:ascii="Arial Narrow" w:hAnsi="Arial Narrow"/>
                <w:b/>
                <w:sz w:val="32"/>
                <w:szCs w:val="32"/>
              </w:rPr>
            </w:pPr>
          </w:p>
        </w:tc>
      </w:tr>
      <w:tr w:rsidR="00E147A4" w:rsidRPr="00450D68" w14:paraId="54C8734A" w14:textId="77777777" w:rsidTr="00970025">
        <w:trPr>
          <w:trHeight w:val="920"/>
        </w:trPr>
        <w:tc>
          <w:tcPr>
            <w:tcW w:w="340" w:type="dxa"/>
            <w:hideMark/>
          </w:tcPr>
          <w:p w14:paraId="7980FA1D" w14:textId="77777777" w:rsidR="00E147A4" w:rsidRPr="00450D68" w:rsidRDefault="00E147A4" w:rsidP="00970025">
            <w:pPr>
              <w:rPr>
                <w:rFonts w:ascii="Arial Narrow" w:hAnsi="Arial Narrow"/>
                <w:b/>
                <w:sz w:val="32"/>
                <w:szCs w:val="32"/>
              </w:rPr>
            </w:pPr>
          </w:p>
        </w:tc>
        <w:tc>
          <w:tcPr>
            <w:tcW w:w="400" w:type="dxa"/>
            <w:hideMark/>
          </w:tcPr>
          <w:p w14:paraId="640812AD" w14:textId="77777777" w:rsidR="00E147A4" w:rsidRPr="00450D68" w:rsidRDefault="00E147A4" w:rsidP="00970025">
            <w:pPr>
              <w:rPr>
                <w:rFonts w:ascii="Arial Narrow" w:hAnsi="Arial Narrow"/>
                <w:b/>
                <w:sz w:val="32"/>
                <w:szCs w:val="32"/>
              </w:rPr>
            </w:pPr>
          </w:p>
        </w:tc>
        <w:tc>
          <w:tcPr>
            <w:tcW w:w="4440" w:type="dxa"/>
            <w:hideMark/>
          </w:tcPr>
          <w:p w14:paraId="24C153FC"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Salary</w:t>
            </w:r>
          </w:p>
        </w:tc>
        <w:tc>
          <w:tcPr>
            <w:tcW w:w="620" w:type="dxa"/>
            <w:hideMark/>
          </w:tcPr>
          <w:p w14:paraId="27BFBBEC" w14:textId="77777777" w:rsidR="00E147A4" w:rsidRPr="00450D68" w:rsidRDefault="00E147A4" w:rsidP="00970025">
            <w:pPr>
              <w:rPr>
                <w:rFonts w:ascii="Arial Narrow" w:hAnsi="Arial Narrow"/>
                <w:b/>
                <w:sz w:val="32"/>
                <w:szCs w:val="32"/>
              </w:rPr>
            </w:pPr>
          </w:p>
        </w:tc>
        <w:tc>
          <w:tcPr>
            <w:tcW w:w="2140" w:type="dxa"/>
            <w:hideMark/>
          </w:tcPr>
          <w:p w14:paraId="01990A41"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4,440 </w:t>
            </w:r>
          </w:p>
        </w:tc>
        <w:tc>
          <w:tcPr>
            <w:tcW w:w="2040" w:type="dxa"/>
            <w:hideMark/>
          </w:tcPr>
          <w:p w14:paraId="672B17F5"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3,998 </w:t>
            </w:r>
          </w:p>
        </w:tc>
        <w:tc>
          <w:tcPr>
            <w:tcW w:w="2100" w:type="dxa"/>
            <w:hideMark/>
          </w:tcPr>
          <w:p w14:paraId="7B43029E" w14:textId="77777777" w:rsidR="00E147A4" w:rsidRPr="00450D68" w:rsidRDefault="00E147A4" w:rsidP="00970025">
            <w:pPr>
              <w:rPr>
                <w:rFonts w:ascii="Arial Narrow" w:hAnsi="Arial Narrow"/>
                <w:b/>
                <w:sz w:val="32"/>
                <w:szCs w:val="32"/>
              </w:rPr>
            </w:pPr>
            <w:r w:rsidRPr="00450D68">
              <w:rPr>
                <w:rFonts w:ascii="Arial Narrow" w:hAnsi="Arial Narrow"/>
                <w:b/>
                <w:color w:val="FF0000"/>
                <w:sz w:val="32"/>
                <w:szCs w:val="32"/>
              </w:rPr>
              <w:t xml:space="preserve">-441 </w:t>
            </w:r>
          </w:p>
        </w:tc>
      </w:tr>
      <w:tr w:rsidR="00E147A4" w:rsidRPr="00450D68" w14:paraId="25B391AA" w14:textId="77777777" w:rsidTr="00970025">
        <w:trPr>
          <w:trHeight w:val="880"/>
        </w:trPr>
        <w:tc>
          <w:tcPr>
            <w:tcW w:w="340" w:type="dxa"/>
            <w:noWrap/>
            <w:hideMark/>
          </w:tcPr>
          <w:p w14:paraId="28FBBC85" w14:textId="77777777" w:rsidR="00E147A4" w:rsidRPr="00450D68" w:rsidRDefault="00E147A4" w:rsidP="00970025">
            <w:pPr>
              <w:rPr>
                <w:rFonts w:ascii="Arial Narrow" w:hAnsi="Arial Narrow"/>
                <w:b/>
                <w:sz w:val="32"/>
                <w:szCs w:val="32"/>
              </w:rPr>
            </w:pPr>
          </w:p>
        </w:tc>
        <w:tc>
          <w:tcPr>
            <w:tcW w:w="400" w:type="dxa"/>
            <w:noWrap/>
            <w:hideMark/>
          </w:tcPr>
          <w:p w14:paraId="5C7BFD9A" w14:textId="77777777" w:rsidR="00E147A4" w:rsidRPr="00450D68" w:rsidRDefault="00E147A4" w:rsidP="00970025">
            <w:pPr>
              <w:rPr>
                <w:rFonts w:ascii="Arial Narrow" w:hAnsi="Arial Narrow"/>
                <w:b/>
                <w:sz w:val="32"/>
                <w:szCs w:val="32"/>
              </w:rPr>
            </w:pPr>
          </w:p>
        </w:tc>
        <w:tc>
          <w:tcPr>
            <w:tcW w:w="4440" w:type="dxa"/>
            <w:noWrap/>
            <w:hideMark/>
          </w:tcPr>
          <w:p w14:paraId="1BBCDB22"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Agency Staff</w:t>
            </w:r>
          </w:p>
        </w:tc>
        <w:tc>
          <w:tcPr>
            <w:tcW w:w="620" w:type="dxa"/>
            <w:noWrap/>
            <w:hideMark/>
          </w:tcPr>
          <w:p w14:paraId="372F6731" w14:textId="77777777" w:rsidR="00E147A4" w:rsidRPr="00450D68" w:rsidRDefault="00E147A4" w:rsidP="00970025">
            <w:pPr>
              <w:rPr>
                <w:rFonts w:ascii="Arial Narrow" w:hAnsi="Arial Narrow"/>
                <w:b/>
                <w:sz w:val="32"/>
                <w:szCs w:val="32"/>
              </w:rPr>
            </w:pPr>
          </w:p>
        </w:tc>
        <w:tc>
          <w:tcPr>
            <w:tcW w:w="2140" w:type="dxa"/>
            <w:hideMark/>
          </w:tcPr>
          <w:p w14:paraId="3096935A"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0 </w:t>
            </w:r>
          </w:p>
        </w:tc>
        <w:tc>
          <w:tcPr>
            <w:tcW w:w="2040" w:type="dxa"/>
            <w:hideMark/>
          </w:tcPr>
          <w:p w14:paraId="1B9FA14A"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527 </w:t>
            </w:r>
          </w:p>
        </w:tc>
        <w:tc>
          <w:tcPr>
            <w:tcW w:w="2100" w:type="dxa"/>
            <w:hideMark/>
          </w:tcPr>
          <w:p w14:paraId="55FB5332"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527 </w:t>
            </w:r>
          </w:p>
        </w:tc>
      </w:tr>
      <w:tr w:rsidR="00E147A4" w:rsidRPr="00450D68" w14:paraId="273B3CC4" w14:textId="77777777" w:rsidTr="00970025">
        <w:trPr>
          <w:trHeight w:val="300"/>
        </w:trPr>
        <w:tc>
          <w:tcPr>
            <w:tcW w:w="340" w:type="dxa"/>
            <w:noWrap/>
            <w:hideMark/>
          </w:tcPr>
          <w:p w14:paraId="74E7DAD4" w14:textId="77777777" w:rsidR="00E147A4" w:rsidRPr="00450D68" w:rsidRDefault="00E147A4" w:rsidP="00970025">
            <w:pPr>
              <w:rPr>
                <w:rFonts w:ascii="Arial Narrow" w:hAnsi="Arial Narrow"/>
                <w:b/>
                <w:sz w:val="32"/>
                <w:szCs w:val="32"/>
              </w:rPr>
            </w:pPr>
          </w:p>
        </w:tc>
        <w:tc>
          <w:tcPr>
            <w:tcW w:w="400" w:type="dxa"/>
            <w:noWrap/>
            <w:hideMark/>
          </w:tcPr>
          <w:p w14:paraId="7DC3006E" w14:textId="77777777" w:rsidR="00E147A4" w:rsidRPr="00450D68" w:rsidRDefault="00E147A4" w:rsidP="00970025">
            <w:pPr>
              <w:rPr>
                <w:rFonts w:ascii="Arial Narrow" w:hAnsi="Arial Narrow"/>
                <w:b/>
                <w:sz w:val="32"/>
                <w:szCs w:val="32"/>
              </w:rPr>
            </w:pPr>
          </w:p>
        </w:tc>
        <w:tc>
          <w:tcPr>
            <w:tcW w:w="4440" w:type="dxa"/>
            <w:noWrap/>
            <w:hideMark/>
          </w:tcPr>
          <w:p w14:paraId="3CF48142"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Employee Insurance</w:t>
            </w:r>
          </w:p>
        </w:tc>
        <w:tc>
          <w:tcPr>
            <w:tcW w:w="620" w:type="dxa"/>
            <w:noWrap/>
            <w:hideMark/>
          </w:tcPr>
          <w:p w14:paraId="0B0FA037" w14:textId="77777777" w:rsidR="00E147A4" w:rsidRPr="00450D68" w:rsidRDefault="00E147A4" w:rsidP="00970025">
            <w:pPr>
              <w:rPr>
                <w:rFonts w:ascii="Arial Narrow" w:hAnsi="Arial Narrow"/>
                <w:b/>
                <w:sz w:val="32"/>
                <w:szCs w:val="32"/>
              </w:rPr>
            </w:pPr>
          </w:p>
        </w:tc>
        <w:tc>
          <w:tcPr>
            <w:tcW w:w="2140" w:type="dxa"/>
            <w:hideMark/>
          </w:tcPr>
          <w:p w14:paraId="71820C49"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21 </w:t>
            </w:r>
          </w:p>
        </w:tc>
        <w:tc>
          <w:tcPr>
            <w:tcW w:w="2040" w:type="dxa"/>
            <w:hideMark/>
          </w:tcPr>
          <w:p w14:paraId="251E301A"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21 </w:t>
            </w:r>
          </w:p>
        </w:tc>
        <w:tc>
          <w:tcPr>
            <w:tcW w:w="2100" w:type="dxa"/>
            <w:hideMark/>
          </w:tcPr>
          <w:p w14:paraId="1228185C"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0 </w:t>
            </w:r>
          </w:p>
        </w:tc>
      </w:tr>
      <w:tr w:rsidR="00E147A4" w:rsidRPr="00450D68" w14:paraId="698C6B32" w14:textId="77777777" w:rsidTr="00970025">
        <w:trPr>
          <w:trHeight w:val="310"/>
        </w:trPr>
        <w:tc>
          <w:tcPr>
            <w:tcW w:w="340" w:type="dxa"/>
            <w:noWrap/>
            <w:hideMark/>
          </w:tcPr>
          <w:p w14:paraId="2696FFA6" w14:textId="77777777" w:rsidR="00E147A4" w:rsidRPr="00450D68" w:rsidRDefault="00E147A4" w:rsidP="00970025">
            <w:pPr>
              <w:rPr>
                <w:rFonts w:ascii="Arial Narrow" w:hAnsi="Arial Narrow"/>
                <w:b/>
                <w:sz w:val="32"/>
                <w:szCs w:val="32"/>
              </w:rPr>
            </w:pPr>
          </w:p>
        </w:tc>
        <w:tc>
          <w:tcPr>
            <w:tcW w:w="4840" w:type="dxa"/>
            <w:gridSpan w:val="2"/>
            <w:noWrap/>
            <w:hideMark/>
          </w:tcPr>
          <w:p w14:paraId="09DA51FC"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Sub-Total - Employees</w:t>
            </w:r>
          </w:p>
        </w:tc>
        <w:tc>
          <w:tcPr>
            <w:tcW w:w="620" w:type="dxa"/>
            <w:noWrap/>
            <w:hideMark/>
          </w:tcPr>
          <w:p w14:paraId="1787D963" w14:textId="77777777" w:rsidR="00E147A4" w:rsidRPr="00450D68" w:rsidRDefault="00E147A4" w:rsidP="00970025">
            <w:pPr>
              <w:rPr>
                <w:rFonts w:ascii="Arial Narrow" w:hAnsi="Arial Narrow"/>
                <w:b/>
                <w:bCs/>
                <w:sz w:val="32"/>
                <w:szCs w:val="32"/>
              </w:rPr>
            </w:pPr>
          </w:p>
        </w:tc>
        <w:tc>
          <w:tcPr>
            <w:tcW w:w="2140" w:type="dxa"/>
            <w:noWrap/>
            <w:hideMark/>
          </w:tcPr>
          <w:p w14:paraId="51AB5E37"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 xml:space="preserve">4,461 </w:t>
            </w:r>
          </w:p>
        </w:tc>
        <w:tc>
          <w:tcPr>
            <w:tcW w:w="2040" w:type="dxa"/>
            <w:noWrap/>
            <w:hideMark/>
          </w:tcPr>
          <w:p w14:paraId="364A471D"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 xml:space="preserve">4,547 </w:t>
            </w:r>
          </w:p>
        </w:tc>
        <w:tc>
          <w:tcPr>
            <w:tcW w:w="2100" w:type="dxa"/>
            <w:noWrap/>
            <w:hideMark/>
          </w:tcPr>
          <w:p w14:paraId="5A96E2EC"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 xml:space="preserve">86 </w:t>
            </w:r>
          </w:p>
        </w:tc>
      </w:tr>
      <w:tr w:rsidR="00E147A4" w:rsidRPr="00450D68" w14:paraId="695418E1" w14:textId="77777777" w:rsidTr="00970025">
        <w:trPr>
          <w:trHeight w:val="310"/>
        </w:trPr>
        <w:tc>
          <w:tcPr>
            <w:tcW w:w="340" w:type="dxa"/>
            <w:noWrap/>
            <w:hideMark/>
          </w:tcPr>
          <w:p w14:paraId="4AF959D8" w14:textId="77777777" w:rsidR="00E147A4" w:rsidRPr="00450D68" w:rsidRDefault="00E147A4" w:rsidP="00970025">
            <w:pPr>
              <w:rPr>
                <w:rFonts w:ascii="Arial Narrow" w:hAnsi="Arial Narrow"/>
                <w:b/>
                <w:bCs/>
                <w:sz w:val="32"/>
                <w:szCs w:val="32"/>
              </w:rPr>
            </w:pPr>
          </w:p>
        </w:tc>
        <w:tc>
          <w:tcPr>
            <w:tcW w:w="400" w:type="dxa"/>
            <w:noWrap/>
            <w:hideMark/>
          </w:tcPr>
          <w:p w14:paraId="5AF896E6" w14:textId="77777777" w:rsidR="00E147A4" w:rsidRPr="00450D68" w:rsidRDefault="00E147A4" w:rsidP="00970025">
            <w:pPr>
              <w:rPr>
                <w:rFonts w:ascii="Arial Narrow" w:hAnsi="Arial Narrow"/>
                <w:b/>
                <w:sz w:val="32"/>
                <w:szCs w:val="32"/>
              </w:rPr>
            </w:pPr>
          </w:p>
        </w:tc>
        <w:tc>
          <w:tcPr>
            <w:tcW w:w="4440" w:type="dxa"/>
            <w:noWrap/>
            <w:hideMark/>
          </w:tcPr>
          <w:p w14:paraId="0DC1D0D2" w14:textId="77777777" w:rsidR="00E147A4" w:rsidRPr="00450D68" w:rsidRDefault="00E147A4" w:rsidP="00970025">
            <w:pPr>
              <w:rPr>
                <w:rFonts w:ascii="Arial Narrow" w:hAnsi="Arial Narrow"/>
                <w:b/>
                <w:sz w:val="32"/>
                <w:szCs w:val="32"/>
              </w:rPr>
            </w:pPr>
          </w:p>
        </w:tc>
        <w:tc>
          <w:tcPr>
            <w:tcW w:w="620" w:type="dxa"/>
            <w:noWrap/>
            <w:hideMark/>
          </w:tcPr>
          <w:p w14:paraId="5F74C4E8" w14:textId="77777777" w:rsidR="00E147A4" w:rsidRPr="00450D68" w:rsidRDefault="00E147A4" w:rsidP="00970025">
            <w:pPr>
              <w:rPr>
                <w:rFonts w:ascii="Arial Narrow" w:hAnsi="Arial Narrow"/>
                <w:b/>
                <w:sz w:val="32"/>
                <w:szCs w:val="32"/>
              </w:rPr>
            </w:pPr>
          </w:p>
        </w:tc>
        <w:tc>
          <w:tcPr>
            <w:tcW w:w="2140" w:type="dxa"/>
            <w:noWrap/>
            <w:hideMark/>
          </w:tcPr>
          <w:p w14:paraId="1DB2D01A" w14:textId="77777777" w:rsidR="00E147A4" w:rsidRPr="00450D68" w:rsidRDefault="00E147A4" w:rsidP="00970025">
            <w:pPr>
              <w:rPr>
                <w:rFonts w:ascii="Arial Narrow" w:hAnsi="Arial Narrow"/>
                <w:b/>
                <w:sz w:val="32"/>
                <w:szCs w:val="32"/>
              </w:rPr>
            </w:pPr>
          </w:p>
        </w:tc>
        <w:tc>
          <w:tcPr>
            <w:tcW w:w="2040" w:type="dxa"/>
            <w:noWrap/>
            <w:hideMark/>
          </w:tcPr>
          <w:p w14:paraId="6FE6246C" w14:textId="77777777" w:rsidR="00E147A4" w:rsidRPr="00450D68" w:rsidRDefault="00E147A4" w:rsidP="00970025">
            <w:pPr>
              <w:rPr>
                <w:rFonts w:ascii="Arial Narrow" w:hAnsi="Arial Narrow"/>
                <w:b/>
                <w:sz w:val="32"/>
                <w:szCs w:val="32"/>
              </w:rPr>
            </w:pPr>
          </w:p>
        </w:tc>
        <w:tc>
          <w:tcPr>
            <w:tcW w:w="2100" w:type="dxa"/>
            <w:noWrap/>
            <w:hideMark/>
          </w:tcPr>
          <w:p w14:paraId="6B103F2A" w14:textId="77777777" w:rsidR="00E147A4" w:rsidRPr="00450D68" w:rsidRDefault="00E147A4" w:rsidP="00970025">
            <w:pPr>
              <w:rPr>
                <w:rFonts w:ascii="Arial Narrow" w:hAnsi="Arial Narrow"/>
                <w:b/>
                <w:sz w:val="32"/>
                <w:szCs w:val="32"/>
              </w:rPr>
            </w:pPr>
          </w:p>
        </w:tc>
      </w:tr>
      <w:tr w:rsidR="00E147A4" w:rsidRPr="00450D68" w14:paraId="22A09D63" w14:textId="77777777" w:rsidTr="00970025">
        <w:trPr>
          <w:trHeight w:val="310"/>
        </w:trPr>
        <w:tc>
          <w:tcPr>
            <w:tcW w:w="340" w:type="dxa"/>
            <w:noWrap/>
            <w:hideMark/>
          </w:tcPr>
          <w:p w14:paraId="5A4B5BDC" w14:textId="77777777" w:rsidR="00E147A4" w:rsidRPr="00450D68" w:rsidRDefault="00E147A4" w:rsidP="00970025">
            <w:pPr>
              <w:rPr>
                <w:rFonts w:ascii="Arial Narrow" w:hAnsi="Arial Narrow"/>
                <w:b/>
                <w:sz w:val="32"/>
                <w:szCs w:val="32"/>
              </w:rPr>
            </w:pPr>
          </w:p>
        </w:tc>
        <w:tc>
          <w:tcPr>
            <w:tcW w:w="4840" w:type="dxa"/>
            <w:gridSpan w:val="2"/>
            <w:noWrap/>
            <w:hideMark/>
          </w:tcPr>
          <w:p w14:paraId="180FE4E2"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Premises</w:t>
            </w:r>
          </w:p>
        </w:tc>
        <w:tc>
          <w:tcPr>
            <w:tcW w:w="620" w:type="dxa"/>
            <w:noWrap/>
            <w:hideMark/>
          </w:tcPr>
          <w:p w14:paraId="34CC8366" w14:textId="77777777" w:rsidR="00E147A4" w:rsidRPr="00450D68" w:rsidRDefault="00E147A4" w:rsidP="00970025">
            <w:pPr>
              <w:rPr>
                <w:rFonts w:ascii="Arial Narrow" w:hAnsi="Arial Narrow"/>
                <w:b/>
                <w:bCs/>
                <w:sz w:val="32"/>
                <w:szCs w:val="32"/>
              </w:rPr>
            </w:pPr>
          </w:p>
        </w:tc>
        <w:tc>
          <w:tcPr>
            <w:tcW w:w="2140" w:type="dxa"/>
            <w:noWrap/>
            <w:hideMark/>
          </w:tcPr>
          <w:p w14:paraId="24D9BCF8" w14:textId="77777777" w:rsidR="00E147A4" w:rsidRPr="00450D68" w:rsidRDefault="00E147A4" w:rsidP="00970025">
            <w:pPr>
              <w:rPr>
                <w:rFonts w:ascii="Arial Narrow" w:hAnsi="Arial Narrow"/>
                <w:b/>
                <w:sz w:val="32"/>
                <w:szCs w:val="32"/>
              </w:rPr>
            </w:pPr>
          </w:p>
        </w:tc>
        <w:tc>
          <w:tcPr>
            <w:tcW w:w="2040" w:type="dxa"/>
            <w:noWrap/>
            <w:hideMark/>
          </w:tcPr>
          <w:p w14:paraId="5033328F" w14:textId="77777777" w:rsidR="00E147A4" w:rsidRPr="00450D68" w:rsidRDefault="00E147A4" w:rsidP="00970025">
            <w:pPr>
              <w:rPr>
                <w:rFonts w:ascii="Arial Narrow" w:hAnsi="Arial Narrow"/>
                <w:b/>
                <w:sz w:val="32"/>
                <w:szCs w:val="32"/>
              </w:rPr>
            </w:pPr>
          </w:p>
        </w:tc>
        <w:tc>
          <w:tcPr>
            <w:tcW w:w="2100" w:type="dxa"/>
            <w:noWrap/>
            <w:hideMark/>
          </w:tcPr>
          <w:p w14:paraId="57278831" w14:textId="77777777" w:rsidR="00E147A4" w:rsidRPr="00450D68" w:rsidRDefault="00E147A4" w:rsidP="00970025">
            <w:pPr>
              <w:rPr>
                <w:rFonts w:ascii="Arial Narrow" w:hAnsi="Arial Narrow"/>
                <w:b/>
                <w:sz w:val="32"/>
                <w:szCs w:val="32"/>
              </w:rPr>
            </w:pPr>
          </w:p>
        </w:tc>
      </w:tr>
      <w:tr w:rsidR="00E147A4" w:rsidRPr="00450D68" w14:paraId="4F64A579" w14:textId="77777777" w:rsidTr="00970025">
        <w:trPr>
          <w:trHeight w:val="310"/>
        </w:trPr>
        <w:tc>
          <w:tcPr>
            <w:tcW w:w="340" w:type="dxa"/>
            <w:noWrap/>
            <w:hideMark/>
          </w:tcPr>
          <w:p w14:paraId="06C2B3CA" w14:textId="77777777" w:rsidR="00E147A4" w:rsidRPr="00450D68" w:rsidRDefault="00E147A4" w:rsidP="00970025">
            <w:pPr>
              <w:rPr>
                <w:rFonts w:ascii="Arial Narrow" w:hAnsi="Arial Narrow"/>
                <w:b/>
                <w:sz w:val="32"/>
                <w:szCs w:val="32"/>
              </w:rPr>
            </w:pPr>
          </w:p>
        </w:tc>
        <w:tc>
          <w:tcPr>
            <w:tcW w:w="400" w:type="dxa"/>
            <w:noWrap/>
            <w:hideMark/>
          </w:tcPr>
          <w:p w14:paraId="7677F12B" w14:textId="77777777" w:rsidR="00E147A4" w:rsidRPr="00450D68" w:rsidRDefault="00E147A4" w:rsidP="00970025">
            <w:pPr>
              <w:rPr>
                <w:rFonts w:ascii="Arial Narrow" w:hAnsi="Arial Narrow"/>
                <w:b/>
                <w:sz w:val="32"/>
                <w:szCs w:val="32"/>
              </w:rPr>
            </w:pPr>
          </w:p>
        </w:tc>
        <w:tc>
          <w:tcPr>
            <w:tcW w:w="4440" w:type="dxa"/>
            <w:noWrap/>
            <w:hideMark/>
          </w:tcPr>
          <w:p w14:paraId="726C05F0"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Rent / Hire of Premise</w:t>
            </w:r>
          </w:p>
        </w:tc>
        <w:tc>
          <w:tcPr>
            <w:tcW w:w="620" w:type="dxa"/>
            <w:noWrap/>
            <w:hideMark/>
          </w:tcPr>
          <w:p w14:paraId="352CCA30" w14:textId="77777777" w:rsidR="00E147A4" w:rsidRPr="00450D68" w:rsidRDefault="00E147A4" w:rsidP="00970025">
            <w:pPr>
              <w:rPr>
                <w:rFonts w:ascii="Arial Narrow" w:hAnsi="Arial Narrow"/>
                <w:b/>
                <w:sz w:val="32"/>
                <w:szCs w:val="32"/>
              </w:rPr>
            </w:pPr>
          </w:p>
        </w:tc>
        <w:tc>
          <w:tcPr>
            <w:tcW w:w="2140" w:type="dxa"/>
            <w:hideMark/>
          </w:tcPr>
          <w:p w14:paraId="125572F9"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82 </w:t>
            </w:r>
          </w:p>
        </w:tc>
        <w:tc>
          <w:tcPr>
            <w:tcW w:w="2040" w:type="dxa"/>
            <w:hideMark/>
          </w:tcPr>
          <w:p w14:paraId="732884A2"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77 </w:t>
            </w:r>
          </w:p>
        </w:tc>
        <w:tc>
          <w:tcPr>
            <w:tcW w:w="2100" w:type="dxa"/>
            <w:hideMark/>
          </w:tcPr>
          <w:p w14:paraId="7475344F" w14:textId="77777777" w:rsidR="00E147A4" w:rsidRPr="00450D68" w:rsidRDefault="00E147A4" w:rsidP="00970025">
            <w:pPr>
              <w:rPr>
                <w:rFonts w:ascii="Arial Narrow" w:hAnsi="Arial Narrow"/>
                <w:b/>
                <w:sz w:val="32"/>
                <w:szCs w:val="32"/>
              </w:rPr>
            </w:pPr>
            <w:r w:rsidRPr="00450D68">
              <w:rPr>
                <w:rFonts w:ascii="Arial Narrow" w:hAnsi="Arial Narrow"/>
                <w:b/>
                <w:color w:val="FF0000"/>
                <w:sz w:val="32"/>
                <w:szCs w:val="32"/>
              </w:rPr>
              <w:t xml:space="preserve">-5 </w:t>
            </w:r>
          </w:p>
        </w:tc>
      </w:tr>
      <w:tr w:rsidR="00E147A4" w:rsidRPr="00450D68" w14:paraId="60AD2A72" w14:textId="77777777" w:rsidTr="00970025">
        <w:trPr>
          <w:trHeight w:val="310"/>
        </w:trPr>
        <w:tc>
          <w:tcPr>
            <w:tcW w:w="340" w:type="dxa"/>
            <w:noWrap/>
            <w:hideMark/>
          </w:tcPr>
          <w:p w14:paraId="632CE6A6" w14:textId="77777777" w:rsidR="00E147A4" w:rsidRPr="00450D68" w:rsidRDefault="00E147A4" w:rsidP="00970025">
            <w:pPr>
              <w:rPr>
                <w:rFonts w:ascii="Arial Narrow" w:hAnsi="Arial Narrow"/>
                <w:b/>
                <w:sz w:val="32"/>
                <w:szCs w:val="32"/>
              </w:rPr>
            </w:pPr>
          </w:p>
        </w:tc>
        <w:tc>
          <w:tcPr>
            <w:tcW w:w="400" w:type="dxa"/>
            <w:noWrap/>
            <w:hideMark/>
          </w:tcPr>
          <w:p w14:paraId="4C996A63" w14:textId="77777777" w:rsidR="00E147A4" w:rsidRPr="00450D68" w:rsidRDefault="00E147A4" w:rsidP="00970025">
            <w:pPr>
              <w:rPr>
                <w:rFonts w:ascii="Arial Narrow" w:hAnsi="Arial Narrow"/>
                <w:b/>
                <w:sz w:val="32"/>
                <w:szCs w:val="32"/>
              </w:rPr>
            </w:pPr>
          </w:p>
        </w:tc>
        <w:tc>
          <w:tcPr>
            <w:tcW w:w="4440" w:type="dxa"/>
            <w:noWrap/>
            <w:hideMark/>
          </w:tcPr>
          <w:p w14:paraId="34932A03"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Cleaning</w:t>
            </w:r>
          </w:p>
        </w:tc>
        <w:tc>
          <w:tcPr>
            <w:tcW w:w="620" w:type="dxa"/>
            <w:noWrap/>
            <w:hideMark/>
          </w:tcPr>
          <w:p w14:paraId="0CBF8AF6" w14:textId="77777777" w:rsidR="00E147A4" w:rsidRPr="00450D68" w:rsidRDefault="00E147A4" w:rsidP="00970025">
            <w:pPr>
              <w:rPr>
                <w:rFonts w:ascii="Arial Narrow" w:hAnsi="Arial Narrow"/>
                <w:b/>
                <w:sz w:val="32"/>
                <w:szCs w:val="32"/>
              </w:rPr>
            </w:pPr>
          </w:p>
        </w:tc>
        <w:tc>
          <w:tcPr>
            <w:tcW w:w="2140" w:type="dxa"/>
            <w:hideMark/>
          </w:tcPr>
          <w:p w14:paraId="2B42B8FD"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1 </w:t>
            </w:r>
          </w:p>
        </w:tc>
        <w:tc>
          <w:tcPr>
            <w:tcW w:w="2040" w:type="dxa"/>
            <w:hideMark/>
          </w:tcPr>
          <w:p w14:paraId="39BF8F89"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0 </w:t>
            </w:r>
          </w:p>
        </w:tc>
        <w:tc>
          <w:tcPr>
            <w:tcW w:w="2100" w:type="dxa"/>
            <w:hideMark/>
          </w:tcPr>
          <w:p w14:paraId="04F25B82"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0 </w:t>
            </w:r>
          </w:p>
        </w:tc>
      </w:tr>
      <w:tr w:rsidR="00E147A4" w:rsidRPr="00450D68" w14:paraId="380097F5" w14:textId="77777777" w:rsidTr="00970025">
        <w:trPr>
          <w:trHeight w:val="310"/>
        </w:trPr>
        <w:tc>
          <w:tcPr>
            <w:tcW w:w="340" w:type="dxa"/>
            <w:noWrap/>
            <w:hideMark/>
          </w:tcPr>
          <w:p w14:paraId="6E42354C" w14:textId="77777777" w:rsidR="00E147A4" w:rsidRPr="00450D68" w:rsidRDefault="00E147A4" w:rsidP="00970025">
            <w:pPr>
              <w:rPr>
                <w:rFonts w:ascii="Arial Narrow" w:hAnsi="Arial Narrow"/>
                <w:b/>
                <w:sz w:val="32"/>
                <w:szCs w:val="32"/>
              </w:rPr>
            </w:pPr>
          </w:p>
        </w:tc>
        <w:tc>
          <w:tcPr>
            <w:tcW w:w="400" w:type="dxa"/>
            <w:noWrap/>
            <w:hideMark/>
          </w:tcPr>
          <w:p w14:paraId="7D03954C" w14:textId="77777777" w:rsidR="00E147A4" w:rsidRPr="00450D68" w:rsidRDefault="00E147A4" w:rsidP="00970025">
            <w:pPr>
              <w:rPr>
                <w:rFonts w:ascii="Arial Narrow" w:hAnsi="Arial Narrow"/>
                <w:b/>
                <w:sz w:val="32"/>
                <w:szCs w:val="32"/>
              </w:rPr>
            </w:pPr>
          </w:p>
        </w:tc>
        <w:tc>
          <w:tcPr>
            <w:tcW w:w="4440" w:type="dxa"/>
            <w:noWrap/>
            <w:hideMark/>
          </w:tcPr>
          <w:p w14:paraId="0D838C02"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Utilities</w:t>
            </w:r>
          </w:p>
        </w:tc>
        <w:tc>
          <w:tcPr>
            <w:tcW w:w="620" w:type="dxa"/>
            <w:noWrap/>
            <w:hideMark/>
          </w:tcPr>
          <w:p w14:paraId="0A9EE4E6" w14:textId="77777777" w:rsidR="00E147A4" w:rsidRPr="00450D68" w:rsidRDefault="00E147A4" w:rsidP="00970025">
            <w:pPr>
              <w:rPr>
                <w:rFonts w:ascii="Arial Narrow" w:hAnsi="Arial Narrow"/>
                <w:b/>
                <w:sz w:val="32"/>
                <w:szCs w:val="32"/>
              </w:rPr>
            </w:pPr>
          </w:p>
        </w:tc>
        <w:tc>
          <w:tcPr>
            <w:tcW w:w="2140" w:type="dxa"/>
            <w:hideMark/>
          </w:tcPr>
          <w:p w14:paraId="0CBFF990"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0 </w:t>
            </w:r>
          </w:p>
        </w:tc>
        <w:tc>
          <w:tcPr>
            <w:tcW w:w="2040" w:type="dxa"/>
            <w:hideMark/>
          </w:tcPr>
          <w:p w14:paraId="3BD5D105"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0 </w:t>
            </w:r>
          </w:p>
        </w:tc>
        <w:tc>
          <w:tcPr>
            <w:tcW w:w="2100" w:type="dxa"/>
            <w:hideMark/>
          </w:tcPr>
          <w:p w14:paraId="14C08024"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0 </w:t>
            </w:r>
          </w:p>
        </w:tc>
      </w:tr>
      <w:tr w:rsidR="00E147A4" w:rsidRPr="00450D68" w14:paraId="4D931BAB" w14:textId="77777777" w:rsidTr="00970025">
        <w:trPr>
          <w:trHeight w:val="310"/>
        </w:trPr>
        <w:tc>
          <w:tcPr>
            <w:tcW w:w="340" w:type="dxa"/>
            <w:noWrap/>
            <w:hideMark/>
          </w:tcPr>
          <w:p w14:paraId="09D2524C" w14:textId="77777777" w:rsidR="00E147A4" w:rsidRPr="00450D68" w:rsidRDefault="00E147A4" w:rsidP="00970025">
            <w:pPr>
              <w:rPr>
                <w:rFonts w:ascii="Arial Narrow" w:hAnsi="Arial Narrow"/>
                <w:b/>
                <w:sz w:val="32"/>
                <w:szCs w:val="32"/>
              </w:rPr>
            </w:pPr>
          </w:p>
        </w:tc>
        <w:tc>
          <w:tcPr>
            <w:tcW w:w="4840" w:type="dxa"/>
            <w:gridSpan w:val="2"/>
            <w:noWrap/>
            <w:hideMark/>
          </w:tcPr>
          <w:p w14:paraId="64ABDB3D"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Sub-Total - Premises</w:t>
            </w:r>
          </w:p>
        </w:tc>
        <w:tc>
          <w:tcPr>
            <w:tcW w:w="620" w:type="dxa"/>
            <w:noWrap/>
            <w:hideMark/>
          </w:tcPr>
          <w:p w14:paraId="3006A4C1" w14:textId="77777777" w:rsidR="00E147A4" w:rsidRPr="00450D68" w:rsidRDefault="00E147A4" w:rsidP="00970025">
            <w:pPr>
              <w:rPr>
                <w:rFonts w:ascii="Arial Narrow" w:hAnsi="Arial Narrow"/>
                <w:b/>
                <w:bCs/>
                <w:sz w:val="32"/>
                <w:szCs w:val="32"/>
              </w:rPr>
            </w:pPr>
          </w:p>
        </w:tc>
        <w:tc>
          <w:tcPr>
            <w:tcW w:w="2140" w:type="dxa"/>
            <w:noWrap/>
            <w:hideMark/>
          </w:tcPr>
          <w:p w14:paraId="09EB41AE"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 xml:space="preserve">82 </w:t>
            </w:r>
          </w:p>
        </w:tc>
        <w:tc>
          <w:tcPr>
            <w:tcW w:w="2040" w:type="dxa"/>
            <w:noWrap/>
            <w:hideMark/>
          </w:tcPr>
          <w:p w14:paraId="21436137"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 xml:space="preserve">77 </w:t>
            </w:r>
          </w:p>
        </w:tc>
        <w:tc>
          <w:tcPr>
            <w:tcW w:w="2100" w:type="dxa"/>
            <w:noWrap/>
            <w:hideMark/>
          </w:tcPr>
          <w:p w14:paraId="30F54CE1" w14:textId="77777777" w:rsidR="00E147A4" w:rsidRPr="00450D68" w:rsidRDefault="00E147A4" w:rsidP="00970025">
            <w:pPr>
              <w:rPr>
                <w:rFonts w:ascii="Arial Narrow" w:hAnsi="Arial Narrow"/>
                <w:b/>
                <w:bCs/>
                <w:sz w:val="32"/>
                <w:szCs w:val="32"/>
              </w:rPr>
            </w:pPr>
            <w:r w:rsidRPr="00450D68">
              <w:rPr>
                <w:rFonts w:ascii="Arial Narrow" w:hAnsi="Arial Narrow"/>
                <w:b/>
                <w:bCs/>
                <w:color w:val="FF0000"/>
                <w:sz w:val="32"/>
                <w:szCs w:val="32"/>
              </w:rPr>
              <w:t xml:space="preserve">-5 </w:t>
            </w:r>
          </w:p>
        </w:tc>
      </w:tr>
      <w:tr w:rsidR="00E147A4" w:rsidRPr="00450D68" w14:paraId="6BC8C4D2" w14:textId="77777777" w:rsidTr="00970025">
        <w:trPr>
          <w:trHeight w:val="310"/>
        </w:trPr>
        <w:tc>
          <w:tcPr>
            <w:tcW w:w="340" w:type="dxa"/>
            <w:noWrap/>
            <w:hideMark/>
          </w:tcPr>
          <w:p w14:paraId="1F995759" w14:textId="77777777" w:rsidR="00E147A4" w:rsidRPr="00450D68" w:rsidRDefault="00E147A4" w:rsidP="00970025">
            <w:pPr>
              <w:rPr>
                <w:rFonts w:ascii="Arial Narrow" w:hAnsi="Arial Narrow"/>
                <w:b/>
                <w:bCs/>
                <w:sz w:val="32"/>
                <w:szCs w:val="32"/>
              </w:rPr>
            </w:pPr>
          </w:p>
        </w:tc>
        <w:tc>
          <w:tcPr>
            <w:tcW w:w="400" w:type="dxa"/>
            <w:noWrap/>
            <w:hideMark/>
          </w:tcPr>
          <w:p w14:paraId="58B8BE35" w14:textId="77777777" w:rsidR="00E147A4" w:rsidRPr="00450D68" w:rsidRDefault="00E147A4" w:rsidP="00970025">
            <w:pPr>
              <w:rPr>
                <w:rFonts w:ascii="Arial Narrow" w:hAnsi="Arial Narrow"/>
                <w:b/>
                <w:sz w:val="32"/>
                <w:szCs w:val="32"/>
              </w:rPr>
            </w:pPr>
          </w:p>
        </w:tc>
        <w:tc>
          <w:tcPr>
            <w:tcW w:w="4440" w:type="dxa"/>
            <w:noWrap/>
            <w:hideMark/>
          </w:tcPr>
          <w:p w14:paraId="4265DF08" w14:textId="77777777" w:rsidR="00E147A4" w:rsidRPr="00450D68" w:rsidRDefault="00E147A4" w:rsidP="00970025">
            <w:pPr>
              <w:rPr>
                <w:rFonts w:ascii="Arial Narrow" w:hAnsi="Arial Narrow"/>
                <w:b/>
                <w:sz w:val="32"/>
                <w:szCs w:val="32"/>
              </w:rPr>
            </w:pPr>
          </w:p>
        </w:tc>
        <w:tc>
          <w:tcPr>
            <w:tcW w:w="620" w:type="dxa"/>
            <w:noWrap/>
            <w:hideMark/>
          </w:tcPr>
          <w:p w14:paraId="5929FF56" w14:textId="77777777" w:rsidR="00E147A4" w:rsidRPr="00450D68" w:rsidRDefault="00E147A4" w:rsidP="00970025">
            <w:pPr>
              <w:rPr>
                <w:rFonts w:ascii="Arial Narrow" w:hAnsi="Arial Narrow"/>
                <w:b/>
                <w:sz w:val="32"/>
                <w:szCs w:val="32"/>
              </w:rPr>
            </w:pPr>
          </w:p>
        </w:tc>
        <w:tc>
          <w:tcPr>
            <w:tcW w:w="2140" w:type="dxa"/>
            <w:noWrap/>
            <w:hideMark/>
          </w:tcPr>
          <w:p w14:paraId="3B356062" w14:textId="77777777" w:rsidR="00E147A4" w:rsidRPr="00450D68" w:rsidRDefault="00E147A4" w:rsidP="00970025">
            <w:pPr>
              <w:rPr>
                <w:rFonts w:ascii="Arial Narrow" w:hAnsi="Arial Narrow"/>
                <w:b/>
                <w:sz w:val="32"/>
                <w:szCs w:val="32"/>
              </w:rPr>
            </w:pPr>
          </w:p>
        </w:tc>
        <w:tc>
          <w:tcPr>
            <w:tcW w:w="2040" w:type="dxa"/>
            <w:noWrap/>
            <w:hideMark/>
          </w:tcPr>
          <w:p w14:paraId="09BF56C9" w14:textId="77777777" w:rsidR="00E147A4" w:rsidRPr="00450D68" w:rsidRDefault="00E147A4" w:rsidP="00970025">
            <w:pPr>
              <w:rPr>
                <w:rFonts w:ascii="Arial Narrow" w:hAnsi="Arial Narrow"/>
                <w:b/>
                <w:sz w:val="32"/>
                <w:szCs w:val="32"/>
              </w:rPr>
            </w:pPr>
          </w:p>
        </w:tc>
        <w:tc>
          <w:tcPr>
            <w:tcW w:w="2100" w:type="dxa"/>
            <w:noWrap/>
            <w:hideMark/>
          </w:tcPr>
          <w:p w14:paraId="0C7125EE" w14:textId="77777777" w:rsidR="00E147A4" w:rsidRPr="00450D68" w:rsidRDefault="00E147A4" w:rsidP="00970025">
            <w:pPr>
              <w:rPr>
                <w:rFonts w:ascii="Arial Narrow" w:hAnsi="Arial Narrow"/>
                <w:b/>
                <w:sz w:val="32"/>
                <w:szCs w:val="32"/>
              </w:rPr>
            </w:pPr>
          </w:p>
        </w:tc>
      </w:tr>
      <w:tr w:rsidR="00E147A4" w:rsidRPr="00450D68" w14:paraId="44674962" w14:textId="77777777" w:rsidTr="00970025">
        <w:trPr>
          <w:trHeight w:val="310"/>
        </w:trPr>
        <w:tc>
          <w:tcPr>
            <w:tcW w:w="340" w:type="dxa"/>
            <w:noWrap/>
            <w:hideMark/>
          </w:tcPr>
          <w:p w14:paraId="10339052" w14:textId="77777777" w:rsidR="00E147A4" w:rsidRPr="00450D68" w:rsidRDefault="00E147A4" w:rsidP="00970025">
            <w:pPr>
              <w:rPr>
                <w:rFonts w:ascii="Arial Narrow" w:hAnsi="Arial Narrow"/>
                <w:b/>
                <w:sz w:val="32"/>
                <w:szCs w:val="32"/>
              </w:rPr>
            </w:pPr>
          </w:p>
        </w:tc>
        <w:tc>
          <w:tcPr>
            <w:tcW w:w="4840" w:type="dxa"/>
            <w:gridSpan w:val="2"/>
            <w:noWrap/>
            <w:hideMark/>
          </w:tcPr>
          <w:p w14:paraId="25346026"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Transport</w:t>
            </w:r>
          </w:p>
        </w:tc>
        <w:tc>
          <w:tcPr>
            <w:tcW w:w="620" w:type="dxa"/>
            <w:noWrap/>
            <w:hideMark/>
          </w:tcPr>
          <w:p w14:paraId="65595AC8" w14:textId="77777777" w:rsidR="00E147A4" w:rsidRPr="00450D68" w:rsidRDefault="00E147A4" w:rsidP="00970025">
            <w:pPr>
              <w:rPr>
                <w:rFonts w:ascii="Arial Narrow" w:hAnsi="Arial Narrow"/>
                <w:b/>
                <w:bCs/>
                <w:sz w:val="32"/>
                <w:szCs w:val="32"/>
              </w:rPr>
            </w:pPr>
          </w:p>
        </w:tc>
        <w:tc>
          <w:tcPr>
            <w:tcW w:w="2140" w:type="dxa"/>
            <w:noWrap/>
            <w:hideMark/>
          </w:tcPr>
          <w:p w14:paraId="2FFCA7B6" w14:textId="77777777" w:rsidR="00E147A4" w:rsidRPr="00450D68" w:rsidRDefault="00E147A4" w:rsidP="00970025">
            <w:pPr>
              <w:rPr>
                <w:rFonts w:ascii="Arial Narrow" w:hAnsi="Arial Narrow"/>
                <w:b/>
                <w:sz w:val="32"/>
                <w:szCs w:val="32"/>
              </w:rPr>
            </w:pPr>
          </w:p>
        </w:tc>
        <w:tc>
          <w:tcPr>
            <w:tcW w:w="2040" w:type="dxa"/>
            <w:noWrap/>
            <w:hideMark/>
          </w:tcPr>
          <w:p w14:paraId="0ABAD107" w14:textId="77777777" w:rsidR="00E147A4" w:rsidRPr="00450D68" w:rsidRDefault="00E147A4" w:rsidP="00970025">
            <w:pPr>
              <w:rPr>
                <w:rFonts w:ascii="Arial Narrow" w:hAnsi="Arial Narrow"/>
                <w:b/>
                <w:sz w:val="32"/>
                <w:szCs w:val="32"/>
              </w:rPr>
            </w:pPr>
          </w:p>
        </w:tc>
        <w:tc>
          <w:tcPr>
            <w:tcW w:w="2100" w:type="dxa"/>
            <w:noWrap/>
            <w:hideMark/>
          </w:tcPr>
          <w:p w14:paraId="3BF1C033" w14:textId="77777777" w:rsidR="00E147A4" w:rsidRPr="00450D68" w:rsidRDefault="00E147A4" w:rsidP="00970025">
            <w:pPr>
              <w:rPr>
                <w:rFonts w:ascii="Arial Narrow" w:hAnsi="Arial Narrow"/>
                <w:b/>
                <w:sz w:val="32"/>
                <w:szCs w:val="32"/>
              </w:rPr>
            </w:pPr>
          </w:p>
        </w:tc>
      </w:tr>
      <w:tr w:rsidR="00E147A4" w:rsidRPr="00450D68" w14:paraId="243F1931" w14:textId="77777777" w:rsidTr="00970025">
        <w:trPr>
          <w:trHeight w:val="300"/>
        </w:trPr>
        <w:tc>
          <w:tcPr>
            <w:tcW w:w="340" w:type="dxa"/>
            <w:noWrap/>
            <w:hideMark/>
          </w:tcPr>
          <w:p w14:paraId="4976FACF" w14:textId="77777777" w:rsidR="00E147A4" w:rsidRPr="00450D68" w:rsidRDefault="00E147A4" w:rsidP="00970025">
            <w:pPr>
              <w:rPr>
                <w:rFonts w:ascii="Arial Narrow" w:hAnsi="Arial Narrow"/>
                <w:b/>
                <w:sz w:val="32"/>
                <w:szCs w:val="32"/>
              </w:rPr>
            </w:pPr>
          </w:p>
        </w:tc>
        <w:tc>
          <w:tcPr>
            <w:tcW w:w="400" w:type="dxa"/>
            <w:noWrap/>
            <w:hideMark/>
          </w:tcPr>
          <w:p w14:paraId="7480B89A" w14:textId="77777777" w:rsidR="00E147A4" w:rsidRPr="00450D68" w:rsidRDefault="00E147A4" w:rsidP="00970025">
            <w:pPr>
              <w:rPr>
                <w:rFonts w:ascii="Arial Narrow" w:hAnsi="Arial Narrow"/>
                <w:b/>
                <w:sz w:val="32"/>
                <w:szCs w:val="32"/>
              </w:rPr>
            </w:pPr>
          </w:p>
        </w:tc>
        <w:tc>
          <w:tcPr>
            <w:tcW w:w="4440" w:type="dxa"/>
            <w:noWrap/>
            <w:hideMark/>
          </w:tcPr>
          <w:p w14:paraId="0936F13F"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Vehicle Hire</w:t>
            </w:r>
          </w:p>
        </w:tc>
        <w:tc>
          <w:tcPr>
            <w:tcW w:w="620" w:type="dxa"/>
            <w:noWrap/>
            <w:hideMark/>
          </w:tcPr>
          <w:p w14:paraId="1BD1B6C3" w14:textId="77777777" w:rsidR="00E147A4" w:rsidRPr="00450D68" w:rsidRDefault="00E147A4" w:rsidP="00970025">
            <w:pPr>
              <w:rPr>
                <w:rFonts w:ascii="Arial Narrow" w:hAnsi="Arial Narrow"/>
                <w:b/>
                <w:sz w:val="32"/>
                <w:szCs w:val="32"/>
              </w:rPr>
            </w:pPr>
          </w:p>
        </w:tc>
        <w:tc>
          <w:tcPr>
            <w:tcW w:w="2140" w:type="dxa"/>
            <w:hideMark/>
          </w:tcPr>
          <w:p w14:paraId="575D0525"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13 </w:t>
            </w:r>
          </w:p>
        </w:tc>
        <w:tc>
          <w:tcPr>
            <w:tcW w:w="2040" w:type="dxa"/>
            <w:hideMark/>
          </w:tcPr>
          <w:p w14:paraId="269B4006"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5 </w:t>
            </w:r>
          </w:p>
        </w:tc>
        <w:tc>
          <w:tcPr>
            <w:tcW w:w="2100" w:type="dxa"/>
            <w:hideMark/>
          </w:tcPr>
          <w:p w14:paraId="2CF3E904" w14:textId="77777777" w:rsidR="00E147A4" w:rsidRPr="00450D68" w:rsidRDefault="00E147A4" w:rsidP="00970025">
            <w:pPr>
              <w:rPr>
                <w:rFonts w:ascii="Arial Narrow" w:hAnsi="Arial Narrow"/>
                <w:b/>
                <w:sz w:val="32"/>
                <w:szCs w:val="32"/>
              </w:rPr>
            </w:pPr>
            <w:r w:rsidRPr="00450D68">
              <w:rPr>
                <w:rFonts w:ascii="Arial Narrow" w:hAnsi="Arial Narrow"/>
                <w:b/>
                <w:color w:val="FF0000"/>
                <w:sz w:val="32"/>
                <w:szCs w:val="32"/>
              </w:rPr>
              <w:t xml:space="preserve">-8 </w:t>
            </w:r>
          </w:p>
        </w:tc>
      </w:tr>
      <w:tr w:rsidR="00E147A4" w:rsidRPr="00450D68" w14:paraId="21A6192B" w14:textId="77777777" w:rsidTr="00970025">
        <w:trPr>
          <w:trHeight w:val="300"/>
        </w:trPr>
        <w:tc>
          <w:tcPr>
            <w:tcW w:w="340" w:type="dxa"/>
            <w:noWrap/>
            <w:hideMark/>
          </w:tcPr>
          <w:p w14:paraId="23B6455E" w14:textId="77777777" w:rsidR="00E147A4" w:rsidRPr="00450D68" w:rsidRDefault="00E147A4" w:rsidP="00970025">
            <w:pPr>
              <w:rPr>
                <w:rFonts w:ascii="Arial Narrow" w:hAnsi="Arial Narrow"/>
                <w:b/>
                <w:sz w:val="32"/>
                <w:szCs w:val="32"/>
              </w:rPr>
            </w:pPr>
          </w:p>
        </w:tc>
        <w:tc>
          <w:tcPr>
            <w:tcW w:w="400" w:type="dxa"/>
            <w:noWrap/>
            <w:hideMark/>
          </w:tcPr>
          <w:p w14:paraId="228FF573" w14:textId="77777777" w:rsidR="00E147A4" w:rsidRPr="00450D68" w:rsidRDefault="00E147A4" w:rsidP="00970025">
            <w:pPr>
              <w:rPr>
                <w:rFonts w:ascii="Arial Narrow" w:hAnsi="Arial Narrow"/>
                <w:b/>
                <w:sz w:val="32"/>
                <w:szCs w:val="32"/>
              </w:rPr>
            </w:pPr>
          </w:p>
        </w:tc>
        <w:tc>
          <w:tcPr>
            <w:tcW w:w="4440" w:type="dxa"/>
            <w:noWrap/>
            <w:hideMark/>
          </w:tcPr>
          <w:p w14:paraId="07C80F80"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Vehicle Fuel </w:t>
            </w:r>
          </w:p>
        </w:tc>
        <w:tc>
          <w:tcPr>
            <w:tcW w:w="620" w:type="dxa"/>
            <w:noWrap/>
            <w:hideMark/>
          </w:tcPr>
          <w:p w14:paraId="2107695C" w14:textId="77777777" w:rsidR="00E147A4" w:rsidRPr="00450D68" w:rsidRDefault="00E147A4" w:rsidP="00970025">
            <w:pPr>
              <w:rPr>
                <w:rFonts w:ascii="Arial Narrow" w:hAnsi="Arial Narrow"/>
                <w:b/>
                <w:sz w:val="32"/>
                <w:szCs w:val="32"/>
              </w:rPr>
            </w:pPr>
          </w:p>
        </w:tc>
        <w:tc>
          <w:tcPr>
            <w:tcW w:w="2140" w:type="dxa"/>
            <w:hideMark/>
          </w:tcPr>
          <w:p w14:paraId="3461A951"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8 </w:t>
            </w:r>
          </w:p>
        </w:tc>
        <w:tc>
          <w:tcPr>
            <w:tcW w:w="2040" w:type="dxa"/>
            <w:hideMark/>
          </w:tcPr>
          <w:p w14:paraId="21A9596D"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7 </w:t>
            </w:r>
          </w:p>
        </w:tc>
        <w:tc>
          <w:tcPr>
            <w:tcW w:w="2100" w:type="dxa"/>
            <w:hideMark/>
          </w:tcPr>
          <w:p w14:paraId="78D86BA2" w14:textId="77777777" w:rsidR="00E147A4" w:rsidRPr="00450D68" w:rsidRDefault="00E147A4" w:rsidP="00970025">
            <w:pPr>
              <w:rPr>
                <w:rFonts w:ascii="Arial Narrow" w:hAnsi="Arial Narrow"/>
                <w:b/>
                <w:sz w:val="32"/>
                <w:szCs w:val="32"/>
              </w:rPr>
            </w:pPr>
            <w:r w:rsidRPr="00450D68">
              <w:rPr>
                <w:rFonts w:ascii="Arial Narrow" w:hAnsi="Arial Narrow"/>
                <w:b/>
                <w:color w:val="FF0000"/>
                <w:sz w:val="32"/>
                <w:szCs w:val="32"/>
              </w:rPr>
              <w:t xml:space="preserve">-1 </w:t>
            </w:r>
          </w:p>
        </w:tc>
      </w:tr>
      <w:tr w:rsidR="00E147A4" w:rsidRPr="00450D68" w14:paraId="3895281C" w14:textId="77777777" w:rsidTr="00970025">
        <w:trPr>
          <w:trHeight w:val="300"/>
        </w:trPr>
        <w:tc>
          <w:tcPr>
            <w:tcW w:w="340" w:type="dxa"/>
            <w:noWrap/>
            <w:hideMark/>
          </w:tcPr>
          <w:p w14:paraId="7C204F13" w14:textId="77777777" w:rsidR="00E147A4" w:rsidRPr="00450D68" w:rsidRDefault="00E147A4" w:rsidP="00970025">
            <w:pPr>
              <w:rPr>
                <w:rFonts w:ascii="Arial Narrow" w:hAnsi="Arial Narrow"/>
                <w:b/>
                <w:sz w:val="32"/>
                <w:szCs w:val="32"/>
              </w:rPr>
            </w:pPr>
          </w:p>
        </w:tc>
        <w:tc>
          <w:tcPr>
            <w:tcW w:w="400" w:type="dxa"/>
            <w:noWrap/>
            <w:hideMark/>
          </w:tcPr>
          <w:p w14:paraId="7E867E8A" w14:textId="77777777" w:rsidR="00E147A4" w:rsidRPr="00450D68" w:rsidRDefault="00E147A4" w:rsidP="00970025">
            <w:pPr>
              <w:rPr>
                <w:rFonts w:ascii="Arial Narrow" w:hAnsi="Arial Narrow"/>
                <w:b/>
                <w:sz w:val="32"/>
                <w:szCs w:val="32"/>
              </w:rPr>
            </w:pPr>
          </w:p>
        </w:tc>
        <w:tc>
          <w:tcPr>
            <w:tcW w:w="4440" w:type="dxa"/>
            <w:noWrap/>
            <w:hideMark/>
          </w:tcPr>
          <w:p w14:paraId="08B1710B"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Road Fund Tax</w:t>
            </w:r>
          </w:p>
        </w:tc>
        <w:tc>
          <w:tcPr>
            <w:tcW w:w="620" w:type="dxa"/>
            <w:noWrap/>
            <w:hideMark/>
          </w:tcPr>
          <w:p w14:paraId="1A4A5EAF" w14:textId="77777777" w:rsidR="00E147A4" w:rsidRPr="00450D68" w:rsidRDefault="00E147A4" w:rsidP="00970025">
            <w:pPr>
              <w:rPr>
                <w:rFonts w:ascii="Arial Narrow" w:hAnsi="Arial Narrow"/>
                <w:b/>
                <w:sz w:val="32"/>
                <w:szCs w:val="32"/>
              </w:rPr>
            </w:pPr>
          </w:p>
        </w:tc>
        <w:tc>
          <w:tcPr>
            <w:tcW w:w="2140" w:type="dxa"/>
            <w:hideMark/>
          </w:tcPr>
          <w:p w14:paraId="321F0F14"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1 </w:t>
            </w:r>
          </w:p>
        </w:tc>
        <w:tc>
          <w:tcPr>
            <w:tcW w:w="2040" w:type="dxa"/>
            <w:hideMark/>
          </w:tcPr>
          <w:p w14:paraId="6C92523F"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0 </w:t>
            </w:r>
          </w:p>
        </w:tc>
        <w:tc>
          <w:tcPr>
            <w:tcW w:w="2100" w:type="dxa"/>
            <w:hideMark/>
          </w:tcPr>
          <w:p w14:paraId="446A2EE0" w14:textId="77777777" w:rsidR="00E147A4" w:rsidRPr="00450D68" w:rsidRDefault="00E147A4" w:rsidP="00970025">
            <w:pPr>
              <w:rPr>
                <w:rFonts w:ascii="Arial Narrow" w:hAnsi="Arial Narrow"/>
                <w:b/>
                <w:sz w:val="32"/>
                <w:szCs w:val="32"/>
              </w:rPr>
            </w:pPr>
            <w:r w:rsidRPr="00450D68">
              <w:rPr>
                <w:rFonts w:ascii="Arial Narrow" w:hAnsi="Arial Narrow"/>
                <w:b/>
                <w:color w:val="FF0000"/>
                <w:sz w:val="32"/>
                <w:szCs w:val="32"/>
              </w:rPr>
              <w:t xml:space="preserve">-1 </w:t>
            </w:r>
          </w:p>
        </w:tc>
      </w:tr>
      <w:tr w:rsidR="00E147A4" w:rsidRPr="00450D68" w14:paraId="4E5CA56A" w14:textId="77777777" w:rsidTr="00970025">
        <w:trPr>
          <w:trHeight w:val="300"/>
        </w:trPr>
        <w:tc>
          <w:tcPr>
            <w:tcW w:w="340" w:type="dxa"/>
            <w:noWrap/>
            <w:hideMark/>
          </w:tcPr>
          <w:p w14:paraId="4D3080C1" w14:textId="77777777" w:rsidR="00E147A4" w:rsidRPr="00450D68" w:rsidRDefault="00E147A4" w:rsidP="00970025">
            <w:pPr>
              <w:rPr>
                <w:rFonts w:ascii="Arial Narrow" w:hAnsi="Arial Narrow"/>
                <w:b/>
                <w:sz w:val="32"/>
                <w:szCs w:val="32"/>
              </w:rPr>
            </w:pPr>
          </w:p>
        </w:tc>
        <w:tc>
          <w:tcPr>
            <w:tcW w:w="400" w:type="dxa"/>
            <w:noWrap/>
            <w:hideMark/>
          </w:tcPr>
          <w:p w14:paraId="58C849FF" w14:textId="77777777" w:rsidR="00E147A4" w:rsidRPr="00450D68" w:rsidRDefault="00E147A4" w:rsidP="00970025">
            <w:pPr>
              <w:rPr>
                <w:rFonts w:ascii="Arial Narrow" w:hAnsi="Arial Narrow"/>
                <w:b/>
                <w:sz w:val="32"/>
                <w:szCs w:val="32"/>
              </w:rPr>
            </w:pPr>
          </w:p>
        </w:tc>
        <w:tc>
          <w:tcPr>
            <w:tcW w:w="4440" w:type="dxa"/>
            <w:noWrap/>
            <w:hideMark/>
          </w:tcPr>
          <w:p w14:paraId="16CBAC55"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Vehicle Insurance</w:t>
            </w:r>
          </w:p>
        </w:tc>
        <w:tc>
          <w:tcPr>
            <w:tcW w:w="620" w:type="dxa"/>
            <w:noWrap/>
            <w:hideMark/>
          </w:tcPr>
          <w:p w14:paraId="1E9EF38D" w14:textId="77777777" w:rsidR="00E147A4" w:rsidRPr="00450D68" w:rsidRDefault="00E147A4" w:rsidP="00970025">
            <w:pPr>
              <w:rPr>
                <w:rFonts w:ascii="Arial Narrow" w:hAnsi="Arial Narrow"/>
                <w:b/>
                <w:sz w:val="32"/>
                <w:szCs w:val="32"/>
              </w:rPr>
            </w:pPr>
          </w:p>
        </w:tc>
        <w:tc>
          <w:tcPr>
            <w:tcW w:w="2140" w:type="dxa"/>
            <w:hideMark/>
          </w:tcPr>
          <w:p w14:paraId="52F22450"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5 </w:t>
            </w:r>
          </w:p>
        </w:tc>
        <w:tc>
          <w:tcPr>
            <w:tcW w:w="2040" w:type="dxa"/>
            <w:hideMark/>
          </w:tcPr>
          <w:p w14:paraId="2E6804D4"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5 </w:t>
            </w:r>
          </w:p>
        </w:tc>
        <w:tc>
          <w:tcPr>
            <w:tcW w:w="2100" w:type="dxa"/>
            <w:hideMark/>
          </w:tcPr>
          <w:p w14:paraId="678E04D7"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0 </w:t>
            </w:r>
          </w:p>
        </w:tc>
      </w:tr>
      <w:tr w:rsidR="00E147A4" w:rsidRPr="00450D68" w14:paraId="1ECA34B6" w14:textId="77777777" w:rsidTr="00970025">
        <w:trPr>
          <w:trHeight w:val="300"/>
        </w:trPr>
        <w:tc>
          <w:tcPr>
            <w:tcW w:w="340" w:type="dxa"/>
            <w:noWrap/>
            <w:hideMark/>
          </w:tcPr>
          <w:p w14:paraId="5342B045" w14:textId="77777777" w:rsidR="00E147A4" w:rsidRPr="00450D68" w:rsidRDefault="00E147A4" w:rsidP="00970025">
            <w:pPr>
              <w:rPr>
                <w:rFonts w:ascii="Arial Narrow" w:hAnsi="Arial Narrow"/>
                <w:b/>
                <w:sz w:val="32"/>
                <w:szCs w:val="32"/>
              </w:rPr>
            </w:pPr>
          </w:p>
        </w:tc>
        <w:tc>
          <w:tcPr>
            <w:tcW w:w="400" w:type="dxa"/>
            <w:noWrap/>
            <w:hideMark/>
          </w:tcPr>
          <w:p w14:paraId="40711BF6" w14:textId="77777777" w:rsidR="00E147A4" w:rsidRPr="00450D68" w:rsidRDefault="00E147A4" w:rsidP="00970025">
            <w:pPr>
              <w:rPr>
                <w:rFonts w:ascii="Arial Narrow" w:hAnsi="Arial Narrow"/>
                <w:b/>
                <w:sz w:val="32"/>
                <w:szCs w:val="32"/>
              </w:rPr>
            </w:pPr>
          </w:p>
        </w:tc>
        <w:tc>
          <w:tcPr>
            <w:tcW w:w="4440" w:type="dxa"/>
            <w:noWrap/>
            <w:hideMark/>
          </w:tcPr>
          <w:p w14:paraId="4E4A7E7D"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Vehicle Maintenance</w:t>
            </w:r>
          </w:p>
        </w:tc>
        <w:tc>
          <w:tcPr>
            <w:tcW w:w="620" w:type="dxa"/>
            <w:noWrap/>
            <w:hideMark/>
          </w:tcPr>
          <w:p w14:paraId="1AE35E40" w14:textId="77777777" w:rsidR="00E147A4" w:rsidRPr="00450D68" w:rsidRDefault="00E147A4" w:rsidP="00970025">
            <w:pPr>
              <w:rPr>
                <w:rFonts w:ascii="Arial Narrow" w:hAnsi="Arial Narrow"/>
                <w:b/>
                <w:sz w:val="32"/>
                <w:szCs w:val="32"/>
              </w:rPr>
            </w:pPr>
          </w:p>
        </w:tc>
        <w:tc>
          <w:tcPr>
            <w:tcW w:w="2140" w:type="dxa"/>
            <w:hideMark/>
          </w:tcPr>
          <w:p w14:paraId="1FA372C0"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3 </w:t>
            </w:r>
          </w:p>
        </w:tc>
        <w:tc>
          <w:tcPr>
            <w:tcW w:w="2040" w:type="dxa"/>
            <w:hideMark/>
          </w:tcPr>
          <w:p w14:paraId="5C75FDC0"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4 </w:t>
            </w:r>
          </w:p>
        </w:tc>
        <w:tc>
          <w:tcPr>
            <w:tcW w:w="2100" w:type="dxa"/>
            <w:hideMark/>
          </w:tcPr>
          <w:p w14:paraId="35948BF6"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1 </w:t>
            </w:r>
          </w:p>
        </w:tc>
      </w:tr>
      <w:tr w:rsidR="00E147A4" w:rsidRPr="00450D68" w14:paraId="21AB7395" w14:textId="77777777" w:rsidTr="00970025">
        <w:trPr>
          <w:trHeight w:val="620"/>
        </w:trPr>
        <w:tc>
          <w:tcPr>
            <w:tcW w:w="340" w:type="dxa"/>
            <w:hideMark/>
          </w:tcPr>
          <w:p w14:paraId="4E54E383" w14:textId="77777777" w:rsidR="00E147A4" w:rsidRPr="00450D68" w:rsidRDefault="00E147A4" w:rsidP="00970025">
            <w:pPr>
              <w:rPr>
                <w:rFonts w:ascii="Arial Narrow" w:hAnsi="Arial Narrow"/>
                <w:b/>
                <w:sz w:val="32"/>
                <w:szCs w:val="32"/>
              </w:rPr>
            </w:pPr>
          </w:p>
        </w:tc>
        <w:tc>
          <w:tcPr>
            <w:tcW w:w="400" w:type="dxa"/>
            <w:hideMark/>
          </w:tcPr>
          <w:p w14:paraId="29A8F7AD" w14:textId="77777777" w:rsidR="00E147A4" w:rsidRPr="00450D68" w:rsidRDefault="00E147A4" w:rsidP="00970025">
            <w:pPr>
              <w:rPr>
                <w:rFonts w:ascii="Arial Narrow" w:hAnsi="Arial Narrow"/>
                <w:b/>
                <w:sz w:val="32"/>
                <w:szCs w:val="32"/>
              </w:rPr>
            </w:pPr>
          </w:p>
        </w:tc>
        <w:tc>
          <w:tcPr>
            <w:tcW w:w="4440" w:type="dxa"/>
            <w:hideMark/>
          </w:tcPr>
          <w:p w14:paraId="52326E94"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Car Allowances</w:t>
            </w:r>
          </w:p>
        </w:tc>
        <w:tc>
          <w:tcPr>
            <w:tcW w:w="620" w:type="dxa"/>
            <w:hideMark/>
          </w:tcPr>
          <w:p w14:paraId="73C90F96" w14:textId="77777777" w:rsidR="00E147A4" w:rsidRPr="00450D68" w:rsidRDefault="00E147A4" w:rsidP="00970025">
            <w:pPr>
              <w:rPr>
                <w:rFonts w:ascii="Arial Narrow" w:hAnsi="Arial Narrow"/>
                <w:b/>
                <w:sz w:val="32"/>
                <w:szCs w:val="32"/>
              </w:rPr>
            </w:pPr>
          </w:p>
        </w:tc>
        <w:tc>
          <w:tcPr>
            <w:tcW w:w="2140" w:type="dxa"/>
            <w:hideMark/>
          </w:tcPr>
          <w:p w14:paraId="0367D5F2"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53 </w:t>
            </w:r>
          </w:p>
        </w:tc>
        <w:tc>
          <w:tcPr>
            <w:tcW w:w="2040" w:type="dxa"/>
            <w:hideMark/>
          </w:tcPr>
          <w:p w14:paraId="4187607B"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41 </w:t>
            </w:r>
          </w:p>
        </w:tc>
        <w:tc>
          <w:tcPr>
            <w:tcW w:w="2100" w:type="dxa"/>
            <w:hideMark/>
          </w:tcPr>
          <w:p w14:paraId="018D3809" w14:textId="77777777" w:rsidR="00E147A4" w:rsidRPr="00450D68" w:rsidRDefault="00E147A4" w:rsidP="00970025">
            <w:pPr>
              <w:rPr>
                <w:rFonts w:ascii="Arial Narrow" w:hAnsi="Arial Narrow"/>
                <w:b/>
                <w:sz w:val="32"/>
                <w:szCs w:val="32"/>
              </w:rPr>
            </w:pPr>
            <w:r w:rsidRPr="00450D68">
              <w:rPr>
                <w:rFonts w:ascii="Arial Narrow" w:hAnsi="Arial Narrow"/>
                <w:b/>
                <w:color w:val="FF0000"/>
                <w:sz w:val="32"/>
                <w:szCs w:val="32"/>
              </w:rPr>
              <w:t xml:space="preserve">-12 </w:t>
            </w:r>
          </w:p>
        </w:tc>
      </w:tr>
      <w:tr w:rsidR="00E147A4" w:rsidRPr="00450D68" w14:paraId="6736B4F7" w14:textId="77777777" w:rsidTr="00970025">
        <w:trPr>
          <w:trHeight w:val="310"/>
        </w:trPr>
        <w:tc>
          <w:tcPr>
            <w:tcW w:w="340" w:type="dxa"/>
            <w:noWrap/>
            <w:hideMark/>
          </w:tcPr>
          <w:p w14:paraId="497DEB74" w14:textId="77777777" w:rsidR="00E147A4" w:rsidRPr="00450D68" w:rsidRDefault="00E147A4" w:rsidP="00970025">
            <w:pPr>
              <w:rPr>
                <w:rFonts w:ascii="Arial Narrow" w:hAnsi="Arial Narrow"/>
                <w:b/>
                <w:sz w:val="32"/>
                <w:szCs w:val="32"/>
              </w:rPr>
            </w:pPr>
          </w:p>
        </w:tc>
        <w:tc>
          <w:tcPr>
            <w:tcW w:w="4840" w:type="dxa"/>
            <w:gridSpan w:val="2"/>
            <w:noWrap/>
            <w:hideMark/>
          </w:tcPr>
          <w:p w14:paraId="7EBE9BB0"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Sub-Total - Transport</w:t>
            </w:r>
          </w:p>
        </w:tc>
        <w:tc>
          <w:tcPr>
            <w:tcW w:w="620" w:type="dxa"/>
            <w:noWrap/>
            <w:hideMark/>
          </w:tcPr>
          <w:p w14:paraId="7167AFA9" w14:textId="77777777" w:rsidR="00E147A4" w:rsidRPr="00450D68" w:rsidRDefault="00E147A4" w:rsidP="00970025">
            <w:pPr>
              <w:rPr>
                <w:rFonts w:ascii="Arial Narrow" w:hAnsi="Arial Narrow"/>
                <w:b/>
                <w:bCs/>
                <w:sz w:val="32"/>
                <w:szCs w:val="32"/>
              </w:rPr>
            </w:pPr>
          </w:p>
        </w:tc>
        <w:tc>
          <w:tcPr>
            <w:tcW w:w="2140" w:type="dxa"/>
            <w:noWrap/>
            <w:hideMark/>
          </w:tcPr>
          <w:p w14:paraId="31CAE8FF"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 xml:space="preserve">83 </w:t>
            </w:r>
          </w:p>
        </w:tc>
        <w:tc>
          <w:tcPr>
            <w:tcW w:w="2040" w:type="dxa"/>
            <w:noWrap/>
            <w:hideMark/>
          </w:tcPr>
          <w:p w14:paraId="50594931"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 xml:space="preserve">63 </w:t>
            </w:r>
          </w:p>
        </w:tc>
        <w:tc>
          <w:tcPr>
            <w:tcW w:w="2100" w:type="dxa"/>
            <w:noWrap/>
            <w:hideMark/>
          </w:tcPr>
          <w:p w14:paraId="0C59AC61" w14:textId="77777777" w:rsidR="00E147A4" w:rsidRPr="00450D68" w:rsidRDefault="00E147A4" w:rsidP="00970025">
            <w:pPr>
              <w:rPr>
                <w:rFonts w:ascii="Arial Narrow" w:hAnsi="Arial Narrow"/>
                <w:b/>
                <w:bCs/>
                <w:sz w:val="32"/>
                <w:szCs w:val="32"/>
              </w:rPr>
            </w:pPr>
            <w:r w:rsidRPr="00450D68">
              <w:rPr>
                <w:rFonts w:ascii="Arial Narrow" w:hAnsi="Arial Narrow"/>
                <w:b/>
                <w:bCs/>
                <w:color w:val="FF0000"/>
                <w:sz w:val="32"/>
                <w:szCs w:val="32"/>
              </w:rPr>
              <w:t xml:space="preserve">-20 </w:t>
            </w:r>
          </w:p>
        </w:tc>
      </w:tr>
      <w:tr w:rsidR="00E147A4" w:rsidRPr="00450D68" w14:paraId="21CC5592" w14:textId="77777777" w:rsidTr="00970025">
        <w:trPr>
          <w:trHeight w:val="310"/>
        </w:trPr>
        <w:tc>
          <w:tcPr>
            <w:tcW w:w="340" w:type="dxa"/>
            <w:noWrap/>
            <w:hideMark/>
          </w:tcPr>
          <w:p w14:paraId="38C95C9F" w14:textId="77777777" w:rsidR="00E147A4" w:rsidRPr="00450D68" w:rsidRDefault="00E147A4" w:rsidP="00970025">
            <w:pPr>
              <w:rPr>
                <w:rFonts w:ascii="Arial Narrow" w:hAnsi="Arial Narrow"/>
                <w:b/>
                <w:bCs/>
                <w:sz w:val="32"/>
                <w:szCs w:val="32"/>
              </w:rPr>
            </w:pPr>
          </w:p>
        </w:tc>
        <w:tc>
          <w:tcPr>
            <w:tcW w:w="400" w:type="dxa"/>
            <w:noWrap/>
            <w:hideMark/>
          </w:tcPr>
          <w:p w14:paraId="1FF30107" w14:textId="77777777" w:rsidR="00E147A4" w:rsidRPr="00450D68" w:rsidRDefault="00E147A4" w:rsidP="00970025">
            <w:pPr>
              <w:rPr>
                <w:rFonts w:ascii="Arial Narrow" w:hAnsi="Arial Narrow"/>
                <w:b/>
                <w:sz w:val="32"/>
                <w:szCs w:val="32"/>
              </w:rPr>
            </w:pPr>
          </w:p>
        </w:tc>
        <w:tc>
          <w:tcPr>
            <w:tcW w:w="4440" w:type="dxa"/>
            <w:noWrap/>
            <w:hideMark/>
          </w:tcPr>
          <w:p w14:paraId="487B2509" w14:textId="77777777" w:rsidR="00E147A4" w:rsidRPr="00450D68" w:rsidRDefault="00E147A4" w:rsidP="00970025">
            <w:pPr>
              <w:rPr>
                <w:rFonts w:ascii="Arial Narrow" w:hAnsi="Arial Narrow"/>
                <w:b/>
                <w:sz w:val="32"/>
                <w:szCs w:val="32"/>
              </w:rPr>
            </w:pPr>
          </w:p>
        </w:tc>
        <w:tc>
          <w:tcPr>
            <w:tcW w:w="620" w:type="dxa"/>
            <w:noWrap/>
            <w:hideMark/>
          </w:tcPr>
          <w:p w14:paraId="3748ACA7" w14:textId="77777777" w:rsidR="00E147A4" w:rsidRPr="00450D68" w:rsidRDefault="00E147A4" w:rsidP="00970025">
            <w:pPr>
              <w:rPr>
                <w:rFonts w:ascii="Arial Narrow" w:hAnsi="Arial Narrow"/>
                <w:b/>
                <w:sz w:val="32"/>
                <w:szCs w:val="32"/>
              </w:rPr>
            </w:pPr>
          </w:p>
        </w:tc>
        <w:tc>
          <w:tcPr>
            <w:tcW w:w="2140" w:type="dxa"/>
            <w:noWrap/>
            <w:hideMark/>
          </w:tcPr>
          <w:p w14:paraId="7A144919" w14:textId="77777777" w:rsidR="00E147A4" w:rsidRPr="00450D68" w:rsidRDefault="00E147A4" w:rsidP="00970025">
            <w:pPr>
              <w:rPr>
                <w:rFonts w:ascii="Arial Narrow" w:hAnsi="Arial Narrow"/>
                <w:b/>
                <w:sz w:val="32"/>
                <w:szCs w:val="32"/>
              </w:rPr>
            </w:pPr>
          </w:p>
        </w:tc>
        <w:tc>
          <w:tcPr>
            <w:tcW w:w="2040" w:type="dxa"/>
            <w:noWrap/>
            <w:hideMark/>
          </w:tcPr>
          <w:p w14:paraId="77453A64" w14:textId="77777777" w:rsidR="00E147A4" w:rsidRPr="00450D68" w:rsidRDefault="00E147A4" w:rsidP="00970025">
            <w:pPr>
              <w:rPr>
                <w:rFonts w:ascii="Arial Narrow" w:hAnsi="Arial Narrow"/>
                <w:b/>
                <w:sz w:val="32"/>
                <w:szCs w:val="32"/>
              </w:rPr>
            </w:pPr>
          </w:p>
        </w:tc>
        <w:tc>
          <w:tcPr>
            <w:tcW w:w="2100" w:type="dxa"/>
            <w:noWrap/>
            <w:hideMark/>
          </w:tcPr>
          <w:p w14:paraId="35DE0757" w14:textId="77777777" w:rsidR="00E147A4" w:rsidRPr="00450D68" w:rsidRDefault="00E147A4" w:rsidP="00970025">
            <w:pPr>
              <w:rPr>
                <w:rFonts w:ascii="Arial Narrow" w:hAnsi="Arial Narrow"/>
                <w:b/>
                <w:sz w:val="32"/>
                <w:szCs w:val="32"/>
              </w:rPr>
            </w:pPr>
          </w:p>
        </w:tc>
      </w:tr>
      <w:tr w:rsidR="00E147A4" w:rsidRPr="00450D68" w14:paraId="58762849" w14:textId="77777777" w:rsidTr="00970025">
        <w:trPr>
          <w:trHeight w:val="310"/>
        </w:trPr>
        <w:tc>
          <w:tcPr>
            <w:tcW w:w="340" w:type="dxa"/>
            <w:noWrap/>
            <w:hideMark/>
          </w:tcPr>
          <w:p w14:paraId="36FB8806" w14:textId="77777777" w:rsidR="00E147A4" w:rsidRPr="00450D68" w:rsidRDefault="00E147A4" w:rsidP="00970025">
            <w:pPr>
              <w:rPr>
                <w:rFonts w:ascii="Arial Narrow" w:hAnsi="Arial Narrow"/>
                <w:b/>
                <w:sz w:val="32"/>
                <w:szCs w:val="32"/>
              </w:rPr>
            </w:pPr>
          </w:p>
        </w:tc>
        <w:tc>
          <w:tcPr>
            <w:tcW w:w="4840" w:type="dxa"/>
            <w:gridSpan w:val="2"/>
            <w:noWrap/>
            <w:hideMark/>
          </w:tcPr>
          <w:p w14:paraId="6A9E1AAE"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Supplies and Services</w:t>
            </w:r>
          </w:p>
        </w:tc>
        <w:tc>
          <w:tcPr>
            <w:tcW w:w="620" w:type="dxa"/>
            <w:noWrap/>
            <w:hideMark/>
          </w:tcPr>
          <w:p w14:paraId="4E727082" w14:textId="77777777" w:rsidR="00E147A4" w:rsidRPr="00450D68" w:rsidRDefault="00E147A4" w:rsidP="00970025">
            <w:pPr>
              <w:rPr>
                <w:rFonts w:ascii="Arial Narrow" w:hAnsi="Arial Narrow"/>
                <w:b/>
                <w:bCs/>
                <w:sz w:val="32"/>
                <w:szCs w:val="32"/>
              </w:rPr>
            </w:pPr>
          </w:p>
        </w:tc>
        <w:tc>
          <w:tcPr>
            <w:tcW w:w="2140" w:type="dxa"/>
            <w:noWrap/>
            <w:hideMark/>
          </w:tcPr>
          <w:p w14:paraId="17530944" w14:textId="77777777" w:rsidR="00E147A4" w:rsidRPr="00450D68" w:rsidRDefault="00E147A4" w:rsidP="00970025">
            <w:pPr>
              <w:rPr>
                <w:rFonts w:ascii="Arial Narrow" w:hAnsi="Arial Narrow"/>
                <w:b/>
                <w:sz w:val="32"/>
                <w:szCs w:val="32"/>
              </w:rPr>
            </w:pPr>
          </w:p>
        </w:tc>
        <w:tc>
          <w:tcPr>
            <w:tcW w:w="2040" w:type="dxa"/>
            <w:noWrap/>
            <w:hideMark/>
          </w:tcPr>
          <w:p w14:paraId="6797279A" w14:textId="77777777" w:rsidR="00E147A4" w:rsidRPr="00450D68" w:rsidRDefault="00E147A4" w:rsidP="00970025">
            <w:pPr>
              <w:rPr>
                <w:rFonts w:ascii="Arial Narrow" w:hAnsi="Arial Narrow"/>
                <w:b/>
                <w:sz w:val="32"/>
                <w:szCs w:val="32"/>
              </w:rPr>
            </w:pPr>
          </w:p>
        </w:tc>
        <w:tc>
          <w:tcPr>
            <w:tcW w:w="2100" w:type="dxa"/>
            <w:noWrap/>
            <w:hideMark/>
          </w:tcPr>
          <w:p w14:paraId="2CD73E1A" w14:textId="77777777" w:rsidR="00E147A4" w:rsidRPr="00450D68" w:rsidRDefault="00E147A4" w:rsidP="00970025">
            <w:pPr>
              <w:rPr>
                <w:rFonts w:ascii="Arial Narrow" w:hAnsi="Arial Narrow"/>
                <w:b/>
                <w:sz w:val="32"/>
                <w:szCs w:val="32"/>
              </w:rPr>
            </w:pPr>
          </w:p>
        </w:tc>
      </w:tr>
      <w:tr w:rsidR="00E147A4" w:rsidRPr="00450D68" w14:paraId="130A99DD" w14:textId="77777777" w:rsidTr="00970025">
        <w:trPr>
          <w:trHeight w:val="885"/>
        </w:trPr>
        <w:tc>
          <w:tcPr>
            <w:tcW w:w="340" w:type="dxa"/>
            <w:hideMark/>
          </w:tcPr>
          <w:p w14:paraId="47F4653E" w14:textId="77777777" w:rsidR="00E147A4" w:rsidRPr="00450D68" w:rsidRDefault="00E147A4" w:rsidP="00970025">
            <w:pPr>
              <w:rPr>
                <w:rFonts w:ascii="Arial Narrow" w:hAnsi="Arial Narrow"/>
                <w:b/>
                <w:sz w:val="32"/>
                <w:szCs w:val="32"/>
              </w:rPr>
            </w:pPr>
          </w:p>
        </w:tc>
        <w:tc>
          <w:tcPr>
            <w:tcW w:w="400" w:type="dxa"/>
            <w:hideMark/>
          </w:tcPr>
          <w:p w14:paraId="05DCC482" w14:textId="77777777" w:rsidR="00E147A4" w:rsidRPr="00450D68" w:rsidRDefault="00E147A4" w:rsidP="00970025">
            <w:pPr>
              <w:rPr>
                <w:rFonts w:ascii="Arial Narrow" w:hAnsi="Arial Narrow"/>
                <w:b/>
                <w:sz w:val="32"/>
                <w:szCs w:val="32"/>
              </w:rPr>
            </w:pPr>
          </w:p>
        </w:tc>
        <w:tc>
          <w:tcPr>
            <w:tcW w:w="4440" w:type="dxa"/>
            <w:hideMark/>
          </w:tcPr>
          <w:p w14:paraId="016B5F8F"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Furniture &amp; Equipment</w:t>
            </w:r>
          </w:p>
        </w:tc>
        <w:tc>
          <w:tcPr>
            <w:tcW w:w="620" w:type="dxa"/>
            <w:hideMark/>
          </w:tcPr>
          <w:p w14:paraId="0F3DAA7F" w14:textId="77777777" w:rsidR="00E147A4" w:rsidRPr="00450D68" w:rsidRDefault="00E147A4" w:rsidP="00970025">
            <w:pPr>
              <w:rPr>
                <w:rFonts w:ascii="Arial Narrow" w:hAnsi="Arial Narrow"/>
                <w:b/>
                <w:sz w:val="32"/>
                <w:szCs w:val="32"/>
              </w:rPr>
            </w:pPr>
          </w:p>
        </w:tc>
        <w:tc>
          <w:tcPr>
            <w:tcW w:w="2140" w:type="dxa"/>
            <w:hideMark/>
          </w:tcPr>
          <w:p w14:paraId="4BC290CB"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46 </w:t>
            </w:r>
          </w:p>
        </w:tc>
        <w:tc>
          <w:tcPr>
            <w:tcW w:w="2040" w:type="dxa"/>
            <w:hideMark/>
          </w:tcPr>
          <w:p w14:paraId="0239AC1B"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55 </w:t>
            </w:r>
          </w:p>
        </w:tc>
        <w:tc>
          <w:tcPr>
            <w:tcW w:w="2100" w:type="dxa"/>
            <w:hideMark/>
          </w:tcPr>
          <w:p w14:paraId="798C3643"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9 </w:t>
            </w:r>
          </w:p>
        </w:tc>
      </w:tr>
      <w:tr w:rsidR="00E147A4" w:rsidRPr="00450D68" w14:paraId="2FF37ADD" w14:textId="77777777" w:rsidTr="00970025">
        <w:trPr>
          <w:trHeight w:val="300"/>
        </w:trPr>
        <w:tc>
          <w:tcPr>
            <w:tcW w:w="340" w:type="dxa"/>
            <w:hideMark/>
          </w:tcPr>
          <w:p w14:paraId="18BD5E86" w14:textId="77777777" w:rsidR="00E147A4" w:rsidRPr="00450D68" w:rsidRDefault="00E147A4" w:rsidP="00970025">
            <w:pPr>
              <w:rPr>
                <w:rFonts w:ascii="Arial Narrow" w:hAnsi="Arial Narrow"/>
                <w:b/>
                <w:sz w:val="32"/>
                <w:szCs w:val="32"/>
              </w:rPr>
            </w:pPr>
          </w:p>
        </w:tc>
        <w:tc>
          <w:tcPr>
            <w:tcW w:w="400" w:type="dxa"/>
            <w:hideMark/>
          </w:tcPr>
          <w:p w14:paraId="33DFE6BD" w14:textId="77777777" w:rsidR="00E147A4" w:rsidRPr="00450D68" w:rsidRDefault="00E147A4" w:rsidP="00970025">
            <w:pPr>
              <w:rPr>
                <w:rFonts w:ascii="Arial Narrow" w:hAnsi="Arial Narrow"/>
                <w:b/>
                <w:sz w:val="32"/>
                <w:szCs w:val="32"/>
              </w:rPr>
            </w:pPr>
          </w:p>
        </w:tc>
        <w:tc>
          <w:tcPr>
            <w:tcW w:w="4440" w:type="dxa"/>
            <w:hideMark/>
          </w:tcPr>
          <w:p w14:paraId="2FA3B302"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Clothes, uniforms and laundry</w:t>
            </w:r>
          </w:p>
        </w:tc>
        <w:tc>
          <w:tcPr>
            <w:tcW w:w="620" w:type="dxa"/>
            <w:hideMark/>
          </w:tcPr>
          <w:p w14:paraId="36171F1B" w14:textId="77777777" w:rsidR="00E147A4" w:rsidRPr="00450D68" w:rsidRDefault="00E147A4" w:rsidP="00970025">
            <w:pPr>
              <w:rPr>
                <w:rFonts w:ascii="Arial Narrow" w:hAnsi="Arial Narrow"/>
                <w:b/>
                <w:sz w:val="32"/>
                <w:szCs w:val="32"/>
              </w:rPr>
            </w:pPr>
          </w:p>
        </w:tc>
        <w:tc>
          <w:tcPr>
            <w:tcW w:w="2140" w:type="dxa"/>
            <w:hideMark/>
          </w:tcPr>
          <w:p w14:paraId="30111E4F"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2 </w:t>
            </w:r>
          </w:p>
        </w:tc>
        <w:tc>
          <w:tcPr>
            <w:tcW w:w="2040" w:type="dxa"/>
            <w:hideMark/>
          </w:tcPr>
          <w:p w14:paraId="1BC48BD3"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3 </w:t>
            </w:r>
          </w:p>
        </w:tc>
        <w:tc>
          <w:tcPr>
            <w:tcW w:w="2100" w:type="dxa"/>
            <w:hideMark/>
          </w:tcPr>
          <w:p w14:paraId="5E34F04C"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1 </w:t>
            </w:r>
          </w:p>
        </w:tc>
      </w:tr>
      <w:tr w:rsidR="00E147A4" w:rsidRPr="00450D68" w14:paraId="7D6B4F8E" w14:textId="77777777" w:rsidTr="00970025">
        <w:trPr>
          <w:trHeight w:val="300"/>
        </w:trPr>
        <w:tc>
          <w:tcPr>
            <w:tcW w:w="340" w:type="dxa"/>
            <w:noWrap/>
            <w:hideMark/>
          </w:tcPr>
          <w:p w14:paraId="2ABD2F4D" w14:textId="77777777" w:rsidR="00E147A4" w:rsidRPr="00450D68" w:rsidRDefault="00E147A4" w:rsidP="00970025">
            <w:pPr>
              <w:rPr>
                <w:rFonts w:ascii="Arial Narrow" w:hAnsi="Arial Narrow"/>
                <w:b/>
                <w:sz w:val="32"/>
                <w:szCs w:val="32"/>
              </w:rPr>
            </w:pPr>
          </w:p>
        </w:tc>
        <w:tc>
          <w:tcPr>
            <w:tcW w:w="400" w:type="dxa"/>
            <w:noWrap/>
            <w:hideMark/>
          </w:tcPr>
          <w:p w14:paraId="36CC6D99" w14:textId="77777777" w:rsidR="00E147A4" w:rsidRPr="00450D68" w:rsidRDefault="00E147A4" w:rsidP="00970025">
            <w:pPr>
              <w:rPr>
                <w:rFonts w:ascii="Arial Narrow" w:hAnsi="Arial Narrow"/>
                <w:b/>
                <w:sz w:val="32"/>
                <w:szCs w:val="32"/>
              </w:rPr>
            </w:pPr>
          </w:p>
        </w:tc>
        <w:tc>
          <w:tcPr>
            <w:tcW w:w="4440" w:type="dxa"/>
            <w:noWrap/>
            <w:hideMark/>
          </w:tcPr>
          <w:p w14:paraId="5B954B24"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Printing &amp; Photocopying </w:t>
            </w:r>
          </w:p>
        </w:tc>
        <w:tc>
          <w:tcPr>
            <w:tcW w:w="620" w:type="dxa"/>
            <w:noWrap/>
            <w:hideMark/>
          </w:tcPr>
          <w:p w14:paraId="097085A3" w14:textId="77777777" w:rsidR="00E147A4" w:rsidRPr="00450D68" w:rsidRDefault="00E147A4" w:rsidP="00970025">
            <w:pPr>
              <w:rPr>
                <w:rFonts w:ascii="Arial Narrow" w:hAnsi="Arial Narrow"/>
                <w:b/>
                <w:sz w:val="32"/>
                <w:szCs w:val="32"/>
              </w:rPr>
            </w:pPr>
          </w:p>
        </w:tc>
        <w:tc>
          <w:tcPr>
            <w:tcW w:w="2140" w:type="dxa"/>
            <w:hideMark/>
          </w:tcPr>
          <w:p w14:paraId="3CC384B9"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17 </w:t>
            </w:r>
          </w:p>
        </w:tc>
        <w:tc>
          <w:tcPr>
            <w:tcW w:w="2040" w:type="dxa"/>
            <w:hideMark/>
          </w:tcPr>
          <w:p w14:paraId="33C78420"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9 </w:t>
            </w:r>
          </w:p>
        </w:tc>
        <w:tc>
          <w:tcPr>
            <w:tcW w:w="2100" w:type="dxa"/>
            <w:hideMark/>
          </w:tcPr>
          <w:p w14:paraId="08248E14" w14:textId="77777777" w:rsidR="00E147A4" w:rsidRPr="00450D68" w:rsidRDefault="00E147A4" w:rsidP="00970025">
            <w:pPr>
              <w:rPr>
                <w:rFonts w:ascii="Arial Narrow" w:hAnsi="Arial Narrow"/>
                <w:b/>
                <w:sz w:val="32"/>
                <w:szCs w:val="32"/>
              </w:rPr>
            </w:pPr>
            <w:r w:rsidRPr="00450D68">
              <w:rPr>
                <w:rFonts w:ascii="Arial Narrow" w:hAnsi="Arial Narrow"/>
                <w:b/>
                <w:color w:val="FF0000"/>
                <w:sz w:val="32"/>
                <w:szCs w:val="32"/>
              </w:rPr>
              <w:t xml:space="preserve">-8 </w:t>
            </w:r>
          </w:p>
        </w:tc>
      </w:tr>
      <w:tr w:rsidR="00E147A4" w:rsidRPr="00450D68" w14:paraId="440C43AC" w14:textId="77777777" w:rsidTr="00970025">
        <w:trPr>
          <w:trHeight w:val="300"/>
        </w:trPr>
        <w:tc>
          <w:tcPr>
            <w:tcW w:w="340" w:type="dxa"/>
            <w:noWrap/>
            <w:hideMark/>
          </w:tcPr>
          <w:p w14:paraId="18D806EE" w14:textId="77777777" w:rsidR="00E147A4" w:rsidRPr="00450D68" w:rsidRDefault="00E147A4" w:rsidP="00970025">
            <w:pPr>
              <w:rPr>
                <w:rFonts w:ascii="Arial Narrow" w:hAnsi="Arial Narrow"/>
                <w:b/>
                <w:sz w:val="32"/>
                <w:szCs w:val="32"/>
              </w:rPr>
            </w:pPr>
          </w:p>
        </w:tc>
        <w:tc>
          <w:tcPr>
            <w:tcW w:w="400" w:type="dxa"/>
            <w:noWrap/>
            <w:hideMark/>
          </w:tcPr>
          <w:p w14:paraId="328E942E" w14:textId="77777777" w:rsidR="00E147A4" w:rsidRPr="00450D68" w:rsidRDefault="00E147A4" w:rsidP="00970025">
            <w:pPr>
              <w:rPr>
                <w:rFonts w:ascii="Arial Narrow" w:hAnsi="Arial Narrow"/>
                <w:b/>
                <w:sz w:val="32"/>
                <w:szCs w:val="32"/>
              </w:rPr>
            </w:pPr>
          </w:p>
        </w:tc>
        <w:tc>
          <w:tcPr>
            <w:tcW w:w="4440" w:type="dxa"/>
            <w:noWrap/>
            <w:hideMark/>
          </w:tcPr>
          <w:p w14:paraId="22D779A3"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Postage </w:t>
            </w:r>
          </w:p>
        </w:tc>
        <w:tc>
          <w:tcPr>
            <w:tcW w:w="620" w:type="dxa"/>
            <w:noWrap/>
            <w:hideMark/>
          </w:tcPr>
          <w:p w14:paraId="3F621C49" w14:textId="77777777" w:rsidR="00E147A4" w:rsidRPr="00450D68" w:rsidRDefault="00E147A4" w:rsidP="00970025">
            <w:pPr>
              <w:rPr>
                <w:rFonts w:ascii="Arial Narrow" w:hAnsi="Arial Narrow"/>
                <w:b/>
                <w:sz w:val="32"/>
                <w:szCs w:val="32"/>
              </w:rPr>
            </w:pPr>
          </w:p>
        </w:tc>
        <w:tc>
          <w:tcPr>
            <w:tcW w:w="2140" w:type="dxa"/>
            <w:hideMark/>
          </w:tcPr>
          <w:p w14:paraId="31E3ED98"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11 </w:t>
            </w:r>
          </w:p>
        </w:tc>
        <w:tc>
          <w:tcPr>
            <w:tcW w:w="2040" w:type="dxa"/>
            <w:hideMark/>
          </w:tcPr>
          <w:p w14:paraId="101EA83A"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15 </w:t>
            </w:r>
          </w:p>
        </w:tc>
        <w:tc>
          <w:tcPr>
            <w:tcW w:w="2100" w:type="dxa"/>
            <w:hideMark/>
          </w:tcPr>
          <w:p w14:paraId="032881E8"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4 </w:t>
            </w:r>
          </w:p>
        </w:tc>
      </w:tr>
      <w:tr w:rsidR="00E147A4" w:rsidRPr="00450D68" w14:paraId="7DE787F1" w14:textId="77777777" w:rsidTr="00970025">
        <w:trPr>
          <w:trHeight w:val="750"/>
        </w:trPr>
        <w:tc>
          <w:tcPr>
            <w:tcW w:w="340" w:type="dxa"/>
            <w:hideMark/>
          </w:tcPr>
          <w:p w14:paraId="258D05A4" w14:textId="77777777" w:rsidR="00E147A4" w:rsidRPr="00450D68" w:rsidRDefault="00E147A4" w:rsidP="00970025">
            <w:pPr>
              <w:rPr>
                <w:rFonts w:ascii="Arial Narrow" w:hAnsi="Arial Narrow"/>
                <w:b/>
                <w:sz w:val="32"/>
                <w:szCs w:val="32"/>
              </w:rPr>
            </w:pPr>
          </w:p>
        </w:tc>
        <w:tc>
          <w:tcPr>
            <w:tcW w:w="400" w:type="dxa"/>
            <w:hideMark/>
          </w:tcPr>
          <w:p w14:paraId="2E1E1B21" w14:textId="77777777" w:rsidR="00E147A4" w:rsidRPr="00450D68" w:rsidRDefault="00E147A4" w:rsidP="00970025">
            <w:pPr>
              <w:rPr>
                <w:rFonts w:ascii="Arial Narrow" w:hAnsi="Arial Narrow"/>
                <w:b/>
                <w:sz w:val="32"/>
                <w:szCs w:val="32"/>
              </w:rPr>
            </w:pPr>
          </w:p>
        </w:tc>
        <w:tc>
          <w:tcPr>
            <w:tcW w:w="4440" w:type="dxa"/>
            <w:hideMark/>
          </w:tcPr>
          <w:p w14:paraId="54037D74"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ICT</w:t>
            </w:r>
          </w:p>
        </w:tc>
        <w:tc>
          <w:tcPr>
            <w:tcW w:w="620" w:type="dxa"/>
            <w:hideMark/>
          </w:tcPr>
          <w:p w14:paraId="24F0BB63" w14:textId="77777777" w:rsidR="00E147A4" w:rsidRPr="00450D68" w:rsidRDefault="00E147A4" w:rsidP="00970025">
            <w:pPr>
              <w:rPr>
                <w:rFonts w:ascii="Arial Narrow" w:hAnsi="Arial Narrow"/>
                <w:b/>
                <w:sz w:val="32"/>
                <w:szCs w:val="32"/>
              </w:rPr>
            </w:pPr>
          </w:p>
        </w:tc>
        <w:tc>
          <w:tcPr>
            <w:tcW w:w="2140" w:type="dxa"/>
            <w:hideMark/>
          </w:tcPr>
          <w:p w14:paraId="42517C30"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99 </w:t>
            </w:r>
          </w:p>
        </w:tc>
        <w:tc>
          <w:tcPr>
            <w:tcW w:w="2040" w:type="dxa"/>
            <w:hideMark/>
          </w:tcPr>
          <w:p w14:paraId="4B161242"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133 </w:t>
            </w:r>
          </w:p>
        </w:tc>
        <w:tc>
          <w:tcPr>
            <w:tcW w:w="2100" w:type="dxa"/>
            <w:hideMark/>
          </w:tcPr>
          <w:p w14:paraId="28C73922"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34 </w:t>
            </w:r>
          </w:p>
        </w:tc>
      </w:tr>
      <w:tr w:rsidR="00E147A4" w:rsidRPr="00450D68" w14:paraId="21671BB6" w14:textId="77777777" w:rsidTr="00970025">
        <w:trPr>
          <w:trHeight w:val="300"/>
        </w:trPr>
        <w:tc>
          <w:tcPr>
            <w:tcW w:w="340" w:type="dxa"/>
            <w:noWrap/>
            <w:hideMark/>
          </w:tcPr>
          <w:p w14:paraId="36572A67" w14:textId="77777777" w:rsidR="00E147A4" w:rsidRPr="00450D68" w:rsidRDefault="00E147A4" w:rsidP="00970025">
            <w:pPr>
              <w:rPr>
                <w:rFonts w:ascii="Arial Narrow" w:hAnsi="Arial Narrow"/>
                <w:b/>
                <w:sz w:val="32"/>
                <w:szCs w:val="32"/>
              </w:rPr>
            </w:pPr>
          </w:p>
        </w:tc>
        <w:tc>
          <w:tcPr>
            <w:tcW w:w="400" w:type="dxa"/>
            <w:noWrap/>
            <w:hideMark/>
          </w:tcPr>
          <w:p w14:paraId="49028304" w14:textId="77777777" w:rsidR="00E147A4" w:rsidRPr="00450D68" w:rsidRDefault="00E147A4" w:rsidP="00970025">
            <w:pPr>
              <w:rPr>
                <w:rFonts w:ascii="Arial Narrow" w:hAnsi="Arial Narrow"/>
                <w:b/>
                <w:sz w:val="32"/>
                <w:szCs w:val="32"/>
              </w:rPr>
            </w:pPr>
          </w:p>
        </w:tc>
        <w:tc>
          <w:tcPr>
            <w:tcW w:w="4440" w:type="dxa"/>
            <w:noWrap/>
            <w:hideMark/>
          </w:tcPr>
          <w:p w14:paraId="006902E1"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Telephones</w:t>
            </w:r>
          </w:p>
        </w:tc>
        <w:tc>
          <w:tcPr>
            <w:tcW w:w="620" w:type="dxa"/>
            <w:noWrap/>
            <w:hideMark/>
          </w:tcPr>
          <w:p w14:paraId="57A01DB8" w14:textId="77777777" w:rsidR="00E147A4" w:rsidRPr="00450D68" w:rsidRDefault="00E147A4" w:rsidP="00970025">
            <w:pPr>
              <w:rPr>
                <w:rFonts w:ascii="Arial Narrow" w:hAnsi="Arial Narrow"/>
                <w:b/>
                <w:sz w:val="32"/>
                <w:szCs w:val="32"/>
              </w:rPr>
            </w:pPr>
          </w:p>
        </w:tc>
        <w:tc>
          <w:tcPr>
            <w:tcW w:w="2140" w:type="dxa"/>
            <w:hideMark/>
          </w:tcPr>
          <w:p w14:paraId="34A10D96"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40 </w:t>
            </w:r>
          </w:p>
        </w:tc>
        <w:tc>
          <w:tcPr>
            <w:tcW w:w="2040" w:type="dxa"/>
            <w:hideMark/>
          </w:tcPr>
          <w:p w14:paraId="21931161"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17 </w:t>
            </w:r>
          </w:p>
        </w:tc>
        <w:tc>
          <w:tcPr>
            <w:tcW w:w="2100" w:type="dxa"/>
            <w:hideMark/>
          </w:tcPr>
          <w:p w14:paraId="220E8092" w14:textId="77777777" w:rsidR="00E147A4" w:rsidRPr="00450D68" w:rsidRDefault="00E147A4" w:rsidP="00970025">
            <w:pPr>
              <w:rPr>
                <w:rFonts w:ascii="Arial Narrow" w:hAnsi="Arial Narrow"/>
                <w:b/>
                <w:sz w:val="32"/>
                <w:szCs w:val="32"/>
              </w:rPr>
            </w:pPr>
            <w:r w:rsidRPr="00450D68">
              <w:rPr>
                <w:rFonts w:ascii="Arial Narrow" w:hAnsi="Arial Narrow"/>
                <w:b/>
                <w:color w:val="FF0000"/>
                <w:sz w:val="32"/>
                <w:szCs w:val="32"/>
              </w:rPr>
              <w:t xml:space="preserve">-23 </w:t>
            </w:r>
          </w:p>
        </w:tc>
      </w:tr>
      <w:tr w:rsidR="00E147A4" w:rsidRPr="00450D68" w14:paraId="29E83808" w14:textId="77777777" w:rsidTr="00970025">
        <w:trPr>
          <w:trHeight w:val="930"/>
        </w:trPr>
        <w:tc>
          <w:tcPr>
            <w:tcW w:w="340" w:type="dxa"/>
            <w:hideMark/>
          </w:tcPr>
          <w:p w14:paraId="0B9ED137" w14:textId="77777777" w:rsidR="00E147A4" w:rsidRPr="00450D68" w:rsidRDefault="00E147A4" w:rsidP="00970025">
            <w:pPr>
              <w:rPr>
                <w:rFonts w:ascii="Arial Narrow" w:hAnsi="Arial Narrow"/>
                <w:b/>
                <w:sz w:val="32"/>
                <w:szCs w:val="32"/>
              </w:rPr>
            </w:pPr>
          </w:p>
        </w:tc>
        <w:tc>
          <w:tcPr>
            <w:tcW w:w="400" w:type="dxa"/>
            <w:hideMark/>
          </w:tcPr>
          <w:p w14:paraId="66CCD204" w14:textId="77777777" w:rsidR="00E147A4" w:rsidRPr="00450D68" w:rsidRDefault="00E147A4" w:rsidP="00970025">
            <w:pPr>
              <w:rPr>
                <w:rFonts w:ascii="Arial Narrow" w:hAnsi="Arial Narrow"/>
                <w:b/>
                <w:sz w:val="32"/>
                <w:szCs w:val="32"/>
              </w:rPr>
            </w:pPr>
          </w:p>
        </w:tc>
        <w:tc>
          <w:tcPr>
            <w:tcW w:w="4440" w:type="dxa"/>
            <w:hideMark/>
          </w:tcPr>
          <w:p w14:paraId="5AA1D5A4"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Training &amp; Seminars</w:t>
            </w:r>
          </w:p>
        </w:tc>
        <w:tc>
          <w:tcPr>
            <w:tcW w:w="620" w:type="dxa"/>
            <w:hideMark/>
          </w:tcPr>
          <w:p w14:paraId="0D8DEDE4" w14:textId="77777777" w:rsidR="00E147A4" w:rsidRPr="00450D68" w:rsidRDefault="00E147A4" w:rsidP="00970025">
            <w:pPr>
              <w:rPr>
                <w:rFonts w:ascii="Arial Narrow" w:hAnsi="Arial Narrow"/>
                <w:b/>
                <w:sz w:val="32"/>
                <w:szCs w:val="32"/>
              </w:rPr>
            </w:pPr>
          </w:p>
        </w:tc>
        <w:tc>
          <w:tcPr>
            <w:tcW w:w="2140" w:type="dxa"/>
            <w:hideMark/>
          </w:tcPr>
          <w:p w14:paraId="18EBFA3B"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33 </w:t>
            </w:r>
          </w:p>
        </w:tc>
        <w:tc>
          <w:tcPr>
            <w:tcW w:w="2040" w:type="dxa"/>
            <w:hideMark/>
          </w:tcPr>
          <w:p w14:paraId="2FEB57F7"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20 </w:t>
            </w:r>
          </w:p>
        </w:tc>
        <w:tc>
          <w:tcPr>
            <w:tcW w:w="2100" w:type="dxa"/>
            <w:hideMark/>
          </w:tcPr>
          <w:p w14:paraId="729A70D9" w14:textId="77777777" w:rsidR="00E147A4" w:rsidRPr="00450D68" w:rsidRDefault="00E147A4" w:rsidP="00970025">
            <w:pPr>
              <w:rPr>
                <w:rFonts w:ascii="Arial Narrow" w:hAnsi="Arial Narrow"/>
                <w:b/>
                <w:sz w:val="32"/>
                <w:szCs w:val="32"/>
              </w:rPr>
            </w:pPr>
            <w:r w:rsidRPr="00450D68">
              <w:rPr>
                <w:rFonts w:ascii="Arial Narrow" w:hAnsi="Arial Narrow"/>
                <w:b/>
                <w:color w:val="FF0000"/>
                <w:sz w:val="32"/>
                <w:szCs w:val="32"/>
              </w:rPr>
              <w:t xml:space="preserve">-13 </w:t>
            </w:r>
          </w:p>
        </w:tc>
      </w:tr>
      <w:tr w:rsidR="00E147A4" w:rsidRPr="00450D68" w14:paraId="56884BEB" w14:textId="77777777" w:rsidTr="00970025">
        <w:trPr>
          <w:trHeight w:val="300"/>
        </w:trPr>
        <w:tc>
          <w:tcPr>
            <w:tcW w:w="340" w:type="dxa"/>
            <w:noWrap/>
            <w:hideMark/>
          </w:tcPr>
          <w:p w14:paraId="4CBA66D8" w14:textId="77777777" w:rsidR="00E147A4" w:rsidRPr="00450D68" w:rsidRDefault="00E147A4" w:rsidP="00970025">
            <w:pPr>
              <w:rPr>
                <w:rFonts w:ascii="Arial Narrow" w:hAnsi="Arial Narrow"/>
                <w:b/>
                <w:sz w:val="32"/>
                <w:szCs w:val="32"/>
              </w:rPr>
            </w:pPr>
          </w:p>
        </w:tc>
        <w:tc>
          <w:tcPr>
            <w:tcW w:w="400" w:type="dxa"/>
            <w:noWrap/>
            <w:hideMark/>
          </w:tcPr>
          <w:p w14:paraId="26084170" w14:textId="77777777" w:rsidR="00E147A4" w:rsidRPr="00450D68" w:rsidRDefault="00E147A4" w:rsidP="00970025">
            <w:pPr>
              <w:rPr>
                <w:rFonts w:ascii="Arial Narrow" w:hAnsi="Arial Narrow"/>
                <w:b/>
                <w:sz w:val="32"/>
                <w:szCs w:val="32"/>
              </w:rPr>
            </w:pPr>
          </w:p>
        </w:tc>
        <w:tc>
          <w:tcPr>
            <w:tcW w:w="4440" w:type="dxa"/>
            <w:noWrap/>
            <w:hideMark/>
          </w:tcPr>
          <w:p w14:paraId="25C33EC7"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Insurance</w:t>
            </w:r>
          </w:p>
        </w:tc>
        <w:tc>
          <w:tcPr>
            <w:tcW w:w="620" w:type="dxa"/>
            <w:noWrap/>
            <w:hideMark/>
          </w:tcPr>
          <w:p w14:paraId="4E4C3102" w14:textId="77777777" w:rsidR="00E147A4" w:rsidRPr="00450D68" w:rsidRDefault="00E147A4" w:rsidP="00970025">
            <w:pPr>
              <w:rPr>
                <w:rFonts w:ascii="Arial Narrow" w:hAnsi="Arial Narrow"/>
                <w:b/>
                <w:sz w:val="32"/>
                <w:szCs w:val="32"/>
              </w:rPr>
            </w:pPr>
          </w:p>
        </w:tc>
        <w:tc>
          <w:tcPr>
            <w:tcW w:w="2140" w:type="dxa"/>
            <w:hideMark/>
          </w:tcPr>
          <w:p w14:paraId="5C00F5F6"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16 </w:t>
            </w:r>
          </w:p>
        </w:tc>
        <w:tc>
          <w:tcPr>
            <w:tcW w:w="2040" w:type="dxa"/>
            <w:hideMark/>
          </w:tcPr>
          <w:p w14:paraId="2BE8CF36"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7 </w:t>
            </w:r>
          </w:p>
        </w:tc>
        <w:tc>
          <w:tcPr>
            <w:tcW w:w="2100" w:type="dxa"/>
            <w:hideMark/>
          </w:tcPr>
          <w:p w14:paraId="1D62133A" w14:textId="77777777" w:rsidR="00E147A4" w:rsidRPr="00450D68" w:rsidRDefault="00E147A4" w:rsidP="00970025">
            <w:pPr>
              <w:rPr>
                <w:rFonts w:ascii="Arial Narrow" w:hAnsi="Arial Narrow"/>
                <w:b/>
                <w:color w:val="FF0000"/>
                <w:sz w:val="32"/>
                <w:szCs w:val="32"/>
              </w:rPr>
            </w:pPr>
            <w:r w:rsidRPr="00450D68">
              <w:rPr>
                <w:rFonts w:ascii="Arial Narrow" w:hAnsi="Arial Narrow"/>
                <w:b/>
                <w:color w:val="FF0000"/>
                <w:sz w:val="32"/>
                <w:szCs w:val="32"/>
              </w:rPr>
              <w:t xml:space="preserve">-9 </w:t>
            </w:r>
          </w:p>
        </w:tc>
      </w:tr>
      <w:tr w:rsidR="00E147A4" w:rsidRPr="00450D68" w14:paraId="0AFCE477" w14:textId="77777777" w:rsidTr="00970025">
        <w:trPr>
          <w:trHeight w:val="793"/>
        </w:trPr>
        <w:tc>
          <w:tcPr>
            <w:tcW w:w="340" w:type="dxa"/>
            <w:noWrap/>
            <w:hideMark/>
          </w:tcPr>
          <w:p w14:paraId="45D56AE2" w14:textId="77777777" w:rsidR="00E147A4" w:rsidRPr="00450D68" w:rsidRDefault="00E147A4" w:rsidP="00970025">
            <w:pPr>
              <w:rPr>
                <w:rFonts w:ascii="Arial Narrow" w:hAnsi="Arial Narrow"/>
                <w:b/>
                <w:sz w:val="32"/>
                <w:szCs w:val="32"/>
              </w:rPr>
            </w:pPr>
          </w:p>
        </w:tc>
        <w:tc>
          <w:tcPr>
            <w:tcW w:w="400" w:type="dxa"/>
            <w:noWrap/>
            <w:hideMark/>
          </w:tcPr>
          <w:p w14:paraId="27724B40" w14:textId="77777777" w:rsidR="00E147A4" w:rsidRPr="00450D68" w:rsidRDefault="00E147A4" w:rsidP="00970025">
            <w:pPr>
              <w:rPr>
                <w:rFonts w:ascii="Arial Narrow" w:hAnsi="Arial Narrow"/>
                <w:b/>
                <w:sz w:val="32"/>
                <w:szCs w:val="32"/>
              </w:rPr>
            </w:pPr>
          </w:p>
        </w:tc>
        <w:tc>
          <w:tcPr>
            <w:tcW w:w="4440" w:type="dxa"/>
            <w:noWrap/>
            <w:hideMark/>
          </w:tcPr>
          <w:p w14:paraId="66BDA659"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Third Party Payments</w:t>
            </w:r>
          </w:p>
        </w:tc>
        <w:tc>
          <w:tcPr>
            <w:tcW w:w="620" w:type="dxa"/>
            <w:noWrap/>
            <w:hideMark/>
          </w:tcPr>
          <w:p w14:paraId="14A384D8" w14:textId="77777777" w:rsidR="00E147A4" w:rsidRPr="00450D68" w:rsidRDefault="00E147A4" w:rsidP="00970025">
            <w:pPr>
              <w:rPr>
                <w:rFonts w:ascii="Arial Narrow" w:hAnsi="Arial Narrow"/>
                <w:b/>
                <w:sz w:val="32"/>
                <w:szCs w:val="32"/>
              </w:rPr>
            </w:pPr>
          </w:p>
        </w:tc>
        <w:tc>
          <w:tcPr>
            <w:tcW w:w="2140" w:type="dxa"/>
            <w:hideMark/>
          </w:tcPr>
          <w:p w14:paraId="602C0425"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209 </w:t>
            </w:r>
          </w:p>
        </w:tc>
        <w:tc>
          <w:tcPr>
            <w:tcW w:w="2040" w:type="dxa"/>
            <w:hideMark/>
          </w:tcPr>
          <w:p w14:paraId="13A7E9B1"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205 </w:t>
            </w:r>
          </w:p>
        </w:tc>
        <w:tc>
          <w:tcPr>
            <w:tcW w:w="2100" w:type="dxa"/>
            <w:hideMark/>
          </w:tcPr>
          <w:p w14:paraId="2BBCF482" w14:textId="77777777" w:rsidR="00E147A4" w:rsidRPr="00450D68" w:rsidRDefault="00E147A4" w:rsidP="00970025">
            <w:pPr>
              <w:rPr>
                <w:rFonts w:ascii="Arial Narrow" w:hAnsi="Arial Narrow"/>
                <w:b/>
                <w:color w:val="FF0000"/>
                <w:sz w:val="32"/>
                <w:szCs w:val="32"/>
              </w:rPr>
            </w:pPr>
            <w:r w:rsidRPr="00450D68">
              <w:rPr>
                <w:rFonts w:ascii="Arial Narrow" w:hAnsi="Arial Narrow"/>
                <w:b/>
                <w:color w:val="FF0000"/>
                <w:sz w:val="32"/>
                <w:szCs w:val="32"/>
              </w:rPr>
              <w:t xml:space="preserve">-5 </w:t>
            </w:r>
          </w:p>
        </w:tc>
      </w:tr>
      <w:tr w:rsidR="00E147A4" w:rsidRPr="00450D68" w14:paraId="74826926" w14:textId="77777777" w:rsidTr="00970025">
        <w:trPr>
          <w:trHeight w:val="310"/>
        </w:trPr>
        <w:tc>
          <w:tcPr>
            <w:tcW w:w="340" w:type="dxa"/>
            <w:noWrap/>
            <w:hideMark/>
          </w:tcPr>
          <w:p w14:paraId="22D5566A" w14:textId="77777777" w:rsidR="00E147A4" w:rsidRPr="00450D68" w:rsidRDefault="00E147A4" w:rsidP="00970025">
            <w:pPr>
              <w:rPr>
                <w:rFonts w:ascii="Arial Narrow" w:hAnsi="Arial Narrow"/>
                <w:b/>
                <w:sz w:val="32"/>
                <w:szCs w:val="32"/>
              </w:rPr>
            </w:pPr>
          </w:p>
        </w:tc>
        <w:tc>
          <w:tcPr>
            <w:tcW w:w="4840" w:type="dxa"/>
            <w:gridSpan w:val="2"/>
            <w:noWrap/>
            <w:hideMark/>
          </w:tcPr>
          <w:p w14:paraId="6D60E849"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Sub-Total - Supplies &amp; Service</w:t>
            </w:r>
          </w:p>
        </w:tc>
        <w:tc>
          <w:tcPr>
            <w:tcW w:w="620" w:type="dxa"/>
            <w:noWrap/>
            <w:hideMark/>
          </w:tcPr>
          <w:p w14:paraId="39BC392C" w14:textId="77777777" w:rsidR="00E147A4" w:rsidRPr="00450D68" w:rsidRDefault="00E147A4" w:rsidP="00970025">
            <w:pPr>
              <w:rPr>
                <w:rFonts w:ascii="Arial Narrow" w:hAnsi="Arial Narrow"/>
                <w:b/>
                <w:bCs/>
                <w:sz w:val="32"/>
                <w:szCs w:val="32"/>
              </w:rPr>
            </w:pPr>
          </w:p>
        </w:tc>
        <w:tc>
          <w:tcPr>
            <w:tcW w:w="2140" w:type="dxa"/>
            <w:noWrap/>
            <w:hideMark/>
          </w:tcPr>
          <w:p w14:paraId="04EA222F"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 xml:space="preserve">474 </w:t>
            </w:r>
          </w:p>
        </w:tc>
        <w:tc>
          <w:tcPr>
            <w:tcW w:w="2040" w:type="dxa"/>
            <w:noWrap/>
            <w:hideMark/>
          </w:tcPr>
          <w:p w14:paraId="252E0658"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 xml:space="preserve">464 </w:t>
            </w:r>
          </w:p>
        </w:tc>
        <w:tc>
          <w:tcPr>
            <w:tcW w:w="2100" w:type="dxa"/>
            <w:noWrap/>
            <w:hideMark/>
          </w:tcPr>
          <w:p w14:paraId="71B62A51" w14:textId="77777777" w:rsidR="00E147A4" w:rsidRPr="00450D68" w:rsidRDefault="00E147A4" w:rsidP="00970025">
            <w:pPr>
              <w:rPr>
                <w:rFonts w:ascii="Arial Narrow" w:hAnsi="Arial Narrow"/>
                <w:b/>
                <w:bCs/>
                <w:color w:val="FF0000"/>
                <w:sz w:val="32"/>
                <w:szCs w:val="32"/>
              </w:rPr>
            </w:pPr>
            <w:r w:rsidRPr="00450D68">
              <w:rPr>
                <w:rFonts w:ascii="Arial Narrow" w:hAnsi="Arial Narrow"/>
                <w:b/>
                <w:bCs/>
                <w:color w:val="FF0000"/>
                <w:sz w:val="32"/>
                <w:szCs w:val="32"/>
              </w:rPr>
              <w:t xml:space="preserve">-10 </w:t>
            </w:r>
          </w:p>
        </w:tc>
      </w:tr>
      <w:tr w:rsidR="00E147A4" w:rsidRPr="00450D68" w14:paraId="1807D12E" w14:textId="77777777" w:rsidTr="00970025">
        <w:trPr>
          <w:trHeight w:val="310"/>
        </w:trPr>
        <w:tc>
          <w:tcPr>
            <w:tcW w:w="340" w:type="dxa"/>
            <w:noWrap/>
            <w:hideMark/>
          </w:tcPr>
          <w:p w14:paraId="4A08BD3B" w14:textId="77777777" w:rsidR="00E147A4" w:rsidRPr="00450D68" w:rsidRDefault="00E147A4" w:rsidP="00970025">
            <w:pPr>
              <w:rPr>
                <w:rFonts w:ascii="Arial Narrow" w:hAnsi="Arial Narrow"/>
                <w:b/>
                <w:bCs/>
                <w:sz w:val="32"/>
                <w:szCs w:val="32"/>
              </w:rPr>
            </w:pPr>
          </w:p>
        </w:tc>
        <w:tc>
          <w:tcPr>
            <w:tcW w:w="400" w:type="dxa"/>
            <w:noWrap/>
            <w:hideMark/>
          </w:tcPr>
          <w:p w14:paraId="4C5065F6" w14:textId="77777777" w:rsidR="00E147A4" w:rsidRPr="00450D68" w:rsidRDefault="00E147A4" w:rsidP="00970025">
            <w:pPr>
              <w:rPr>
                <w:rFonts w:ascii="Arial Narrow" w:hAnsi="Arial Narrow"/>
                <w:b/>
                <w:sz w:val="32"/>
                <w:szCs w:val="32"/>
              </w:rPr>
            </w:pPr>
          </w:p>
        </w:tc>
        <w:tc>
          <w:tcPr>
            <w:tcW w:w="4440" w:type="dxa"/>
            <w:noWrap/>
            <w:hideMark/>
          </w:tcPr>
          <w:p w14:paraId="43646CED" w14:textId="77777777" w:rsidR="00E147A4" w:rsidRPr="00450D68" w:rsidRDefault="00E147A4" w:rsidP="00970025">
            <w:pPr>
              <w:rPr>
                <w:rFonts w:ascii="Arial Narrow" w:hAnsi="Arial Narrow"/>
                <w:b/>
                <w:sz w:val="32"/>
                <w:szCs w:val="32"/>
              </w:rPr>
            </w:pPr>
          </w:p>
        </w:tc>
        <w:tc>
          <w:tcPr>
            <w:tcW w:w="620" w:type="dxa"/>
            <w:noWrap/>
            <w:hideMark/>
          </w:tcPr>
          <w:p w14:paraId="7EB3A2C6" w14:textId="77777777" w:rsidR="00E147A4" w:rsidRPr="00450D68" w:rsidRDefault="00E147A4" w:rsidP="00970025">
            <w:pPr>
              <w:rPr>
                <w:rFonts w:ascii="Arial Narrow" w:hAnsi="Arial Narrow"/>
                <w:b/>
                <w:sz w:val="32"/>
                <w:szCs w:val="32"/>
              </w:rPr>
            </w:pPr>
          </w:p>
        </w:tc>
        <w:tc>
          <w:tcPr>
            <w:tcW w:w="2140" w:type="dxa"/>
            <w:noWrap/>
            <w:hideMark/>
          </w:tcPr>
          <w:p w14:paraId="4C788E99" w14:textId="77777777" w:rsidR="00E147A4" w:rsidRPr="00450D68" w:rsidRDefault="00E147A4" w:rsidP="00970025">
            <w:pPr>
              <w:rPr>
                <w:rFonts w:ascii="Arial Narrow" w:hAnsi="Arial Narrow"/>
                <w:b/>
                <w:sz w:val="32"/>
                <w:szCs w:val="32"/>
              </w:rPr>
            </w:pPr>
          </w:p>
        </w:tc>
        <w:tc>
          <w:tcPr>
            <w:tcW w:w="2040" w:type="dxa"/>
            <w:noWrap/>
            <w:hideMark/>
          </w:tcPr>
          <w:p w14:paraId="48036969" w14:textId="77777777" w:rsidR="00E147A4" w:rsidRPr="00450D68" w:rsidRDefault="00E147A4" w:rsidP="00970025">
            <w:pPr>
              <w:rPr>
                <w:rFonts w:ascii="Arial Narrow" w:hAnsi="Arial Narrow"/>
                <w:b/>
                <w:sz w:val="32"/>
                <w:szCs w:val="32"/>
              </w:rPr>
            </w:pPr>
          </w:p>
        </w:tc>
        <w:tc>
          <w:tcPr>
            <w:tcW w:w="2100" w:type="dxa"/>
            <w:noWrap/>
            <w:hideMark/>
          </w:tcPr>
          <w:p w14:paraId="45EFB537" w14:textId="77777777" w:rsidR="00E147A4" w:rsidRPr="00450D68" w:rsidRDefault="00E147A4" w:rsidP="00970025">
            <w:pPr>
              <w:rPr>
                <w:rFonts w:ascii="Arial Narrow" w:hAnsi="Arial Narrow"/>
                <w:b/>
                <w:sz w:val="32"/>
                <w:szCs w:val="32"/>
              </w:rPr>
            </w:pPr>
          </w:p>
        </w:tc>
      </w:tr>
      <w:tr w:rsidR="00E147A4" w:rsidRPr="00450D68" w14:paraId="6B31C5C9" w14:textId="77777777" w:rsidTr="00970025">
        <w:trPr>
          <w:trHeight w:val="310"/>
        </w:trPr>
        <w:tc>
          <w:tcPr>
            <w:tcW w:w="340" w:type="dxa"/>
            <w:noWrap/>
            <w:hideMark/>
          </w:tcPr>
          <w:p w14:paraId="7EF08F26" w14:textId="77777777" w:rsidR="00E147A4" w:rsidRPr="00450D68" w:rsidRDefault="00E147A4" w:rsidP="00970025">
            <w:pPr>
              <w:rPr>
                <w:rFonts w:ascii="Arial Narrow" w:hAnsi="Arial Narrow"/>
                <w:b/>
                <w:sz w:val="32"/>
                <w:szCs w:val="32"/>
              </w:rPr>
            </w:pPr>
          </w:p>
        </w:tc>
        <w:tc>
          <w:tcPr>
            <w:tcW w:w="4840" w:type="dxa"/>
            <w:gridSpan w:val="2"/>
            <w:noWrap/>
            <w:hideMark/>
          </w:tcPr>
          <w:p w14:paraId="6DB0A2E8"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Contractors</w:t>
            </w:r>
          </w:p>
        </w:tc>
        <w:tc>
          <w:tcPr>
            <w:tcW w:w="620" w:type="dxa"/>
            <w:noWrap/>
            <w:hideMark/>
          </w:tcPr>
          <w:p w14:paraId="2C669319" w14:textId="77777777" w:rsidR="00E147A4" w:rsidRPr="00450D68" w:rsidRDefault="00E147A4" w:rsidP="00970025">
            <w:pPr>
              <w:rPr>
                <w:rFonts w:ascii="Arial Narrow" w:hAnsi="Arial Narrow"/>
                <w:b/>
                <w:bCs/>
                <w:sz w:val="32"/>
                <w:szCs w:val="32"/>
              </w:rPr>
            </w:pPr>
          </w:p>
        </w:tc>
        <w:tc>
          <w:tcPr>
            <w:tcW w:w="2140" w:type="dxa"/>
            <w:noWrap/>
            <w:hideMark/>
          </w:tcPr>
          <w:p w14:paraId="7625E073" w14:textId="77777777" w:rsidR="00E147A4" w:rsidRPr="00450D68" w:rsidRDefault="00E147A4" w:rsidP="00970025">
            <w:pPr>
              <w:rPr>
                <w:rFonts w:ascii="Arial Narrow" w:hAnsi="Arial Narrow"/>
                <w:b/>
                <w:sz w:val="32"/>
                <w:szCs w:val="32"/>
              </w:rPr>
            </w:pPr>
          </w:p>
        </w:tc>
        <w:tc>
          <w:tcPr>
            <w:tcW w:w="2040" w:type="dxa"/>
            <w:noWrap/>
            <w:hideMark/>
          </w:tcPr>
          <w:p w14:paraId="262088BA" w14:textId="77777777" w:rsidR="00E147A4" w:rsidRPr="00450D68" w:rsidRDefault="00E147A4" w:rsidP="00970025">
            <w:pPr>
              <w:rPr>
                <w:rFonts w:ascii="Arial Narrow" w:hAnsi="Arial Narrow"/>
                <w:b/>
                <w:sz w:val="32"/>
                <w:szCs w:val="32"/>
              </w:rPr>
            </w:pPr>
          </w:p>
        </w:tc>
        <w:tc>
          <w:tcPr>
            <w:tcW w:w="2100" w:type="dxa"/>
            <w:noWrap/>
            <w:hideMark/>
          </w:tcPr>
          <w:p w14:paraId="4929FF3E" w14:textId="77777777" w:rsidR="00E147A4" w:rsidRPr="00450D68" w:rsidRDefault="00E147A4" w:rsidP="00970025">
            <w:pPr>
              <w:rPr>
                <w:rFonts w:ascii="Arial Narrow" w:hAnsi="Arial Narrow"/>
                <w:b/>
                <w:sz w:val="32"/>
                <w:szCs w:val="32"/>
              </w:rPr>
            </w:pPr>
          </w:p>
        </w:tc>
      </w:tr>
      <w:tr w:rsidR="00E147A4" w:rsidRPr="00450D68" w14:paraId="2EC0C738" w14:textId="77777777" w:rsidTr="00970025">
        <w:trPr>
          <w:trHeight w:val="620"/>
        </w:trPr>
        <w:tc>
          <w:tcPr>
            <w:tcW w:w="340" w:type="dxa"/>
            <w:noWrap/>
            <w:hideMark/>
          </w:tcPr>
          <w:p w14:paraId="6F7DAF2C" w14:textId="77777777" w:rsidR="00E147A4" w:rsidRPr="00450D68" w:rsidRDefault="00E147A4" w:rsidP="00970025">
            <w:pPr>
              <w:rPr>
                <w:rFonts w:ascii="Arial Narrow" w:hAnsi="Arial Narrow"/>
                <w:b/>
                <w:sz w:val="32"/>
                <w:szCs w:val="32"/>
              </w:rPr>
            </w:pPr>
          </w:p>
        </w:tc>
        <w:tc>
          <w:tcPr>
            <w:tcW w:w="400" w:type="dxa"/>
            <w:noWrap/>
            <w:hideMark/>
          </w:tcPr>
          <w:p w14:paraId="43B60E44" w14:textId="77777777" w:rsidR="00E147A4" w:rsidRPr="00450D68" w:rsidRDefault="00E147A4" w:rsidP="00970025">
            <w:pPr>
              <w:rPr>
                <w:rFonts w:ascii="Arial Narrow" w:hAnsi="Arial Narrow"/>
                <w:b/>
                <w:sz w:val="32"/>
                <w:szCs w:val="32"/>
              </w:rPr>
            </w:pPr>
          </w:p>
        </w:tc>
        <w:tc>
          <w:tcPr>
            <w:tcW w:w="4440" w:type="dxa"/>
            <w:noWrap/>
            <w:hideMark/>
          </w:tcPr>
          <w:p w14:paraId="3A4E141B"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Dog Warden</w:t>
            </w:r>
          </w:p>
        </w:tc>
        <w:tc>
          <w:tcPr>
            <w:tcW w:w="620" w:type="dxa"/>
            <w:noWrap/>
            <w:hideMark/>
          </w:tcPr>
          <w:p w14:paraId="60661BA2" w14:textId="77777777" w:rsidR="00E147A4" w:rsidRPr="00450D68" w:rsidRDefault="00E147A4" w:rsidP="00970025">
            <w:pPr>
              <w:rPr>
                <w:rFonts w:ascii="Arial Narrow" w:hAnsi="Arial Narrow"/>
                <w:b/>
                <w:sz w:val="32"/>
                <w:szCs w:val="32"/>
              </w:rPr>
            </w:pPr>
          </w:p>
        </w:tc>
        <w:tc>
          <w:tcPr>
            <w:tcW w:w="2140" w:type="dxa"/>
            <w:noWrap/>
            <w:hideMark/>
          </w:tcPr>
          <w:p w14:paraId="483F0F29"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121 </w:t>
            </w:r>
          </w:p>
        </w:tc>
        <w:tc>
          <w:tcPr>
            <w:tcW w:w="2040" w:type="dxa"/>
            <w:noWrap/>
            <w:hideMark/>
          </w:tcPr>
          <w:p w14:paraId="363574A8"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421 </w:t>
            </w:r>
          </w:p>
        </w:tc>
        <w:tc>
          <w:tcPr>
            <w:tcW w:w="2100" w:type="dxa"/>
            <w:noWrap/>
            <w:hideMark/>
          </w:tcPr>
          <w:p w14:paraId="3BC925ED"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300 </w:t>
            </w:r>
          </w:p>
        </w:tc>
      </w:tr>
      <w:tr w:rsidR="00E147A4" w:rsidRPr="00450D68" w14:paraId="37F6F430" w14:textId="77777777" w:rsidTr="00970025">
        <w:trPr>
          <w:trHeight w:val="310"/>
        </w:trPr>
        <w:tc>
          <w:tcPr>
            <w:tcW w:w="340" w:type="dxa"/>
            <w:noWrap/>
            <w:hideMark/>
          </w:tcPr>
          <w:p w14:paraId="34A78C2E" w14:textId="77777777" w:rsidR="00E147A4" w:rsidRPr="00450D68" w:rsidRDefault="00E147A4" w:rsidP="00970025">
            <w:pPr>
              <w:rPr>
                <w:rFonts w:ascii="Arial Narrow" w:hAnsi="Arial Narrow"/>
                <w:b/>
                <w:sz w:val="32"/>
                <w:szCs w:val="32"/>
              </w:rPr>
            </w:pPr>
          </w:p>
        </w:tc>
        <w:tc>
          <w:tcPr>
            <w:tcW w:w="400" w:type="dxa"/>
            <w:noWrap/>
            <w:hideMark/>
          </w:tcPr>
          <w:p w14:paraId="1AB99C93" w14:textId="77777777" w:rsidR="00E147A4" w:rsidRPr="00450D68" w:rsidRDefault="00E147A4" w:rsidP="00970025">
            <w:pPr>
              <w:rPr>
                <w:rFonts w:ascii="Arial Narrow" w:hAnsi="Arial Narrow"/>
                <w:b/>
                <w:sz w:val="32"/>
                <w:szCs w:val="32"/>
              </w:rPr>
            </w:pPr>
          </w:p>
        </w:tc>
        <w:tc>
          <w:tcPr>
            <w:tcW w:w="4440" w:type="dxa"/>
            <w:noWrap/>
            <w:hideMark/>
          </w:tcPr>
          <w:p w14:paraId="5DB88167"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Pest Control</w:t>
            </w:r>
          </w:p>
        </w:tc>
        <w:tc>
          <w:tcPr>
            <w:tcW w:w="620" w:type="dxa"/>
            <w:noWrap/>
            <w:hideMark/>
          </w:tcPr>
          <w:p w14:paraId="0A4929A2" w14:textId="77777777" w:rsidR="00E147A4" w:rsidRPr="00450D68" w:rsidRDefault="00E147A4" w:rsidP="00970025">
            <w:pPr>
              <w:rPr>
                <w:rFonts w:ascii="Arial Narrow" w:hAnsi="Arial Narrow"/>
                <w:b/>
                <w:sz w:val="32"/>
                <w:szCs w:val="32"/>
              </w:rPr>
            </w:pPr>
          </w:p>
        </w:tc>
        <w:tc>
          <w:tcPr>
            <w:tcW w:w="2140" w:type="dxa"/>
            <w:noWrap/>
            <w:hideMark/>
          </w:tcPr>
          <w:p w14:paraId="33CEDDD4"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78 </w:t>
            </w:r>
          </w:p>
        </w:tc>
        <w:tc>
          <w:tcPr>
            <w:tcW w:w="2040" w:type="dxa"/>
            <w:noWrap/>
            <w:hideMark/>
          </w:tcPr>
          <w:p w14:paraId="2220EDC7"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83 </w:t>
            </w:r>
          </w:p>
        </w:tc>
        <w:tc>
          <w:tcPr>
            <w:tcW w:w="2100" w:type="dxa"/>
            <w:noWrap/>
            <w:hideMark/>
          </w:tcPr>
          <w:p w14:paraId="644EA403"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5 </w:t>
            </w:r>
          </w:p>
        </w:tc>
      </w:tr>
      <w:tr w:rsidR="00E147A4" w:rsidRPr="00450D68" w14:paraId="681D7BE3" w14:textId="77777777" w:rsidTr="00970025">
        <w:trPr>
          <w:trHeight w:val="310"/>
        </w:trPr>
        <w:tc>
          <w:tcPr>
            <w:tcW w:w="340" w:type="dxa"/>
            <w:noWrap/>
            <w:hideMark/>
          </w:tcPr>
          <w:p w14:paraId="18029AE6" w14:textId="77777777" w:rsidR="00E147A4" w:rsidRPr="00450D68" w:rsidRDefault="00E147A4" w:rsidP="00970025">
            <w:pPr>
              <w:rPr>
                <w:rFonts w:ascii="Arial Narrow" w:hAnsi="Arial Narrow"/>
                <w:b/>
                <w:sz w:val="32"/>
                <w:szCs w:val="32"/>
              </w:rPr>
            </w:pPr>
          </w:p>
        </w:tc>
        <w:tc>
          <w:tcPr>
            <w:tcW w:w="400" w:type="dxa"/>
            <w:noWrap/>
            <w:hideMark/>
          </w:tcPr>
          <w:p w14:paraId="36FD2BA4" w14:textId="77777777" w:rsidR="00E147A4" w:rsidRPr="00450D68" w:rsidRDefault="00E147A4" w:rsidP="00970025">
            <w:pPr>
              <w:rPr>
                <w:rFonts w:ascii="Arial Narrow" w:hAnsi="Arial Narrow"/>
                <w:b/>
                <w:sz w:val="32"/>
                <w:szCs w:val="32"/>
              </w:rPr>
            </w:pPr>
          </w:p>
        </w:tc>
        <w:tc>
          <w:tcPr>
            <w:tcW w:w="4440" w:type="dxa"/>
            <w:noWrap/>
            <w:hideMark/>
          </w:tcPr>
          <w:p w14:paraId="2980145C"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Taxi / Alcohol / &amp; Other Licensing</w:t>
            </w:r>
          </w:p>
        </w:tc>
        <w:tc>
          <w:tcPr>
            <w:tcW w:w="620" w:type="dxa"/>
            <w:noWrap/>
            <w:hideMark/>
          </w:tcPr>
          <w:p w14:paraId="3199E8D6" w14:textId="77777777" w:rsidR="00E147A4" w:rsidRPr="00450D68" w:rsidRDefault="00E147A4" w:rsidP="00970025">
            <w:pPr>
              <w:rPr>
                <w:rFonts w:ascii="Arial Narrow" w:hAnsi="Arial Narrow"/>
                <w:b/>
                <w:sz w:val="32"/>
                <w:szCs w:val="32"/>
              </w:rPr>
            </w:pPr>
          </w:p>
        </w:tc>
        <w:tc>
          <w:tcPr>
            <w:tcW w:w="2140" w:type="dxa"/>
            <w:noWrap/>
            <w:hideMark/>
          </w:tcPr>
          <w:p w14:paraId="7886244B"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52 </w:t>
            </w:r>
          </w:p>
        </w:tc>
        <w:tc>
          <w:tcPr>
            <w:tcW w:w="2040" w:type="dxa"/>
            <w:noWrap/>
            <w:hideMark/>
          </w:tcPr>
          <w:p w14:paraId="4D2B472F"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40 </w:t>
            </w:r>
          </w:p>
        </w:tc>
        <w:tc>
          <w:tcPr>
            <w:tcW w:w="2100" w:type="dxa"/>
            <w:noWrap/>
            <w:hideMark/>
          </w:tcPr>
          <w:p w14:paraId="1056AC52" w14:textId="77777777" w:rsidR="00E147A4" w:rsidRPr="00450D68" w:rsidRDefault="00E147A4" w:rsidP="00970025">
            <w:pPr>
              <w:rPr>
                <w:rFonts w:ascii="Arial Narrow" w:hAnsi="Arial Narrow"/>
                <w:b/>
                <w:color w:val="FF0000"/>
                <w:sz w:val="32"/>
                <w:szCs w:val="32"/>
              </w:rPr>
            </w:pPr>
            <w:r w:rsidRPr="00450D68">
              <w:rPr>
                <w:rFonts w:ascii="Arial Narrow" w:hAnsi="Arial Narrow"/>
                <w:b/>
                <w:color w:val="FF0000"/>
                <w:sz w:val="32"/>
                <w:szCs w:val="32"/>
              </w:rPr>
              <w:t xml:space="preserve">-12 </w:t>
            </w:r>
          </w:p>
        </w:tc>
      </w:tr>
      <w:tr w:rsidR="00E147A4" w:rsidRPr="00450D68" w14:paraId="06DB3344" w14:textId="77777777" w:rsidTr="00970025">
        <w:trPr>
          <w:trHeight w:val="310"/>
        </w:trPr>
        <w:tc>
          <w:tcPr>
            <w:tcW w:w="340" w:type="dxa"/>
            <w:hideMark/>
          </w:tcPr>
          <w:p w14:paraId="4E2692D9" w14:textId="77777777" w:rsidR="00E147A4" w:rsidRPr="00450D68" w:rsidRDefault="00E147A4" w:rsidP="00970025">
            <w:pPr>
              <w:rPr>
                <w:rFonts w:ascii="Arial Narrow" w:hAnsi="Arial Narrow"/>
                <w:b/>
                <w:sz w:val="32"/>
                <w:szCs w:val="32"/>
              </w:rPr>
            </w:pPr>
          </w:p>
        </w:tc>
        <w:tc>
          <w:tcPr>
            <w:tcW w:w="400" w:type="dxa"/>
            <w:hideMark/>
          </w:tcPr>
          <w:p w14:paraId="38DC7170" w14:textId="77777777" w:rsidR="00E147A4" w:rsidRPr="00450D68" w:rsidRDefault="00E147A4" w:rsidP="00970025">
            <w:pPr>
              <w:rPr>
                <w:rFonts w:ascii="Arial Narrow" w:hAnsi="Arial Narrow"/>
                <w:b/>
                <w:sz w:val="32"/>
                <w:szCs w:val="32"/>
              </w:rPr>
            </w:pPr>
          </w:p>
        </w:tc>
        <w:tc>
          <w:tcPr>
            <w:tcW w:w="4440" w:type="dxa"/>
            <w:hideMark/>
          </w:tcPr>
          <w:p w14:paraId="7BF8B106"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Other contractors/consultants</w:t>
            </w:r>
          </w:p>
        </w:tc>
        <w:tc>
          <w:tcPr>
            <w:tcW w:w="620" w:type="dxa"/>
            <w:hideMark/>
          </w:tcPr>
          <w:p w14:paraId="0EAC1D22" w14:textId="77777777" w:rsidR="00E147A4" w:rsidRPr="00450D68" w:rsidRDefault="00E147A4" w:rsidP="00970025">
            <w:pPr>
              <w:rPr>
                <w:rFonts w:ascii="Arial Narrow" w:hAnsi="Arial Narrow"/>
                <w:b/>
                <w:sz w:val="32"/>
                <w:szCs w:val="32"/>
              </w:rPr>
            </w:pPr>
          </w:p>
        </w:tc>
        <w:tc>
          <w:tcPr>
            <w:tcW w:w="2140" w:type="dxa"/>
            <w:noWrap/>
            <w:hideMark/>
          </w:tcPr>
          <w:p w14:paraId="7BE64ED4"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3 </w:t>
            </w:r>
          </w:p>
        </w:tc>
        <w:tc>
          <w:tcPr>
            <w:tcW w:w="2040" w:type="dxa"/>
            <w:noWrap/>
            <w:hideMark/>
          </w:tcPr>
          <w:p w14:paraId="4D6B2508"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22 </w:t>
            </w:r>
          </w:p>
        </w:tc>
        <w:tc>
          <w:tcPr>
            <w:tcW w:w="2100" w:type="dxa"/>
            <w:noWrap/>
            <w:hideMark/>
          </w:tcPr>
          <w:p w14:paraId="2278943A"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20 </w:t>
            </w:r>
          </w:p>
        </w:tc>
      </w:tr>
      <w:tr w:rsidR="00E147A4" w:rsidRPr="00450D68" w14:paraId="0F16BDFF" w14:textId="77777777" w:rsidTr="00970025">
        <w:trPr>
          <w:trHeight w:val="310"/>
        </w:trPr>
        <w:tc>
          <w:tcPr>
            <w:tcW w:w="340" w:type="dxa"/>
            <w:hideMark/>
          </w:tcPr>
          <w:p w14:paraId="224A620A" w14:textId="77777777" w:rsidR="00E147A4" w:rsidRPr="00450D68" w:rsidRDefault="00E147A4" w:rsidP="00970025">
            <w:pPr>
              <w:rPr>
                <w:rFonts w:ascii="Arial Narrow" w:hAnsi="Arial Narrow"/>
                <w:b/>
                <w:sz w:val="32"/>
                <w:szCs w:val="32"/>
              </w:rPr>
            </w:pPr>
          </w:p>
        </w:tc>
        <w:tc>
          <w:tcPr>
            <w:tcW w:w="400" w:type="dxa"/>
            <w:hideMark/>
          </w:tcPr>
          <w:p w14:paraId="1A9FE52A" w14:textId="77777777" w:rsidR="00E147A4" w:rsidRPr="00450D68" w:rsidRDefault="00E147A4" w:rsidP="00970025">
            <w:pPr>
              <w:rPr>
                <w:rFonts w:ascii="Arial Narrow" w:hAnsi="Arial Narrow"/>
                <w:b/>
                <w:sz w:val="32"/>
                <w:szCs w:val="32"/>
              </w:rPr>
            </w:pPr>
          </w:p>
        </w:tc>
        <w:tc>
          <w:tcPr>
            <w:tcW w:w="4440" w:type="dxa"/>
            <w:hideMark/>
          </w:tcPr>
          <w:p w14:paraId="03273356"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Water Safety</w:t>
            </w:r>
          </w:p>
        </w:tc>
        <w:tc>
          <w:tcPr>
            <w:tcW w:w="620" w:type="dxa"/>
            <w:hideMark/>
          </w:tcPr>
          <w:p w14:paraId="11E90AC4" w14:textId="77777777" w:rsidR="00E147A4" w:rsidRPr="00450D68" w:rsidRDefault="00E147A4" w:rsidP="00970025">
            <w:pPr>
              <w:rPr>
                <w:rFonts w:ascii="Arial Narrow" w:hAnsi="Arial Narrow"/>
                <w:b/>
                <w:sz w:val="32"/>
                <w:szCs w:val="32"/>
              </w:rPr>
            </w:pPr>
          </w:p>
        </w:tc>
        <w:tc>
          <w:tcPr>
            <w:tcW w:w="2140" w:type="dxa"/>
            <w:noWrap/>
            <w:hideMark/>
          </w:tcPr>
          <w:p w14:paraId="344EAE3D"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5 </w:t>
            </w:r>
          </w:p>
        </w:tc>
        <w:tc>
          <w:tcPr>
            <w:tcW w:w="2040" w:type="dxa"/>
            <w:noWrap/>
            <w:hideMark/>
          </w:tcPr>
          <w:p w14:paraId="497F2B02"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7 </w:t>
            </w:r>
          </w:p>
        </w:tc>
        <w:tc>
          <w:tcPr>
            <w:tcW w:w="2100" w:type="dxa"/>
            <w:noWrap/>
            <w:hideMark/>
          </w:tcPr>
          <w:p w14:paraId="2EA1C531"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2 </w:t>
            </w:r>
          </w:p>
        </w:tc>
      </w:tr>
      <w:tr w:rsidR="00E147A4" w:rsidRPr="00450D68" w14:paraId="08802902" w14:textId="77777777" w:rsidTr="00970025">
        <w:trPr>
          <w:trHeight w:val="310"/>
        </w:trPr>
        <w:tc>
          <w:tcPr>
            <w:tcW w:w="340" w:type="dxa"/>
            <w:hideMark/>
          </w:tcPr>
          <w:p w14:paraId="7683A744" w14:textId="77777777" w:rsidR="00E147A4" w:rsidRPr="00450D68" w:rsidRDefault="00E147A4" w:rsidP="00970025">
            <w:pPr>
              <w:rPr>
                <w:rFonts w:ascii="Arial Narrow" w:hAnsi="Arial Narrow"/>
                <w:b/>
                <w:sz w:val="32"/>
                <w:szCs w:val="32"/>
              </w:rPr>
            </w:pPr>
          </w:p>
        </w:tc>
        <w:tc>
          <w:tcPr>
            <w:tcW w:w="400" w:type="dxa"/>
            <w:hideMark/>
          </w:tcPr>
          <w:p w14:paraId="33B4CE6B" w14:textId="77777777" w:rsidR="00E147A4" w:rsidRPr="00450D68" w:rsidRDefault="00E147A4" w:rsidP="00970025">
            <w:pPr>
              <w:rPr>
                <w:rFonts w:ascii="Arial Narrow" w:hAnsi="Arial Narrow"/>
                <w:b/>
                <w:sz w:val="32"/>
                <w:szCs w:val="32"/>
              </w:rPr>
            </w:pPr>
          </w:p>
        </w:tc>
        <w:tc>
          <w:tcPr>
            <w:tcW w:w="4440" w:type="dxa"/>
            <w:hideMark/>
          </w:tcPr>
          <w:p w14:paraId="3A5FBC4F"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Food Safety</w:t>
            </w:r>
          </w:p>
        </w:tc>
        <w:tc>
          <w:tcPr>
            <w:tcW w:w="620" w:type="dxa"/>
            <w:hideMark/>
          </w:tcPr>
          <w:p w14:paraId="05C7E996" w14:textId="77777777" w:rsidR="00E147A4" w:rsidRPr="00450D68" w:rsidRDefault="00E147A4" w:rsidP="00970025">
            <w:pPr>
              <w:rPr>
                <w:rFonts w:ascii="Arial Narrow" w:hAnsi="Arial Narrow"/>
                <w:b/>
                <w:sz w:val="32"/>
                <w:szCs w:val="32"/>
              </w:rPr>
            </w:pPr>
          </w:p>
        </w:tc>
        <w:tc>
          <w:tcPr>
            <w:tcW w:w="2140" w:type="dxa"/>
            <w:noWrap/>
            <w:hideMark/>
          </w:tcPr>
          <w:p w14:paraId="6158CC86"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0 </w:t>
            </w:r>
          </w:p>
        </w:tc>
        <w:tc>
          <w:tcPr>
            <w:tcW w:w="2040" w:type="dxa"/>
            <w:noWrap/>
            <w:hideMark/>
          </w:tcPr>
          <w:p w14:paraId="26AB10E4"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0 </w:t>
            </w:r>
          </w:p>
        </w:tc>
        <w:tc>
          <w:tcPr>
            <w:tcW w:w="2100" w:type="dxa"/>
            <w:noWrap/>
            <w:hideMark/>
          </w:tcPr>
          <w:p w14:paraId="0BB3B700"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0 </w:t>
            </w:r>
          </w:p>
        </w:tc>
      </w:tr>
      <w:tr w:rsidR="00E147A4" w:rsidRPr="00450D68" w14:paraId="69CB67E8" w14:textId="77777777" w:rsidTr="00970025">
        <w:trPr>
          <w:trHeight w:val="620"/>
        </w:trPr>
        <w:tc>
          <w:tcPr>
            <w:tcW w:w="340" w:type="dxa"/>
            <w:hideMark/>
          </w:tcPr>
          <w:p w14:paraId="37B1F96F" w14:textId="77777777" w:rsidR="00E147A4" w:rsidRPr="00450D68" w:rsidRDefault="00E147A4" w:rsidP="00970025">
            <w:pPr>
              <w:rPr>
                <w:rFonts w:ascii="Arial Narrow" w:hAnsi="Arial Narrow"/>
                <w:b/>
                <w:sz w:val="32"/>
                <w:szCs w:val="32"/>
              </w:rPr>
            </w:pPr>
          </w:p>
        </w:tc>
        <w:tc>
          <w:tcPr>
            <w:tcW w:w="400" w:type="dxa"/>
            <w:hideMark/>
          </w:tcPr>
          <w:p w14:paraId="41BAEAA5" w14:textId="77777777" w:rsidR="00E147A4" w:rsidRPr="00450D68" w:rsidRDefault="00E147A4" w:rsidP="00970025">
            <w:pPr>
              <w:rPr>
                <w:rFonts w:ascii="Arial Narrow" w:hAnsi="Arial Narrow"/>
                <w:b/>
                <w:sz w:val="32"/>
                <w:szCs w:val="32"/>
              </w:rPr>
            </w:pPr>
          </w:p>
        </w:tc>
        <w:tc>
          <w:tcPr>
            <w:tcW w:w="4440" w:type="dxa"/>
            <w:hideMark/>
          </w:tcPr>
          <w:p w14:paraId="3AC8952F"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Environmental Protection</w:t>
            </w:r>
          </w:p>
        </w:tc>
        <w:tc>
          <w:tcPr>
            <w:tcW w:w="620" w:type="dxa"/>
            <w:hideMark/>
          </w:tcPr>
          <w:p w14:paraId="3C0FEC5D" w14:textId="77777777" w:rsidR="00E147A4" w:rsidRPr="00450D68" w:rsidRDefault="00E147A4" w:rsidP="00970025">
            <w:pPr>
              <w:rPr>
                <w:rFonts w:ascii="Arial Narrow" w:hAnsi="Arial Narrow"/>
                <w:b/>
                <w:sz w:val="32"/>
                <w:szCs w:val="32"/>
              </w:rPr>
            </w:pPr>
          </w:p>
        </w:tc>
        <w:tc>
          <w:tcPr>
            <w:tcW w:w="2140" w:type="dxa"/>
            <w:noWrap/>
            <w:hideMark/>
          </w:tcPr>
          <w:p w14:paraId="49EB7FC8"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18 </w:t>
            </w:r>
          </w:p>
        </w:tc>
        <w:tc>
          <w:tcPr>
            <w:tcW w:w="2040" w:type="dxa"/>
            <w:noWrap/>
            <w:hideMark/>
          </w:tcPr>
          <w:p w14:paraId="6A91E6E2"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96 </w:t>
            </w:r>
          </w:p>
        </w:tc>
        <w:tc>
          <w:tcPr>
            <w:tcW w:w="2100" w:type="dxa"/>
            <w:noWrap/>
            <w:hideMark/>
          </w:tcPr>
          <w:p w14:paraId="7A535406"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78 </w:t>
            </w:r>
          </w:p>
        </w:tc>
      </w:tr>
      <w:tr w:rsidR="00E147A4" w:rsidRPr="00450D68" w14:paraId="64F31693" w14:textId="77777777" w:rsidTr="00970025">
        <w:trPr>
          <w:trHeight w:val="310"/>
        </w:trPr>
        <w:tc>
          <w:tcPr>
            <w:tcW w:w="340" w:type="dxa"/>
            <w:noWrap/>
            <w:hideMark/>
          </w:tcPr>
          <w:p w14:paraId="3B5E27B1" w14:textId="77777777" w:rsidR="00E147A4" w:rsidRPr="00450D68" w:rsidRDefault="00E147A4" w:rsidP="00970025">
            <w:pPr>
              <w:rPr>
                <w:rFonts w:ascii="Arial Narrow" w:hAnsi="Arial Narrow"/>
                <w:b/>
                <w:sz w:val="32"/>
                <w:szCs w:val="32"/>
              </w:rPr>
            </w:pPr>
          </w:p>
        </w:tc>
        <w:tc>
          <w:tcPr>
            <w:tcW w:w="400" w:type="dxa"/>
            <w:noWrap/>
            <w:hideMark/>
          </w:tcPr>
          <w:p w14:paraId="2625872C" w14:textId="77777777" w:rsidR="00E147A4" w:rsidRPr="00450D68" w:rsidRDefault="00E147A4" w:rsidP="00970025">
            <w:pPr>
              <w:rPr>
                <w:rFonts w:ascii="Arial Narrow" w:hAnsi="Arial Narrow"/>
                <w:b/>
                <w:sz w:val="32"/>
                <w:szCs w:val="32"/>
              </w:rPr>
            </w:pPr>
          </w:p>
        </w:tc>
        <w:tc>
          <w:tcPr>
            <w:tcW w:w="4440" w:type="dxa"/>
            <w:noWrap/>
            <w:hideMark/>
          </w:tcPr>
          <w:p w14:paraId="08BF5C9C"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Grants / Subscriptions</w:t>
            </w:r>
          </w:p>
        </w:tc>
        <w:tc>
          <w:tcPr>
            <w:tcW w:w="620" w:type="dxa"/>
            <w:noWrap/>
            <w:hideMark/>
          </w:tcPr>
          <w:p w14:paraId="305073F0" w14:textId="77777777" w:rsidR="00E147A4" w:rsidRPr="00450D68" w:rsidRDefault="00E147A4" w:rsidP="00970025">
            <w:pPr>
              <w:rPr>
                <w:rFonts w:ascii="Arial Narrow" w:hAnsi="Arial Narrow"/>
                <w:b/>
                <w:sz w:val="32"/>
                <w:szCs w:val="32"/>
              </w:rPr>
            </w:pPr>
          </w:p>
        </w:tc>
        <w:tc>
          <w:tcPr>
            <w:tcW w:w="2140" w:type="dxa"/>
            <w:hideMark/>
          </w:tcPr>
          <w:p w14:paraId="197C788F"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13 </w:t>
            </w:r>
          </w:p>
        </w:tc>
        <w:tc>
          <w:tcPr>
            <w:tcW w:w="2040" w:type="dxa"/>
            <w:hideMark/>
          </w:tcPr>
          <w:p w14:paraId="5729CC88"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17 </w:t>
            </w:r>
          </w:p>
        </w:tc>
        <w:tc>
          <w:tcPr>
            <w:tcW w:w="2100" w:type="dxa"/>
            <w:hideMark/>
          </w:tcPr>
          <w:p w14:paraId="79985B4A"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5 </w:t>
            </w:r>
          </w:p>
        </w:tc>
      </w:tr>
      <w:tr w:rsidR="00E147A4" w:rsidRPr="00450D68" w14:paraId="47A0781C" w14:textId="77777777" w:rsidTr="00970025">
        <w:trPr>
          <w:trHeight w:val="310"/>
        </w:trPr>
        <w:tc>
          <w:tcPr>
            <w:tcW w:w="340" w:type="dxa"/>
            <w:noWrap/>
            <w:hideMark/>
          </w:tcPr>
          <w:p w14:paraId="5CB5E66F" w14:textId="77777777" w:rsidR="00E147A4" w:rsidRPr="00450D68" w:rsidRDefault="00E147A4" w:rsidP="00970025">
            <w:pPr>
              <w:rPr>
                <w:rFonts w:ascii="Arial Narrow" w:hAnsi="Arial Narrow"/>
                <w:b/>
                <w:sz w:val="32"/>
                <w:szCs w:val="32"/>
              </w:rPr>
            </w:pPr>
          </w:p>
        </w:tc>
        <w:tc>
          <w:tcPr>
            <w:tcW w:w="400" w:type="dxa"/>
            <w:noWrap/>
            <w:hideMark/>
          </w:tcPr>
          <w:p w14:paraId="495612C8" w14:textId="77777777" w:rsidR="00E147A4" w:rsidRPr="00450D68" w:rsidRDefault="00E147A4" w:rsidP="00970025">
            <w:pPr>
              <w:rPr>
                <w:rFonts w:ascii="Arial Narrow" w:hAnsi="Arial Narrow"/>
                <w:b/>
                <w:sz w:val="32"/>
                <w:szCs w:val="32"/>
              </w:rPr>
            </w:pPr>
          </w:p>
        </w:tc>
        <w:tc>
          <w:tcPr>
            <w:tcW w:w="4440" w:type="dxa"/>
            <w:noWrap/>
            <w:hideMark/>
          </w:tcPr>
          <w:p w14:paraId="061B5010"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Advertising, Publicity and Promotion</w:t>
            </w:r>
          </w:p>
        </w:tc>
        <w:tc>
          <w:tcPr>
            <w:tcW w:w="620" w:type="dxa"/>
            <w:noWrap/>
            <w:hideMark/>
          </w:tcPr>
          <w:p w14:paraId="60DB1B46" w14:textId="77777777" w:rsidR="00E147A4" w:rsidRPr="00450D68" w:rsidRDefault="00E147A4" w:rsidP="00970025">
            <w:pPr>
              <w:rPr>
                <w:rFonts w:ascii="Arial Narrow" w:hAnsi="Arial Narrow"/>
                <w:b/>
                <w:sz w:val="32"/>
                <w:szCs w:val="32"/>
              </w:rPr>
            </w:pPr>
          </w:p>
        </w:tc>
        <w:tc>
          <w:tcPr>
            <w:tcW w:w="2140" w:type="dxa"/>
            <w:hideMark/>
          </w:tcPr>
          <w:p w14:paraId="50B245BD"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6 </w:t>
            </w:r>
          </w:p>
        </w:tc>
        <w:tc>
          <w:tcPr>
            <w:tcW w:w="2040" w:type="dxa"/>
            <w:hideMark/>
          </w:tcPr>
          <w:p w14:paraId="622A406B"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8 </w:t>
            </w:r>
          </w:p>
        </w:tc>
        <w:tc>
          <w:tcPr>
            <w:tcW w:w="2100" w:type="dxa"/>
            <w:hideMark/>
          </w:tcPr>
          <w:p w14:paraId="09F64422"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 xml:space="preserve">3 </w:t>
            </w:r>
          </w:p>
        </w:tc>
      </w:tr>
      <w:tr w:rsidR="00E147A4" w:rsidRPr="00450D68" w14:paraId="79803174" w14:textId="77777777" w:rsidTr="00970025">
        <w:trPr>
          <w:trHeight w:val="310"/>
        </w:trPr>
        <w:tc>
          <w:tcPr>
            <w:tcW w:w="340" w:type="dxa"/>
            <w:noWrap/>
            <w:hideMark/>
          </w:tcPr>
          <w:p w14:paraId="722CA701" w14:textId="77777777" w:rsidR="00E147A4" w:rsidRPr="00450D68" w:rsidRDefault="00E147A4" w:rsidP="00970025">
            <w:pPr>
              <w:rPr>
                <w:rFonts w:ascii="Arial Narrow" w:hAnsi="Arial Narrow"/>
                <w:b/>
                <w:sz w:val="32"/>
                <w:szCs w:val="32"/>
              </w:rPr>
            </w:pPr>
          </w:p>
        </w:tc>
        <w:tc>
          <w:tcPr>
            <w:tcW w:w="4840" w:type="dxa"/>
            <w:gridSpan w:val="2"/>
            <w:noWrap/>
            <w:hideMark/>
          </w:tcPr>
          <w:p w14:paraId="360FD397"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Sub-Total</w:t>
            </w:r>
          </w:p>
        </w:tc>
        <w:tc>
          <w:tcPr>
            <w:tcW w:w="620" w:type="dxa"/>
            <w:noWrap/>
            <w:hideMark/>
          </w:tcPr>
          <w:p w14:paraId="18351602" w14:textId="77777777" w:rsidR="00E147A4" w:rsidRPr="00450D68" w:rsidRDefault="00E147A4" w:rsidP="00970025">
            <w:pPr>
              <w:rPr>
                <w:rFonts w:ascii="Arial Narrow" w:hAnsi="Arial Narrow"/>
                <w:b/>
                <w:bCs/>
                <w:sz w:val="32"/>
                <w:szCs w:val="32"/>
              </w:rPr>
            </w:pPr>
          </w:p>
        </w:tc>
        <w:tc>
          <w:tcPr>
            <w:tcW w:w="2140" w:type="dxa"/>
            <w:noWrap/>
            <w:hideMark/>
          </w:tcPr>
          <w:p w14:paraId="479A0F83"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 xml:space="preserve">295 </w:t>
            </w:r>
          </w:p>
        </w:tc>
        <w:tc>
          <w:tcPr>
            <w:tcW w:w="2040" w:type="dxa"/>
            <w:noWrap/>
            <w:hideMark/>
          </w:tcPr>
          <w:p w14:paraId="7C51E4AF"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 xml:space="preserve">695 </w:t>
            </w:r>
          </w:p>
        </w:tc>
        <w:tc>
          <w:tcPr>
            <w:tcW w:w="2100" w:type="dxa"/>
            <w:noWrap/>
            <w:hideMark/>
          </w:tcPr>
          <w:p w14:paraId="6CBF1471"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 xml:space="preserve">399 </w:t>
            </w:r>
          </w:p>
        </w:tc>
      </w:tr>
      <w:tr w:rsidR="00E147A4" w:rsidRPr="00450D68" w14:paraId="30F1BA3C" w14:textId="77777777" w:rsidTr="00970025">
        <w:trPr>
          <w:trHeight w:val="310"/>
        </w:trPr>
        <w:tc>
          <w:tcPr>
            <w:tcW w:w="340" w:type="dxa"/>
            <w:noWrap/>
            <w:hideMark/>
          </w:tcPr>
          <w:p w14:paraId="45F61977" w14:textId="77777777" w:rsidR="00E147A4" w:rsidRPr="00450D68" w:rsidRDefault="00E147A4" w:rsidP="00970025">
            <w:pPr>
              <w:rPr>
                <w:rFonts w:ascii="Arial Narrow" w:hAnsi="Arial Narrow"/>
                <w:b/>
                <w:bCs/>
                <w:sz w:val="32"/>
                <w:szCs w:val="32"/>
              </w:rPr>
            </w:pPr>
          </w:p>
        </w:tc>
        <w:tc>
          <w:tcPr>
            <w:tcW w:w="400" w:type="dxa"/>
            <w:noWrap/>
            <w:hideMark/>
          </w:tcPr>
          <w:p w14:paraId="0D3BBA7B" w14:textId="77777777" w:rsidR="00E147A4" w:rsidRPr="00450D68" w:rsidRDefault="00E147A4" w:rsidP="00970025">
            <w:pPr>
              <w:rPr>
                <w:rFonts w:ascii="Arial Narrow" w:hAnsi="Arial Narrow"/>
                <w:b/>
                <w:sz w:val="32"/>
                <w:szCs w:val="32"/>
              </w:rPr>
            </w:pPr>
          </w:p>
        </w:tc>
        <w:tc>
          <w:tcPr>
            <w:tcW w:w="4440" w:type="dxa"/>
            <w:noWrap/>
            <w:hideMark/>
          </w:tcPr>
          <w:p w14:paraId="476DC8C4" w14:textId="77777777" w:rsidR="00E147A4" w:rsidRPr="00450D68" w:rsidRDefault="00E147A4" w:rsidP="00970025">
            <w:pPr>
              <w:rPr>
                <w:rFonts w:ascii="Arial Narrow" w:hAnsi="Arial Narrow"/>
                <w:b/>
                <w:sz w:val="32"/>
                <w:szCs w:val="32"/>
              </w:rPr>
            </w:pPr>
          </w:p>
        </w:tc>
        <w:tc>
          <w:tcPr>
            <w:tcW w:w="620" w:type="dxa"/>
            <w:noWrap/>
            <w:hideMark/>
          </w:tcPr>
          <w:p w14:paraId="59BBD700" w14:textId="77777777" w:rsidR="00E147A4" w:rsidRPr="00450D68" w:rsidRDefault="00E147A4" w:rsidP="00970025">
            <w:pPr>
              <w:rPr>
                <w:rFonts w:ascii="Arial Narrow" w:hAnsi="Arial Narrow"/>
                <w:b/>
                <w:sz w:val="32"/>
                <w:szCs w:val="32"/>
              </w:rPr>
            </w:pPr>
          </w:p>
        </w:tc>
        <w:tc>
          <w:tcPr>
            <w:tcW w:w="2140" w:type="dxa"/>
            <w:noWrap/>
            <w:hideMark/>
          </w:tcPr>
          <w:p w14:paraId="16340600" w14:textId="77777777" w:rsidR="00E147A4" w:rsidRPr="00450D68" w:rsidRDefault="00E147A4" w:rsidP="00970025">
            <w:pPr>
              <w:rPr>
                <w:rFonts w:ascii="Arial Narrow" w:hAnsi="Arial Narrow"/>
                <w:b/>
                <w:sz w:val="32"/>
                <w:szCs w:val="32"/>
              </w:rPr>
            </w:pPr>
          </w:p>
        </w:tc>
        <w:tc>
          <w:tcPr>
            <w:tcW w:w="2040" w:type="dxa"/>
            <w:noWrap/>
            <w:hideMark/>
          </w:tcPr>
          <w:p w14:paraId="64D6F029" w14:textId="77777777" w:rsidR="00E147A4" w:rsidRPr="00450D68" w:rsidRDefault="00E147A4" w:rsidP="00970025">
            <w:pPr>
              <w:rPr>
                <w:rFonts w:ascii="Arial Narrow" w:hAnsi="Arial Narrow"/>
                <w:b/>
                <w:sz w:val="32"/>
                <w:szCs w:val="32"/>
              </w:rPr>
            </w:pPr>
          </w:p>
        </w:tc>
        <w:tc>
          <w:tcPr>
            <w:tcW w:w="2100" w:type="dxa"/>
            <w:noWrap/>
            <w:hideMark/>
          </w:tcPr>
          <w:p w14:paraId="24C83DA5" w14:textId="77777777" w:rsidR="00E147A4" w:rsidRPr="00450D68" w:rsidRDefault="00E147A4" w:rsidP="00970025">
            <w:pPr>
              <w:rPr>
                <w:rFonts w:ascii="Arial Narrow" w:hAnsi="Arial Narrow"/>
                <w:b/>
                <w:sz w:val="32"/>
                <w:szCs w:val="32"/>
              </w:rPr>
            </w:pPr>
          </w:p>
        </w:tc>
      </w:tr>
      <w:tr w:rsidR="00E147A4" w:rsidRPr="00450D68" w14:paraId="6AF16A6D" w14:textId="77777777" w:rsidTr="00970025">
        <w:trPr>
          <w:trHeight w:val="310"/>
        </w:trPr>
        <w:tc>
          <w:tcPr>
            <w:tcW w:w="340" w:type="dxa"/>
            <w:noWrap/>
            <w:hideMark/>
          </w:tcPr>
          <w:p w14:paraId="44825ABA" w14:textId="77777777" w:rsidR="00E147A4" w:rsidRPr="00450D68" w:rsidRDefault="00E147A4" w:rsidP="00970025">
            <w:pPr>
              <w:rPr>
                <w:rFonts w:ascii="Arial Narrow" w:hAnsi="Arial Narrow"/>
                <w:b/>
                <w:sz w:val="32"/>
                <w:szCs w:val="32"/>
              </w:rPr>
            </w:pPr>
          </w:p>
        </w:tc>
        <w:tc>
          <w:tcPr>
            <w:tcW w:w="4840" w:type="dxa"/>
            <w:gridSpan w:val="2"/>
            <w:noWrap/>
            <w:hideMark/>
          </w:tcPr>
          <w:p w14:paraId="57DF5D9F"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Income</w:t>
            </w:r>
          </w:p>
        </w:tc>
        <w:tc>
          <w:tcPr>
            <w:tcW w:w="620" w:type="dxa"/>
            <w:noWrap/>
            <w:hideMark/>
          </w:tcPr>
          <w:p w14:paraId="2F17849D" w14:textId="77777777" w:rsidR="00E147A4" w:rsidRPr="00450D68" w:rsidRDefault="00E147A4" w:rsidP="00970025">
            <w:pPr>
              <w:rPr>
                <w:rFonts w:ascii="Arial Narrow" w:hAnsi="Arial Narrow"/>
                <w:b/>
                <w:bCs/>
                <w:sz w:val="32"/>
                <w:szCs w:val="32"/>
              </w:rPr>
            </w:pPr>
          </w:p>
        </w:tc>
        <w:tc>
          <w:tcPr>
            <w:tcW w:w="2140" w:type="dxa"/>
            <w:noWrap/>
            <w:hideMark/>
          </w:tcPr>
          <w:p w14:paraId="34474B6F" w14:textId="77777777" w:rsidR="00E147A4" w:rsidRPr="00450D68" w:rsidRDefault="00E147A4" w:rsidP="00970025">
            <w:pPr>
              <w:rPr>
                <w:rFonts w:ascii="Arial Narrow" w:hAnsi="Arial Narrow"/>
                <w:b/>
                <w:sz w:val="32"/>
                <w:szCs w:val="32"/>
              </w:rPr>
            </w:pPr>
          </w:p>
        </w:tc>
        <w:tc>
          <w:tcPr>
            <w:tcW w:w="2040" w:type="dxa"/>
            <w:noWrap/>
            <w:hideMark/>
          </w:tcPr>
          <w:p w14:paraId="2E25B758" w14:textId="77777777" w:rsidR="00E147A4" w:rsidRPr="00450D68" w:rsidRDefault="00E147A4" w:rsidP="00970025">
            <w:pPr>
              <w:rPr>
                <w:rFonts w:ascii="Arial Narrow" w:hAnsi="Arial Narrow"/>
                <w:b/>
                <w:sz w:val="32"/>
                <w:szCs w:val="32"/>
              </w:rPr>
            </w:pPr>
          </w:p>
        </w:tc>
        <w:tc>
          <w:tcPr>
            <w:tcW w:w="2100" w:type="dxa"/>
            <w:noWrap/>
            <w:hideMark/>
          </w:tcPr>
          <w:p w14:paraId="77F77286" w14:textId="77777777" w:rsidR="00E147A4" w:rsidRPr="00450D68" w:rsidRDefault="00E147A4" w:rsidP="00970025">
            <w:pPr>
              <w:rPr>
                <w:rFonts w:ascii="Arial Narrow" w:hAnsi="Arial Narrow"/>
                <w:b/>
                <w:sz w:val="32"/>
                <w:szCs w:val="32"/>
              </w:rPr>
            </w:pPr>
          </w:p>
        </w:tc>
      </w:tr>
      <w:tr w:rsidR="00E147A4" w:rsidRPr="00450D68" w14:paraId="03AF4BC1" w14:textId="77777777" w:rsidTr="00970025">
        <w:trPr>
          <w:trHeight w:val="620"/>
        </w:trPr>
        <w:tc>
          <w:tcPr>
            <w:tcW w:w="340" w:type="dxa"/>
            <w:hideMark/>
          </w:tcPr>
          <w:p w14:paraId="4A8CB93B" w14:textId="77777777" w:rsidR="00E147A4" w:rsidRPr="00450D68" w:rsidRDefault="00E147A4" w:rsidP="00970025">
            <w:pPr>
              <w:rPr>
                <w:rFonts w:ascii="Arial Narrow" w:hAnsi="Arial Narrow"/>
                <w:b/>
                <w:sz w:val="32"/>
                <w:szCs w:val="32"/>
              </w:rPr>
            </w:pPr>
          </w:p>
        </w:tc>
        <w:tc>
          <w:tcPr>
            <w:tcW w:w="400" w:type="dxa"/>
            <w:hideMark/>
          </w:tcPr>
          <w:p w14:paraId="13AAD9FD" w14:textId="77777777" w:rsidR="00E147A4" w:rsidRPr="00450D68" w:rsidRDefault="00E147A4" w:rsidP="00970025">
            <w:pPr>
              <w:rPr>
                <w:rFonts w:ascii="Arial Narrow" w:hAnsi="Arial Narrow"/>
                <w:b/>
                <w:sz w:val="32"/>
                <w:szCs w:val="32"/>
              </w:rPr>
            </w:pPr>
          </w:p>
        </w:tc>
        <w:tc>
          <w:tcPr>
            <w:tcW w:w="4440" w:type="dxa"/>
            <w:hideMark/>
          </w:tcPr>
          <w:p w14:paraId="1C797250" w14:textId="77777777" w:rsidR="00E147A4" w:rsidRPr="00450D68" w:rsidRDefault="00E147A4" w:rsidP="00970025">
            <w:pPr>
              <w:rPr>
                <w:rFonts w:ascii="Arial Narrow" w:hAnsi="Arial Narrow"/>
                <w:b/>
                <w:sz w:val="32"/>
                <w:szCs w:val="32"/>
              </w:rPr>
            </w:pPr>
            <w:r w:rsidRPr="00450D68">
              <w:rPr>
                <w:rFonts w:ascii="Arial Narrow" w:hAnsi="Arial Narrow"/>
                <w:b/>
                <w:sz w:val="32"/>
                <w:szCs w:val="32"/>
              </w:rPr>
              <w:t>Training Courses / Bereavement / Works in Default / Sewer Baiting etc</w:t>
            </w:r>
          </w:p>
        </w:tc>
        <w:tc>
          <w:tcPr>
            <w:tcW w:w="620" w:type="dxa"/>
            <w:hideMark/>
          </w:tcPr>
          <w:p w14:paraId="7A2331C3" w14:textId="77777777" w:rsidR="00E147A4" w:rsidRPr="00450D68" w:rsidRDefault="00E147A4" w:rsidP="00970025">
            <w:pPr>
              <w:rPr>
                <w:rFonts w:ascii="Arial Narrow" w:hAnsi="Arial Narrow"/>
                <w:b/>
                <w:sz w:val="32"/>
                <w:szCs w:val="32"/>
              </w:rPr>
            </w:pPr>
          </w:p>
        </w:tc>
        <w:tc>
          <w:tcPr>
            <w:tcW w:w="2140" w:type="dxa"/>
            <w:hideMark/>
          </w:tcPr>
          <w:p w14:paraId="333909B7" w14:textId="77777777" w:rsidR="00E147A4" w:rsidRPr="00450D68" w:rsidRDefault="00E147A4" w:rsidP="00970025">
            <w:pPr>
              <w:rPr>
                <w:rFonts w:ascii="Arial Narrow" w:hAnsi="Arial Narrow"/>
                <w:b/>
                <w:color w:val="FF0000"/>
                <w:sz w:val="32"/>
                <w:szCs w:val="32"/>
              </w:rPr>
            </w:pPr>
            <w:r w:rsidRPr="00450D68">
              <w:rPr>
                <w:rFonts w:ascii="Arial Narrow" w:hAnsi="Arial Narrow"/>
                <w:b/>
                <w:color w:val="FF0000"/>
                <w:sz w:val="32"/>
                <w:szCs w:val="32"/>
              </w:rPr>
              <w:t xml:space="preserve">-1,101 </w:t>
            </w:r>
          </w:p>
        </w:tc>
        <w:tc>
          <w:tcPr>
            <w:tcW w:w="2040" w:type="dxa"/>
            <w:hideMark/>
          </w:tcPr>
          <w:p w14:paraId="2E367F55" w14:textId="77777777" w:rsidR="00E147A4" w:rsidRPr="00450D68" w:rsidRDefault="00E147A4" w:rsidP="00970025">
            <w:pPr>
              <w:rPr>
                <w:rFonts w:ascii="Arial Narrow" w:hAnsi="Arial Narrow"/>
                <w:b/>
                <w:color w:val="FF0000"/>
                <w:sz w:val="32"/>
                <w:szCs w:val="32"/>
              </w:rPr>
            </w:pPr>
            <w:r w:rsidRPr="00450D68">
              <w:rPr>
                <w:rFonts w:ascii="Arial Narrow" w:hAnsi="Arial Narrow"/>
                <w:b/>
                <w:color w:val="FF0000"/>
                <w:sz w:val="32"/>
                <w:szCs w:val="32"/>
              </w:rPr>
              <w:t xml:space="preserve">-1,617 </w:t>
            </w:r>
          </w:p>
        </w:tc>
        <w:tc>
          <w:tcPr>
            <w:tcW w:w="2100" w:type="dxa"/>
            <w:hideMark/>
          </w:tcPr>
          <w:p w14:paraId="7BBFAF26" w14:textId="77777777" w:rsidR="00E147A4" w:rsidRPr="00450D68" w:rsidRDefault="00E147A4" w:rsidP="00970025">
            <w:pPr>
              <w:rPr>
                <w:rFonts w:ascii="Arial Narrow" w:hAnsi="Arial Narrow"/>
                <w:b/>
                <w:color w:val="FF0000"/>
                <w:sz w:val="32"/>
                <w:szCs w:val="32"/>
              </w:rPr>
            </w:pPr>
            <w:r w:rsidRPr="00450D68">
              <w:rPr>
                <w:rFonts w:ascii="Arial Narrow" w:hAnsi="Arial Narrow"/>
                <w:b/>
                <w:color w:val="FF0000"/>
                <w:sz w:val="32"/>
                <w:szCs w:val="32"/>
              </w:rPr>
              <w:t xml:space="preserve">-517 </w:t>
            </w:r>
          </w:p>
        </w:tc>
      </w:tr>
      <w:tr w:rsidR="00E147A4" w:rsidRPr="00450D68" w14:paraId="3F8A28C7" w14:textId="77777777" w:rsidTr="00970025">
        <w:trPr>
          <w:trHeight w:val="310"/>
        </w:trPr>
        <w:tc>
          <w:tcPr>
            <w:tcW w:w="340" w:type="dxa"/>
            <w:hideMark/>
          </w:tcPr>
          <w:p w14:paraId="76F9E3D5" w14:textId="77777777" w:rsidR="00E147A4" w:rsidRPr="00450D68" w:rsidRDefault="00E147A4" w:rsidP="00970025">
            <w:pPr>
              <w:rPr>
                <w:rFonts w:ascii="Arial Narrow" w:hAnsi="Arial Narrow"/>
                <w:b/>
                <w:sz w:val="32"/>
                <w:szCs w:val="32"/>
              </w:rPr>
            </w:pPr>
          </w:p>
        </w:tc>
        <w:tc>
          <w:tcPr>
            <w:tcW w:w="400" w:type="dxa"/>
            <w:hideMark/>
          </w:tcPr>
          <w:p w14:paraId="6BA64F79" w14:textId="77777777" w:rsidR="00E147A4" w:rsidRPr="00450D68" w:rsidRDefault="00E147A4" w:rsidP="00970025">
            <w:pPr>
              <w:rPr>
                <w:rFonts w:ascii="Arial Narrow" w:hAnsi="Arial Narrow"/>
                <w:b/>
                <w:sz w:val="32"/>
                <w:szCs w:val="32"/>
              </w:rPr>
            </w:pPr>
          </w:p>
        </w:tc>
        <w:tc>
          <w:tcPr>
            <w:tcW w:w="4440" w:type="dxa"/>
            <w:hideMark/>
          </w:tcPr>
          <w:p w14:paraId="6643C0C7" w14:textId="77777777" w:rsidR="00E147A4" w:rsidRPr="00450D68" w:rsidRDefault="00E147A4" w:rsidP="00970025">
            <w:pPr>
              <w:rPr>
                <w:rFonts w:ascii="Arial Narrow" w:hAnsi="Arial Narrow"/>
                <w:b/>
                <w:sz w:val="32"/>
                <w:szCs w:val="32"/>
              </w:rPr>
            </w:pPr>
          </w:p>
        </w:tc>
        <w:tc>
          <w:tcPr>
            <w:tcW w:w="620" w:type="dxa"/>
            <w:hideMark/>
          </w:tcPr>
          <w:p w14:paraId="50477AD1" w14:textId="77777777" w:rsidR="00E147A4" w:rsidRPr="00450D68" w:rsidRDefault="00E147A4" w:rsidP="00970025">
            <w:pPr>
              <w:rPr>
                <w:rFonts w:ascii="Arial Narrow" w:hAnsi="Arial Narrow"/>
                <w:b/>
                <w:sz w:val="32"/>
                <w:szCs w:val="32"/>
              </w:rPr>
            </w:pPr>
          </w:p>
        </w:tc>
        <w:tc>
          <w:tcPr>
            <w:tcW w:w="2140" w:type="dxa"/>
            <w:hideMark/>
          </w:tcPr>
          <w:p w14:paraId="613F8CAD" w14:textId="77777777" w:rsidR="00E147A4" w:rsidRPr="00450D68" w:rsidRDefault="00E147A4" w:rsidP="00970025">
            <w:pPr>
              <w:rPr>
                <w:rFonts w:ascii="Arial Narrow" w:hAnsi="Arial Narrow"/>
                <w:b/>
                <w:sz w:val="32"/>
                <w:szCs w:val="32"/>
              </w:rPr>
            </w:pPr>
          </w:p>
        </w:tc>
        <w:tc>
          <w:tcPr>
            <w:tcW w:w="2040" w:type="dxa"/>
            <w:hideMark/>
          </w:tcPr>
          <w:p w14:paraId="5E04A023" w14:textId="77777777" w:rsidR="00E147A4" w:rsidRPr="00450D68" w:rsidRDefault="00E147A4" w:rsidP="00970025">
            <w:pPr>
              <w:rPr>
                <w:rFonts w:ascii="Arial Narrow" w:hAnsi="Arial Narrow"/>
                <w:b/>
                <w:sz w:val="32"/>
                <w:szCs w:val="32"/>
              </w:rPr>
            </w:pPr>
          </w:p>
        </w:tc>
        <w:tc>
          <w:tcPr>
            <w:tcW w:w="2100" w:type="dxa"/>
            <w:hideMark/>
          </w:tcPr>
          <w:p w14:paraId="72805001" w14:textId="77777777" w:rsidR="00E147A4" w:rsidRPr="00450D68" w:rsidRDefault="00E147A4" w:rsidP="00970025">
            <w:pPr>
              <w:rPr>
                <w:rFonts w:ascii="Arial Narrow" w:hAnsi="Arial Narrow"/>
                <w:b/>
                <w:sz w:val="32"/>
                <w:szCs w:val="32"/>
              </w:rPr>
            </w:pPr>
          </w:p>
        </w:tc>
      </w:tr>
      <w:tr w:rsidR="00E147A4" w:rsidRPr="00450D68" w14:paraId="406DDC9B" w14:textId="77777777" w:rsidTr="00970025">
        <w:trPr>
          <w:trHeight w:val="310"/>
        </w:trPr>
        <w:tc>
          <w:tcPr>
            <w:tcW w:w="340" w:type="dxa"/>
            <w:noWrap/>
            <w:hideMark/>
          </w:tcPr>
          <w:p w14:paraId="324B4238" w14:textId="77777777" w:rsidR="00E147A4" w:rsidRPr="00450D68" w:rsidRDefault="00E147A4" w:rsidP="00970025">
            <w:pPr>
              <w:rPr>
                <w:rFonts w:ascii="Arial Narrow" w:hAnsi="Arial Narrow"/>
                <w:b/>
                <w:sz w:val="32"/>
                <w:szCs w:val="32"/>
              </w:rPr>
            </w:pPr>
          </w:p>
        </w:tc>
        <w:tc>
          <w:tcPr>
            <w:tcW w:w="4840" w:type="dxa"/>
            <w:gridSpan w:val="2"/>
            <w:noWrap/>
            <w:hideMark/>
          </w:tcPr>
          <w:p w14:paraId="0C3835B7"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Sub-Total</w:t>
            </w:r>
          </w:p>
        </w:tc>
        <w:tc>
          <w:tcPr>
            <w:tcW w:w="620" w:type="dxa"/>
            <w:noWrap/>
            <w:hideMark/>
          </w:tcPr>
          <w:p w14:paraId="63715903" w14:textId="77777777" w:rsidR="00E147A4" w:rsidRPr="00450D68" w:rsidRDefault="00E147A4" w:rsidP="00970025">
            <w:pPr>
              <w:rPr>
                <w:rFonts w:ascii="Arial Narrow" w:hAnsi="Arial Narrow"/>
                <w:b/>
                <w:bCs/>
                <w:sz w:val="32"/>
                <w:szCs w:val="32"/>
              </w:rPr>
            </w:pPr>
          </w:p>
        </w:tc>
        <w:tc>
          <w:tcPr>
            <w:tcW w:w="2140" w:type="dxa"/>
            <w:noWrap/>
            <w:hideMark/>
          </w:tcPr>
          <w:p w14:paraId="0E70B663" w14:textId="77777777" w:rsidR="00E147A4" w:rsidRPr="00450D68" w:rsidRDefault="00E147A4" w:rsidP="00970025">
            <w:pPr>
              <w:rPr>
                <w:rFonts w:ascii="Arial Narrow" w:hAnsi="Arial Narrow"/>
                <w:b/>
                <w:bCs/>
                <w:color w:val="FF0000"/>
                <w:sz w:val="32"/>
                <w:szCs w:val="32"/>
              </w:rPr>
            </w:pPr>
            <w:r w:rsidRPr="00450D68">
              <w:rPr>
                <w:rFonts w:ascii="Arial Narrow" w:hAnsi="Arial Narrow"/>
                <w:b/>
                <w:bCs/>
                <w:color w:val="FF0000"/>
                <w:sz w:val="32"/>
                <w:szCs w:val="32"/>
              </w:rPr>
              <w:t xml:space="preserve">-1,101 </w:t>
            </w:r>
          </w:p>
        </w:tc>
        <w:tc>
          <w:tcPr>
            <w:tcW w:w="2040" w:type="dxa"/>
            <w:noWrap/>
            <w:hideMark/>
          </w:tcPr>
          <w:p w14:paraId="1511B5D4" w14:textId="77777777" w:rsidR="00E147A4" w:rsidRPr="00450D68" w:rsidRDefault="00E147A4" w:rsidP="00970025">
            <w:pPr>
              <w:rPr>
                <w:rFonts w:ascii="Arial Narrow" w:hAnsi="Arial Narrow"/>
                <w:b/>
                <w:bCs/>
                <w:color w:val="FF0000"/>
                <w:sz w:val="32"/>
                <w:szCs w:val="32"/>
              </w:rPr>
            </w:pPr>
            <w:r w:rsidRPr="00450D68">
              <w:rPr>
                <w:rFonts w:ascii="Arial Narrow" w:hAnsi="Arial Narrow"/>
                <w:b/>
                <w:bCs/>
                <w:color w:val="FF0000"/>
                <w:sz w:val="32"/>
                <w:szCs w:val="32"/>
              </w:rPr>
              <w:t xml:space="preserve">-1,617 </w:t>
            </w:r>
          </w:p>
        </w:tc>
        <w:tc>
          <w:tcPr>
            <w:tcW w:w="2100" w:type="dxa"/>
            <w:noWrap/>
            <w:hideMark/>
          </w:tcPr>
          <w:p w14:paraId="637952E4" w14:textId="77777777" w:rsidR="00E147A4" w:rsidRPr="00450D68" w:rsidRDefault="00E147A4" w:rsidP="00970025">
            <w:pPr>
              <w:rPr>
                <w:rFonts w:ascii="Arial Narrow" w:hAnsi="Arial Narrow"/>
                <w:b/>
                <w:bCs/>
                <w:color w:val="FF0000"/>
                <w:sz w:val="32"/>
                <w:szCs w:val="32"/>
              </w:rPr>
            </w:pPr>
            <w:r w:rsidRPr="00450D68">
              <w:rPr>
                <w:rFonts w:ascii="Arial Narrow" w:hAnsi="Arial Narrow"/>
                <w:b/>
                <w:bCs/>
                <w:color w:val="FF0000"/>
                <w:sz w:val="32"/>
                <w:szCs w:val="32"/>
              </w:rPr>
              <w:t xml:space="preserve">-517 </w:t>
            </w:r>
          </w:p>
        </w:tc>
      </w:tr>
      <w:tr w:rsidR="00E147A4" w:rsidRPr="00450D68" w14:paraId="5B6BFC5D" w14:textId="77777777" w:rsidTr="00970025">
        <w:trPr>
          <w:trHeight w:val="310"/>
        </w:trPr>
        <w:tc>
          <w:tcPr>
            <w:tcW w:w="340" w:type="dxa"/>
            <w:noWrap/>
            <w:hideMark/>
          </w:tcPr>
          <w:p w14:paraId="51B4EFBD" w14:textId="77777777" w:rsidR="00E147A4" w:rsidRPr="00450D68" w:rsidRDefault="00E147A4" w:rsidP="00970025">
            <w:pPr>
              <w:rPr>
                <w:rFonts w:ascii="Arial Narrow" w:hAnsi="Arial Narrow"/>
                <w:b/>
                <w:bCs/>
                <w:sz w:val="32"/>
                <w:szCs w:val="32"/>
              </w:rPr>
            </w:pPr>
          </w:p>
        </w:tc>
        <w:tc>
          <w:tcPr>
            <w:tcW w:w="400" w:type="dxa"/>
            <w:noWrap/>
            <w:hideMark/>
          </w:tcPr>
          <w:p w14:paraId="255DFFCD" w14:textId="77777777" w:rsidR="00E147A4" w:rsidRPr="00450D68" w:rsidRDefault="00E147A4" w:rsidP="00970025">
            <w:pPr>
              <w:rPr>
                <w:rFonts w:ascii="Arial Narrow" w:hAnsi="Arial Narrow"/>
                <w:b/>
                <w:sz w:val="32"/>
                <w:szCs w:val="32"/>
              </w:rPr>
            </w:pPr>
          </w:p>
        </w:tc>
        <w:tc>
          <w:tcPr>
            <w:tcW w:w="4440" w:type="dxa"/>
            <w:noWrap/>
            <w:hideMark/>
          </w:tcPr>
          <w:p w14:paraId="222B22A8" w14:textId="77777777" w:rsidR="00E147A4" w:rsidRPr="00450D68" w:rsidRDefault="00E147A4" w:rsidP="00970025">
            <w:pPr>
              <w:rPr>
                <w:rFonts w:ascii="Arial Narrow" w:hAnsi="Arial Narrow"/>
                <w:b/>
                <w:sz w:val="32"/>
                <w:szCs w:val="32"/>
              </w:rPr>
            </w:pPr>
          </w:p>
        </w:tc>
        <w:tc>
          <w:tcPr>
            <w:tcW w:w="620" w:type="dxa"/>
            <w:noWrap/>
            <w:hideMark/>
          </w:tcPr>
          <w:p w14:paraId="6BDD4FEF" w14:textId="77777777" w:rsidR="00E147A4" w:rsidRPr="00450D68" w:rsidRDefault="00E147A4" w:rsidP="00970025">
            <w:pPr>
              <w:rPr>
                <w:rFonts w:ascii="Arial Narrow" w:hAnsi="Arial Narrow"/>
                <w:b/>
                <w:sz w:val="32"/>
                <w:szCs w:val="32"/>
              </w:rPr>
            </w:pPr>
          </w:p>
        </w:tc>
        <w:tc>
          <w:tcPr>
            <w:tcW w:w="2140" w:type="dxa"/>
            <w:noWrap/>
            <w:hideMark/>
          </w:tcPr>
          <w:p w14:paraId="245079EA" w14:textId="77777777" w:rsidR="00E147A4" w:rsidRPr="00450D68" w:rsidRDefault="00E147A4" w:rsidP="00970025">
            <w:pPr>
              <w:rPr>
                <w:rFonts w:ascii="Arial Narrow" w:hAnsi="Arial Narrow"/>
                <w:b/>
                <w:color w:val="FF0000"/>
                <w:sz w:val="32"/>
                <w:szCs w:val="32"/>
              </w:rPr>
            </w:pPr>
          </w:p>
        </w:tc>
        <w:tc>
          <w:tcPr>
            <w:tcW w:w="2040" w:type="dxa"/>
            <w:noWrap/>
            <w:hideMark/>
          </w:tcPr>
          <w:p w14:paraId="3E61C3AD" w14:textId="77777777" w:rsidR="00E147A4" w:rsidRPr="00450D68" w:rsidRDefault="00E147A4" w:rsidP="00970025">
            <w:pPr>
              <w:rPr>
                <w:rFonts w:ascii="Arial Narrow" w:hAnsi="Arial Narrow"/>
                <w:b/>
                <w:color w:val="FF0000"/>
                <w:sz w:val="32"/>
                <w:szCs w:val="32"/>
              </w:rPr>
            </w:pPr>
          </w:p>
        </w:tc>
        <w:tc>
          <w:tcPr>
            <w:tcW w:w="2100" w:type="dxa"/>
            <w:noWrap/>
            <w:hideMark/>
          </w:tcPr>
          <w:p w14:paraId="479C8A21" w14:textId="77777777" w:rsidR="00E147A4" w:rsidRPr="00450D68" w:rsidRDefault="00E147A4" w:rsidP="00970025">
            <w:pPr>
              <w:rPr>
                <w:rFonts w:ascii="Arial Narrow" w:hAnsi="Arial Narrow"/>
                <w:b/>
                <w:color w:val="FF0000"/>
                <w:sz w:val="32"/>
                <w:szCs w:val="32"/>
              </w:rPr>
            </w:pPr>
          </w:p>
        </w:tc>
      </w:tr>
      <w:tr w:rsidR="00E147A4" w:rsidRPr="00450D68" w14:paraId="5BF20A45" w14:textId="77777777" w:rsidTr="00970025">
        <w:trPr>
          <w:trHeight w:val="310"/>
        </w:trPr>
        <w:tc>
          <w:tcPr>
            <w:tcW w:w="340" w:type="dxa"/>
            <w:noWrap/>
            <w:hideMark/>
          </w:tcPr>
          <w:p w14:paraId="58BD5699" w14:textId="77777777" w:rsidR="00E147A4" w:rsidRPr="00450D68" w:rsidRDefault="00E147A4" w:rsidP="00970025">
            <w:pPr>
              <w:rPr>
                <w:rFonts w:ascii="Arial Narrow" w:hAnsi="Arial Narrow"/>
                <w:b/>
                <w:sz w:val="32"/>
                <w:szCs w:val="32"/>
              </w:rPr>
            </w:pPr>
          </w:p>
        </w:tc>
        <w:tc>
          <w:tcPr>
            <w:tcW w:w="400" w:type="dxa"/>
            <w:noWrap/>
            <w:hideMark/>
          </w:tcPr>
          <w:p w14:paraId="72B00B1D" w14:textId="77777777" w:rsidR="00E147A4" w:rsidRPr="00450D68" w:rsidRDefault="00E147A4" w:rsidP="00970025">
            <w:pPr>
              <w:rPr>
                <w:rFonts w:ascii="Arial Narrow" w:hAnsi="Arial Narrow"/>
                <w:b/>
                <w:sz w:val="32"/>
                <w:szCs w:val="32"/>
              </w:rPr>
            </w:pPr>
          </w:p>
        </w:tc>
        <w:tc>
          <w:tcPr>
            <w:tcW w:w="4440" w:type="dxa"/>
            <w:noWrap/>
            <w:hideMark/>
          </w:tcPr>
          <w:p w14:paraId="66A74813" w14:textId="77777777" w:rsidR="00E147A4" w:rsidRPr="00450D68" w:rsidRDefault="00E147A4" w:rsidP="00970025">
            <w:pPr>
              <w:rPr>
                <w:rFonts w:ascii="Arial Narrow" w:hAnsi="Arial Narrow"/>
                <w:b/>
                <w:sz w:val="32"/>
                <w:szCs w:val="32"/>
              </w:rPr>
            </w:pPr>
          </w:p>
        </w:tc>
        <w:tc>
          <w:tcPr>
            <w:tcW w:w="620" w:type="dxa"/>
            <w:noWrap/>
            <w:hideMark/>
          </w:tcPr>
          <w:p w14:paraId="3A84FA83" w14:textId="77777777" w:rsidR="00E147A4" w:rsidRPr="00450D68" w:rsidRDefault="00E147A4" w:rsidP="00970025">
            <w:pPr>
              <w:rPr>
                <w:rFonts w:ascii="Arial Narrow" w:hAnsi="Arial Narrow"/>
                <w:b/>
                <w:sz w:val="32"/>
                <w:szCs w:val="32"/>
              </w:rPr>
            </w:pPr>
          </w:p>
        </w:tc>
        <w:tc>
          <w:tcPr>
            <w:tcW w:w="2140" w:type="dxa"/>
            <w:noWrap/>
            <w:hideMark/>
          </w:tcPr>
          <w:p w14:paraId="1A8B45DD" w14:textId="77777777" w:rsidR="00E147A4" w:rsidRPr="00450D68" w:rsidRDefault="00E147A4" w:rsidP="00970025">
            <w:pPr>
              <w:rPr>
                <w:rFonts w:ascii="Arial Narrow" w:hAnsi="Arial Narrow"/>
                <w:b/>
                <w:sz w:val="32"/>
                <w:szCs w:val="32"/>
              </w:rPr>
            </w:pPr>
          </w:p>
        </w:tc>
        <w:tc>
          <w:tcPr>
            <w:tcW w:w="2040" w:type="dxa"/>
            <w:noWrap/>
            <w:hideMark/>
          </w:tcPr>
          <w:p w14:paraId="6C03F3B1" w14:textId="77777777" w:rsidR="00E147A4" w:rsidRPr="00450D68" w:rsidRDefault="00E147A4" w:rsidP="00970025">
            <w:pPr>
              <w:rPr>
                <w:rFonts w:ascii="Arial Narrow" w:hAnsi="Arial Narrow"/>
                <w:b/>
                <w:sz w:val="32"/>
                <w:szCs w:val="32"/>
              </w:rPr>
            </w:pPr>
          </w:p>
        </w:tc>
        <w:tc>
          <w:tcPr>
            <w:tcW w:w="2100" w:type="dxa"/>
            <w:noWrap/>
            <w:hideMark/>
          </w:tcPr>
          <w:p w14:paraId="6EA8C748" w14:textId="77777777" w:rsidR="00E147A4" w:rsidRPr="00450D68" w:rsidRDefault="00E147A4" w:rsidP="00970025">
            <w:pPr>
              <w:rPr>
                <w:rFonts w:ascii="Arial Narrow" w:hAnsi="Arial Narrow"/>
                <w:b/>
                <w:sz w:val="32"/>
                <w:szCs w:val="32"/>
              </w:rPr>
            </w:pPr>
          </w:p>
        </w:tc>
      </w:tr>
      <w:tr w:rsidR="00E147A4" w:rsidRPr="00450D68" w14:paraId="679DAAAE" w14:textId="77777777" w:rsidTr="00970025">
        <w:trPr>
          <w:trHeight w:val="320"/>
        </w:trPr>
        <w:tc>
          <w:tcPr>
            <w:tcW w:w="5180" w:type="dxa"/>
            <w:gridSpan w:val="3"/>
            <w:noWrap/>
            <w:hideMark/>
          </w:tcPr>
          <w:p w14:paraId="6F80CF4E"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Overall Total</w:t>
            </w:r>
          </w:p>
        </w:tc>
        <w:tc>
          <w:tcPr>
            <w:tcW w:w="620" w:type="dxa"/>
            <w:hideMark/>
          </w:tcPr>
          <w:p w14:paraId="3B9DE629" w14:textId="77777777" w:rsidR="00E147A4" w:rsidRPr="00450D68" w:rsidRDefault="00E147A4" w:rsidP="00970025">
            <w:pPr>
              <w:rPr>
                <w:rFonts w:ascii="Arial Narrow" w:hAnsi="Arial Narrow"/>
                <w:b/>
                <w:bCs/>
                <w:sz w:val="32"/>
                <w:szCs w:val="32"/>
              </w:rPr>
            </w:pPr>
          </w:p>
        </w:tc>
        <w:tc>
          <w:tcPr>
            <w:tcW w:w="2140" w:type="dxa"/>
            <w:hideMark/>
          </w:tcPr>
          <w:p w14:paraId="3393926E"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 xml:space="preserve">4,294 </w:t>
            </w:r>
          </w:p>
        </w:tc>
        <w:tc>
          <w:tcPr>
            <w:tcW w:w="2040" w:type="dxa"/>
            <w:hideMark/>
          </w:tcPr>
          <w:p w14:paraId="3F655024" w14:textId="77777777" w:rsidR="00E147A4" w:rsidRPr="00450D68" w:rsidRDefault="00E147A4" w:rsidP="00970025">
            <w:pPr>
              <w:rPr>
                <w:rFonts w:ascii="Arial Narrow" w:hAnsi="Arial Narrow"/>
                <w:b/>
                <w:bCs/>
                <w:sz w:val="32"/>
                <w:szCs w:val="32"/>
              </w:rPr>
            </w:pPr>
            <w:r w:rsidRPr="00450D68">
              <w:rPr>
                <w:rFonts w:ascii="Arial Narrow" w:hAnsi="Arial Narrow"/>
                <w:b/>
                <w:bCs/>
                <w:sz w:val="32"/>
                <w:szCs w:val="32"/>
              </w:rPr>
              <w:t xml:space="preserve">4,228 </w:t>
            </w:r>
          </w:p>
        </w:tc>
        <w:tc>
          <w:tcPr>
            <w:tcW w:w="2100" w:type="dxa"/>
            <w:hideMark/>
          </w:tcPr>
          <w:p w14:paraId="2CC0482D" w14:textId="77777777" w:rsidR="00E147A4" w:rsidRPr="00450D68" w:rsidRDefault="00E147A4" w:rsidP="00970025">
            <w:pPr>
              <w:rPr>
                <w:rFonts w:ascii="Arial Narrow" w:hAnsi="Arial Narrow"/>
                <w:b/>
                <w:bCs/>
                <w:sz w:val="32"/>
                <w:szCs w:val="32"/>
              </w:rPr>
            </w:pPr>
            <w:r w:rsidRPr="00450D68">
              <w:rPr>
                <w:rFonts w:ascii="Arial Narrow" w:hAnsi="Arial Narrow"/>
                <w:b/>
                <w:bCs/>
                <w:color w:val="FF0000"/>
                <w:sz w:val="32"/>
                <w:szCs w:val="32"/>
              </w:rPr>
              <w:t xml:space="preserve">-67 </w:t>
            </w:r>
          </w:p>
        </w:tc>
      </w:tr>
    </w:tbl>
    <w:p w14:paraId="26A9C83A" w14:textId="77777777" w:rsidR="00E147A4" w:rsidRDefault="00E147A4" w:rsidP="00E147A4">
      <w:pPr>
        <w:rPr>
          <w:rFonts w:ascii="Arial Narrow" w:hAnsi="Arial Narrow"/>
          <w:b/>
          <w:sz w:val="32"/>
          <w:szCs w:val="32"/>
        </w:rPr>
      </w:pPr>
    </w:p>
    <w:p w14:paraId="1147D357" w14:textId="77777777" w:rsidR="00E147A4" w:rsidRDefault="00E147A4" w:rsidP="00070867">
      <w:pPr>
        <w:rPr>
          <w:rFonts w:ascii="Arial Narrow" w:hAnsi="Arial Narrow"/>
          <w:b/>
          <w:sz w:val="32"/>
          <w:szCs w:val="32"/>
        </w:rPr>
      </w:pPr>
    </w:p>
    <w:p w14:paraId="49F9B2EE" w14:textId="77777777" w:rsidR="00E147A4" w:rsidRDefault="00E147A4" w:rsidP="00070867">
      <w:pPr>
        <w:rPr>
          <w:rFonts w:ascii="Arial Narrow" w:hAnsi="Arial Narrow"/>
          <w:b/>
          <w:sz w:val="32"/>
          <w:szCs w:val="32"/>
        </w:rPr>
      </w:pPr>
    </w:p>
    <w:p w14:paraId="6CA71C0B" w14:textId="77777777" w:rsidR="00E147A4" w:rsidRDefault="00E147A4" w:rsidP="00070867">
      <w:pPr>
        <w:rPr>
          <w:rFonts w:ascii="Arial Narrow" w:hAnsi="Arial Narrow"/>
          <w:b/>
          <w:sz w:val="32"/>
          <w:szCs w:val="32"/>
        </w:rPr>
      </w:pPr>
    </w:p>
    <w:p w14:paraId="2F339CF8" w14:textId="77777777" w:rsidR="00E147A4" w:rsidRDefault="00E147A4" w:rsidP="00070867">
      <w:pPr>
        <w:rPr>
          <w:rFonts w:ascii="Arial Narrow" w:hAnsi="Arial Narrow"/>
          <w:b/>
          <w:sz w:val="32"/>
          <w:szCs w:val="32"/>
        </w:rPr>
      </w:pPr>
    </w:p>
    <w:p w14:paraId="27A71602" w14:textId="77777777" w:rsidR="00E147A4" w:rsidRDefault="00E147A4" w:rsidP="00070867">
      <w:pPr>
        <w:rPr>
          <w:rFonts w:ascii="Arial Narrow" w:hAnsi="Arial Narrow"/>
          <w:b/>
          <w:sz w:val="32"/>
          <w:szCs w:val="32"/>
        </w:rPr>
      </w:pPr>
    </w:p>
    <w:p w14:paraId="48B9AED5" w14:textId="77777777" w:rsidR="00E147A4" w:rsidRDefault="00E147A4" w:rsidP="00070867">
      <w:pPr>
        <w:rPr>
          <w:rFonts w:ascii="Arial Narrow" w:hAnsi="Arial Narrow"/>
          <w:b/>
          <w:sz w:val="32"/>
          <w:szCs w:val="32"/>
        </w:rPr>
      </w:pPr>
    </w:p>
    <w:p w14:paraId="5328013A" w14:textId="50041C2C" w:rsidR="00070867" w:rsidRDefault="00070867" w:rsidP="00070867">
      <w:pPr>
        <w:rPr>
          <w:rFonts w:ascii="Arial Narrow" w:hAnsi="Arial Narrow"/>
          <w:b/>
          <w:sz w:val="32"/>
          <w:szCs w:val="32"/>
        </w:rPr>
      </w:pPr>
      <w:r w:rsidRPr="00B00C06">
        <w:rPr>
          <w:rFonts w:ascii="Arial Narrow" w:hAnsi="Arial Narrow"/>
          <w:b/>
          <w:sz w:val="32"/>
          <w:szCs w:val="32"/>
        </w:rPr>
        <w:lastRenderedPageBreak/>
        <w:t xml:space="preserve">Appendix </w:t>
      </w:r>
      <w:r w:rsidR="004271E5">
        <w:rPr>
          <w:rFonts w:ascii="Arial Narrow" w:hAnsi="Arial Narrow"/>
          <w:b/>
          <w:sz w:val="32"/>
          <w:szCs w:val="32"/>
        </w:rPr>
        <w:t>4</w:t>
      </w:r>
      <w:r w:rsidRPr="00B00C06">
        <w:rPr>
          <w:rFonts w:ascii="Arial Narrow" w:hAnsi="Arial Narrow"/>
          <w:b/>
          <w:sz w:val="32"/>
          <w:szCs w:val="32"/>
        </w:rPr>
        <w:t>: District Council Summaries</w:t>
      </w:r>
    </w:p>
    <w:p w14:paraId="40C3EE5A" w14:textId="77777777" w:rsidR="00070867" w:rsidRDefault="00070867" w:rsidP="00070867">
      <w:pPr>
        <w:ind w:right="8899"/>
        <w:rPr>
          <w:rFonts w:ascii="Arial Narrow" w:hAnsi="Arial Narrow"/>
          <w:sz w:val="20"/>
          <w:szCs w:val="20"/>
        </w:rPr>
      </w:pPr>
    </w:p>
    <w:p w14:paraId="379BDC32" w14:textId="77777777" w:rsidR="00070867" w:rsidRPr="00EE018F" w:rsidRDefault="00070867" w:rsidP="00070867">
      <w:pPr>
        <w:ind w:right="8899"/>
        <w:rPr>
          <w:rFonts w:ascii="Arial Narrow" w:hAnsi="Arial Narrow"/>
          <w:sz w:val="20"/>
          <w:szCs w:val="20"/>
        </w:rPr>
      </w:pPr>
    </w:p>
    <w:p w14:paraId="715B3A69" w14:textId="19BFC533" w:rsidR="00070867" w:rsidRPr="00780147" w:rsidRDefault="00070867" w:rsidP="00070867">
      <w:pPr>
        <w:ind w:right="8899"/>
        <w:rPr>
          <w:rFonts w:ascii="Arial Narrow" w:hAnsi="Arial Narrow"/>
          <w:sz w:val="20"/>
          <w:szCs w:val="20"/>
        </w:rPr>
      </w:pPr>
      <w:r w:rsidRPr="00780147">
        <w:rPr>
          <w:rFonts w:ascii="Arial Narrow" w:hAnsi="Arial Narrow"/>
          <w:sz w:val="20"/>
          <w:szCs w:val="20"/>
        </w:rPr>
        <w:t>The data on this page outlines the number of Environmental Health and Licensing cases (complaints, enquiries, applications, and notifications) received by WRS where the subject or enquirer were in the Bromsgrove district.</w:t>
      </w:r>
    </w:p>
    <w:p w14:paraId="53DCBC97" w14:textId="77777777" w:rsidR="00070867" w:rsidRPr="00780147" w:rsidRDefault="00070867" w:rsidP="00070867">
      <w:pPr>
        <w:ind w:right="8899"/>
        <w:rPr>
          <w:rFonts w:ascii="Arial Narrow" w:hAnsi="Arial Narrow"/>
          <w:sz w:val="20"/>
          <w:szCs w:val="20"/>
        </w:rPr>
      </w:pPr>
    </w:p>
    <w:p w14:paraId="563BBCCE" w14:textId="4FEDDF2E" w:rsidR="00070867" w:rsidRPr="00780147" w:rsidRDefault="00070867" w:rsidP="00070867">
      <w:pPr>
        <w:ind w:right="8899"/>
        <w:rPr>
          <w:rFonts w:ascii="Arial Narrow" w:hAnsi="Arial Narrow"/>
          <w:sz w:val="20"/>
          <w:szCs w:val="20"/>
        </w:rPr>
      </w:pPr>
      <w:r w:rsidRPr="00780147">
        <w:rPr>
          <w:rFonts w:ascii="Arial Narrow" w:hAnsi="Arial Narrow"/>
          <w:sz w:val="20"/>
          <w:szCs w:val="20"/>
        </w:rPr>
        <w:t>Note: The chart below provides a breakdown of cases by the primary functions undertaken by the service</w:t>
      </w:r>
      <w:r w:rsidR="00E548AA">
        <w:rPr>
          <w:rFonts w:ascii="Arial Narrow" w:hAnsi="Arial Narrow"/>
          <w:sz w:val="20"/>
          <w:szCs w:val="20"/>
        </w:rPr>
        <w:t xml:space="preserve"> and</w:t>
      </w:r>
      <w:r w:rsidR="00961389" w:rsidRPr="00780147">
        <w:rPr>
          <w:rFonts w:ascii="Arial Narrow" w:hAnsi="Arial Narrow"/>
          <w:sz w:val="20"/>
          <w:szCs w:val="20"/>
        </w:rPr>
        <w:t xml:space="preserve"> </w:t>
      </w:r>
      <w:r w:rsidR="00E548AA">
        <w:rPr>
          <w:rFonts w:ascii="Arial Narrow" w:hAnsi="Arial Narrow"/>
          <w:sz w:val="20"/>
          <w:szCs w:val="20"/>
        </w:rPr>
        <w:t>t</w:t>
      </w:r>
      <w:r w:rsidRPr="00780147">
        <w:rPr>
          <w:rFonts w:ascii="Arial Narrow" w:hAnsi="Arial Narrow"/>
          <w:sz w:val="20"/>
          <w:szCs w:val="20"/>
        </w:rPr>
        <w:t xml:space="preserve">he Y axis has </w:t>
      </w:r>
      <w:r w:rsidR="00E548AA">
        <w:rPr>
          <w:rFonts w:ascii="Arial Narrow" w:hAnsi="Arial Narrow"/>
          <w:sz w:val="20"/>
          <w:szCs w:val="20"/>
        </w:rPr>
        <w:t>b</w:t>
      </w:r>
      <w:r w:rsidRPr="00780147">
        <w:rPr>
          <w:rFonts w:ascii="Arial Narrow" w:hAnsi="Arial Narrow"/>
          <w:sz w:val="20"/>
          <w:szCs w:val="20"/>
        </w:rPr>
        <w:t xml:space="preserve">een standardised </w:t>
      </w:r>
      <w:r w:rsidR="00E548AA">
        <w:rPr>
          <w:rFonts w:ascii="Arial Narrow" w:hAnsi="Arial Narrow"/>
          <w:sz w:val="20"/>
          <w:szCs w:val="20"/>
        </w:rPr>
        <w:t>to enable comparisons with other districts</w:t>
      </w:r>
      <w:r w:rsidRPr="00780147">
        <w:rPr>
          <w:rFonts w:ascii="Arial Narrow" w:hAnsi="Arial Narrow"/>
          <w:sz w:val="20"/>
          <w:szCs w:val="20"/>
        </w:rPr>
        <w:t>.</w:t>
      </w:r>
      <w:r w:rsidR="00961389" w:rsidRPr="00780147">
        <w:rPr>
          <w:noProof/>
        </w:rPr>
        <w:drawing>
          <wp:anchor distT="0" distB="0" distL="114300" distR="114300" simplePos="0" relativeHeight="251671552" behindDoc="0" locked="0" layoutInCell="1" allowOverlap="1" wp14:anchorId="040D8C31" wp14:editId="3A588C12">
            <wp:simplePos x="542925" y="2665095"/>
            <wp:positionH relativeFrom="margin">
              <wp:align>right</wp:align>
            </wp:positionH>
            <wp:positionV relativeFrom="margin">
              <wp:posOffset>180340</wp:posOffset>
            </wp:positionV>
            <wp:extent cx="5335200" cy="2667600"/>
            <wp:effectExtent l="0" t="0" r="0" b="0"/>
            <wp:wrapNone/>
            <wp:docPr id="1628946816" name="Chart 1">
              <a:extLst xmlns:a="http://schemas.openxmlformats.org/drawingml/2006/main">
                <a:ext uri="{FF2B5EF4-FFF2-40B4-BE49-F238E27FC236}">
                  <a16:creationId xmlns:a16="http://schemas.microsoft.com/office/drawing/2014/main" id="{00000000-0008-0000-08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780147">
        <w:rPr>
          <w:noProof/>
        </w:rPr>
        <w:t xml:space="preserve"> </w:t>
      </w:r>
      <w:r w:rsidR="00961389" w:rsidRPr="00780147">
        <w:rPr>
          <w:rFonts w:ascii="Arial Narrow" w:hAnsi="Arial Narrow"/>
          <w:sz w:val="20"/>
          <w:szCs w:val="20"/>
        </w:rPr>
        <w:t>The recent increase in cases can be attributed to the additional functions (enviro-crime and planning enforcement) now being delivered by the service.</w:t>
      </w:r>
    </w:p>
    <w:p w14:paraId="4CC6FD68" w14:textId="77777777" w:rsidR="00070867" w:rsidRPr="00AF2775" w:rsidRDefault="00070867" w:rsidP="00070867">
      <w:pPr>
        <w:rPr>
          <w:rFonts w:ascii="Arial Narrow" w:hAnsi="Arial Narrow"/>
          <w:b/>
          <w:sz w:val="40"/>
          <w:szCs w:val="40"/>
          <w:highlight w:val="yellow"/>
        </w:rPr>
      </w:pPr>
    </w:p>
    <w:p w14:paraId="08F45F11" w14:textId="77777777" w:rsidR="00070867" w:rsidRPr="00AF2775" w:rsidRDefault="00070867" w:rsidP="00070867">
      <w:pPr>
        <w:rPr>
          <w:rFonts w:ascii="Arial Narrow" w:hAnsi="Arial Narrow"/>
          <w:b/>
          <w:sz w:val="40"/>
          <w:szCs w:val="40"/>
          <w:highlight w:val="yellow"/>
        </w:rPr>
      </w:pPr>
    </w:p>
    <w:p w14:paraId="21EFD250" w14:textId="15437CD2" w:rsidR="00070867" w:rsidRPr="00AF2775" w:rsidRDefault="00061615" w:rsidP="00070867">
      <w:pPr>
        <w:tabs>
          <w:tab w:val="left" w:pos="6663"/>
        </w:tabs>
        <w:rPr>
          <w:rFonts w:ascii="Arial Narrow" w:hAnsi="Arial Narrow"/>
          <w:b/>
          <w:sz w:val="40"/>
          <w:szCs w:val="40"/>
          <w:highlight w:val="yellow"/>
        </w:rPr>
      </w:pPr>
      <w:r>
        <w:rPr>
          <w:noProof/>
        </w:rPr>
        <w:drawing>
          <wp:anchor distT="0" distB="0" distL="114300" distR="114300" simplePos="0" relativeHeight="251672576" behindDoc="1" locked="0" layoutInCell="1" allowOverlap="1" wp14:anchorId="59183225" wp14:editId="0D88FAAF">
            <wp:simplePos x="543464" y="2958860"/>
            <wp:positionH relativeFrom="margin">
              <wp:align>left</wp:align>
            </wp:positionH>
            <wp:positionV relativeFrom="margin">
              <wp:align>bottom</wp:align>
            </wp:positionV>
            <wp:extent cx="9612000" cy="3142800"/>
            <wp:effectExtent l="0" t="0" r="8255" b="635"/>
            <wp:wrapTight wrapText="bothSides">
              <wp:wrapPolygon edited="0">
                <wp:start x="0" y="0"/>
                <wp:lineTo x="0" y="21473"/>
                <wp:lineTo x="21576" y="21473"/>
                <wp:lineTo x="21576" y="0"/>
                <wp:lineTo x="0" y="0"/>
              </wp:wrapPolygon>
            </wp:wrapTight>
            <wp:docPr id="1979577591" name="Chart 1">
              <a:extLst xmlns:a="http://schemas.openxmlformats.org/drawingml/2006/main">
                <a:ext uri="{FF2B5EF4-FFF2-40B4-BE49-F238E27FC236}">
                  <a16:creationId xmlns:a16="http://schemas.microsoft.com/office/drawing/2014/main" id="{00000000-0008-0000-08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14:paraId="08641750" w14:textId="77777777" w:rsidR="00070867" w:rsidRPr="00AF2775" w:rsidRDefault="00070867" w:rsidP="00070867">
      <w:pPr>
        <w:tabs>
          <w:tab w:val="left" w:pos="6663"/>
        </w:tabs>
        <w:rPr>
          <w:rFonts w:ascii="Arial Narrow" w:hAnsi="Arial Narrow"/>
          <w:b/>
          <w:sz w:val="40"/>
          <w:szCs w:val="40"/>
          <w:highlight w:val="yellow"/>
        </w:rPr>
      </w:pPr>
    </w:p>
    <w:p w14:paraId="61F80085" w14:textId="77777777" w:rsidR="00070867" w:rsidRPr="00E548AA" w:rsidRDefault="00070867" w:rsidP="00070867">
      <w:pPr>
        <w:rPr>
          <w:rFonts w:ascii="Arial Narrow" w:hAnsi="Arial Narrow"/>
          <w:b/>
          <w:sz w:val="32"/>
          <w:szCs w:val="32"/>
        </w:rPr>
      </w:pPr>
      <w:r w:rsidRPr="00E548AA">
        <w:rPr>
          <w:rFonts w:ascii="Arial Narrow" w:hAnsi="Arial Narrow"/>
          <w:b/>
          <w:sz w:val="32"/>
          <w:szCs w:val="32"/>
        </w:rPr>
        <w:lastRenderedPageBreak/>
        <w:t>Appendix 5: District Council Summaries</w:t>
      </w:r>
    </w:p>
    <w:p w14:paraId="0238CA7C" w14:textId="1C9AD00D" w:rsidR="00070867" w:rsidRPr="00E548AA" w:rsidRDefault="00070867" w:rsidP="00070867">
      <w:pPr>
        <w:ind w:right="8899"/>
        <w:rPr>
          <w:rFonts w:ascii="Arial Narrow" w:hAnsi="Arial Narrow"/>
          <w:sz w:val="20"/>
          <w:szCs w:val="20"/>
        </w:rPr>
      </w:pPr>
    </w:p>
    <w:p w14:paraId="57BCAB32" w14:textId="77777777" w:rsidR="00070867" w:rsidRPr="00E548AA" w:rsidRDefault="00070867" w:rsidP="00070867">
      <w:pPr>
        <w:ind w:right="8899"/>
        <w:rPr>
          <w:rFonts w:ascii="Arial Narrow" w:hAnsi="Arial Narrow"/>
          <w:sz w:val="20"/>
          <w:szCs w:val="20"/>
        </w:rPr>
      </w:pPr>
    </w:p>
    <w:p w14:paraId="7C008730" w14:textId="77777777" w:rsidR="00070867" w:rsidRPr="00E548AA" w:rsidRDefault="00070867" w:rsidP="00070867">
      <w:pPr>
        <w:ind w:right="8899"/>
        <w:rPr>
          <w:rFonts w:ascii="Arial Narrow" w:hAnsi="Arial Narrow"/>
          <w:sz w:val="20"/>
          <w:szCs w:val="20"/>
        </w:rPr>
      </w:pPr>
      <w:r w:rsidRPr="00E548AA">
        <w:rPr>
          <w:rFonts w:ascii="Arial Narrow" w:hAnsi="Arial Narrow"/>
          <w:sz w:val="20"/>
          <w:szCs w:val="20"/>
        </w:rPr>
        <w:t xml:space="preserve">The data on this page outlines the number of Environmental Health and Licensing cases (complaints, enquiries, applications, and notifications) received by WRS where the subject or enquirer </w:t>
      </w:r>
      <w:proofErr w:type="gramStart"/>
      <w:r w:rsidRPr="00E548AA">
        <w:rPr>
          <w:rFonts w:ascii="Arial Narrow" w:hAnsi="Arial Narrow"/>
          <w:sz w:val="20"/>
          <w:szCs w:val="20"/>
        </w:rPr>
        <w:t>were located in</w:t>
      </w:r>
      <w:proofErr w:type="gramEnd"/>
      <w:r w:rsidRPr="00E548AA">
        <w:rPr>
          <w:rFonts w:ascii="Arial Narrow" w:hAnsi="Arial Narrow"/>
          <w:sz w:val="20"/>
          <w:szCs w:val="20"/>
        </w:rPr>
        <w:t xml:space="preserve"> the Malvern Hills district.</w:t>
      </w:r>
    </w:p>
    <w:p w14:paraId="3B4F2E1B" w14:textId="77777777" w:rsidR="00070867" w:rsidRPr="00E548AA" w:rsidRDefault="00070867" w:rsidP="00070867">
      <w:pPr>
        <w:ind w:right="8899"/>
        <w:rPr>
          <w:rFonts w:ascii="Arial Narrow" w:hAnsi="Arial Narrow"/>
          <w:sz w:val="20"/>
          <w:szCs w:val="20"/>
        </w:rPr>
      </w:pPr>
    </w:p>
    <w:p w14:paraId="47D2DEB9" w14:textId="212D09C6" w:rsidR="00070867" w:rsidRPr="00E548AA" w:rsidRDefault="00E548AA" w:rsidP="00070867">
      <w:pPr>
        <w:rPr>
          <w:rFonts w:ascii="Arial Narrow" w:hAnsi="Arial Narrow"/>
          <w:b/>
          <w:sz w:val="40"/>
          <w:szCs w:val="40"/>
        </w:rPr>
      </w:pPr>
      <w:r w:rsidRPr="00E548AA">
        <w:rPr>
          <w:rFonts w:ascii="Arial Narrow" w:hAnsi="Arial Narrow"/>
          <w:sz w:val="20"/>
          <w:szCs w:val="20"/>
        </w:rPr>
        <w:t>Note: The chart below provides a breakdown of cases by the primary functions undertaken by the service and the Y axis has been standardised to enable comparisons with other districts.</w:t>
      </w:r>
    </w:p>
    <w:p w14:paraId="7FB72D5B" w14:textId="4AF69787" w:rsidR="00070867" w:rsidRPr="00AF2775" w:rsidRDefault="00E548AA" w:rsidP="00070867">
      <w:pPr>
        <w:tabs>
          <w:tab w:val="left" w:pos="6663"/>
        </w:tabs>
        <w:rPr>
          <w:rFonts w:ascii="Arial Narrow" w:hAnsi="Arial Narrow"/>
          <w:b/>
          <w:sz w:val="40"/>
          <w:szCs w:val="40"/>
          <w:highlight w:val="yellow"/>
        </w:rPr>
      </w:pPr>
      <w:r>
        <w:rPr>
          <w:noProof/>
        </w:rPr>
        <w:drawing>
          <wp:anchor distT="0" distB="0" distL="114300" distR="114300" simplePos="0" relativeHeight="251674624" behindDoc="0" locked="0" layoutInCell="1" allowOverlap="1" wp14:anchorId="712005D5" wp14:editId="3037C616">
            <wp:simplePos x="543464" y="1794294"/>
            <wp:positionH relativeFrom="margin">
              <wp:align>left</wp:align>
            </wp:positionH>
            <wp:positionV relativeFrom="margin">
              <wp:align>bottom</wp:align>
            </wp:positionV>
            <wp:extent cx="9612000" cy="3146400"/>
            <wp:effectExtent l="0" t="0" r="8255" b="0"/>
            <wp:wrapSquare wrapText="bothSides"/>
            <wp:docPr id="815915844" name="Chart 1">
              <a:extLst xmlns:a="http://schemas.openxmlformats.org/drawingml/2006/main">
                <a:ext uri="{FF2B5EF4-FFF2-40B4-BE49-F238E27FC236}">
                  <a16:creationId xmlns:a16="http://schemas.microsoft.com/office/drawing/2014/main" id="{00000000-0008-0000-0A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14:paraId="3153E735" w14:textId="77777777" w:rsidR="00070867" w:rsidRPr="00AF2775" w:rsidRDefault="00070867" w:rsidP="00070867">
      <w:pPr>
        <w:tabs>
          <w:tab w:val="left" w:pos="6663"/>
        </w:tabs>
        <w:rPr>
          <w:rFonts w:ascii="Arial Narrow" w:hAnsi="Arial Narrow"/>
          <w:b/>
          <w:sz w:val="40"/>
          <w:szCs w:val="40"/>
          <w:highlight w:val="yellow"/>
        </w:rPr>
      </w:pPr>
    </w:p>
    <w:p w14:paraId="7AD9AC80" w14:textId="34D337F2" w:rsidR="00070867" w:rsidRDefault="00E548AA" w:rsidP="00070867">
      <w:pPr>
        <w:tabs>
          <w:tab w:val="left" w:pos="6663"/>
        </w:tabs>
        <w:rPr>
          <w:rFonts w:ascii="Arial Narrow" w:hAnsi="Arial Narrow"/>
          <w:b/>
          <w:sz w:val="40"/>
          <w:szCs w:val="40"/>
          <w:highlight w:val="yellow"/>
        </w:rPr>
      </w:pPr>
      <w:r>
        <w:rPr>
          <w:noProof/>
        </w:rPr>
        <w:drawing>
          <wp:anchor distT="0" distB="0" distL="114300" distR="114300" simplePos="0" relativeHeight="251673600" behindDoc="0" locked="0" layoutInCell="1" allowOverlap="1" wp14:anchorId="261609C5" wp14:editId="03956B30">
            <wp:simplePos x="543464" y="2372264"/>
            <wp:positionH relativeFrom="margin">
              <wp:align>right</wp:align>
            </wp:positionH>
            <wp:positionV relativeFrom="margin">
              <wp:posOffset>180340</wp:posOffset>
            </wp:positionV>
            <wp:extent cx="5335200" cy="2667600"/>
            <wp:effectExtent l="0" t="0" r="0" b="0"/>
            <wp:wrapSquare wrapText="bothSides"/>
            <wp:docPr id="692805103" name="Chart 1">
              <a:extLst xmlns:a="http://schemas.openxmlformats.org/drawingml/2006/main">
                <a:ext uri="{FF2B5EF4-FFF2-40B4-BE49-F238E27FC236}">
                  <a16:creationId xmlns:a16="http://schemas.microsoft.com/office/drawing/2014/main" id="{00000000-0008-0000-0A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p w14:paraId="4AAC8CA3" w14:textId="77777777" w:rsidR="00E548AA" w:rsidRDefault="00E548AA" w:rsidP="00070867">
      <w:pPr>
        <w:tabs>
          <w:tab w:val="left" w:pos="6663"/>
        </w:tabs>
        <w:rPr>
          <w:rFonts w:ascii="Arial Narrow" w:hAnsi="Arial Narrow"/>
          <w:b/>
          <w:sz w:val="40"/>
          <w:szCs w:val="40"/>
          <w:highlight w:val="yellow"/>
        </w:rPr>
      </w:pPr>
    </w:p>
    <w:p w14:paraId="47E251AB" w14:textId="77777777" w:rsidR="00E548AA" w:rsidRDefault="00E548AA" w:rsidP="00070867">
      <w:pPr>
        <w:tabs>
          <w:tab w:val="left" w:pos="6663"/>
        </w:tabs>
        <w:rPr>
          <w:rFonts w:ascii="Arial Narrow" w:hAnsi="Arial Narrow"/>
          <w:b/>
          <w:sz w:val="40"/>
          <w:szCs w:val="40"/>
          <w:highlight w:val="yellow"/>
        </w:rPr>
      </w:pPr>
    </w:p>
    <w:p w14:paraId="2309C530" w14:textId="77777777" w:rsidR="00070867" w:rsidRPr="006378CF" w:rsidRDefault="00070867" w:rsidP="00070867">
      <w:pPr>
        <w:rPr>
          <w:rFonts w:ascii="Arial Narrow" w:hAnsi="Arial Narrow"/>
          <w:b/>
          <w:sz w:val="32"/>
          <w:szCs w:val="32"/>
        </w:rPr>
      </w:pPr>
      <w:r w:rsidRPr="006378CF">
        <w:rPr>
          <w:rFonts w:ascii="Arial Narrow" w:hAnsi="Arial Narrow"/>
          <w:b/>
          <w:sz w:val="32"/>
          <w:szCs w:val="32"/>
        </w:rPr>
        <w:lastRenderedPageBreak/>
        <w:t>Appendix 5: District Council Summaries</w:t>
      </w:r>
    </w:p>
    <w:p w14:paraId="48DE8D5E" w14:textId="77777777" w:rsidR="00070867" w:rsidRPr="006378CF" w:rsidRDefault="00070867" w:rsidP="00070867">
      <w:pPr>
        <w:ind w:right="8899"/>
        <w:rPr>
          <w:rFonts w:ascii="Arial Narrow" w:hAnsi="Arial Narrow"/>
          <w:sz w:val="20"/>
          <w:szCs w:val="20"/>
        </w:rPr>
      </w:pPr>
    </w:p>
    <w:p w14:paraId="1CE21B34" w14:textId="63DF3709" w:rsidR="00070867" w:rsidRPr="006378CF" w:rsidRDefault="006378CF" w:rsidP="00070867">
      <w:pPr>
        <w:ind w:right="8899"/>
        <w:rPr>
          <w:rFonts w:ascii="Arial Narrow" w:hAnsi="Arial Narrow"/>
          <w:sz w:val="20"/>
          <w:szCs w:val="20"/>
        </w:rPr>
      </w:pPr>
      <w:r>
        <w:rPr>
          <w:noProof/>
        </w:rPr>
        <w:drawing>
          <wp:anchor distT="0" distB="0" distL="114300" distR="114300" simplePos="0" relativeHeight="251675648" behindDoc="0" locked="0" layoutInCell="1" allowOverlap="1" wp14:anchorId="054F2E7D" wp14:editId="31934FD2">
            <wp:simplePos x="543464" y="923026"/>
            <wp:positionH relativeFrom="margin">
              <wp:align>right</wp:align>
            </wp:positionH>
            <wp:positionV relativeFrom="margin">
              <wp:posOffset>180340</wp:posOffset>
            </wp:positionV>
            <wp:extent cx="5335200" cy="2667600"/>
            <wp:effectExtent l="0" t="0" r="0" b="0"/>
            <wp:wrapSquare wrapText="bothSides"/>
            <wp:docPr id="1972969904" name="Chart 1">
              <a:extLst xmlns:a="http://schemas.openxmlformats.org/drawingml/2006/main">
                <a:ext uri="{FF2B5EF4-FFF2-40B4-BE49-F238E27FC236}">
                  <a16:creationId xmlns:a16="http://schemas.microsoft.com/office/drawing/2014/main" id="{00000000-0008-0000-0C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
    <w:p w14:paraId="293A5B61" w14:textId="77777777" w:rsidR="00070867" w:rsidRPr="006378CF" w:rsidRDefault="00070867" w:rsidP="00070867">
      <w:pPr>
        <w:ind w:right="8899"/>
        <w:rPr>
          <w:rFonts w:ascii="Arial Narrow" w:hAnsi="Arial Narrow"/>
          <w:sz w:val="20"/>
          <w:szCs w:val="20"/>
        </w:rPr>
      </w:pPr>
      <w:r w:rsidRPr="006378CF">
        <w:rPr>
          <w:rFonts w:ascii="Arial Narrow" w:hAnsi="Arial Narrow"/>
          <w:sz w:val="20"/>
          <w:szCs w:val="20"/>
        </w:rPr>
        <w:t xml:space="preserve">The data on this page outlines the number of Environmental Health and Licensing cases (complaints, enquiries, applications, and notifications) received by WRS where the subject or enquirer </w:t>
      </w:r>
      <w:proofErr w:type="gramStart"/>
      <w:r w:rsidRPr="006378CF">
        <w:rPr>
          <w:rFonts w:ascii="Arial Narrow" w:hAnsi="Arial Narrow"/>
          <w:sz w:val="20"/>
          <w:szCs w:val="20"/>
        </w:rPr>
        <w:t>were located in</w:t>
      </w:r>
      <w:proofErr w:type="gramEnd"/>
      <w:r w:rsidRPr="006378CF">
        <w:rPr>
          <w:rFonts w:ascii="Arial Narrow" w:hAnsi="Arial Narrow"/>
          <w:sz w:val="20"/>
          <w:szCs w:val="20"/>
        </w:rPr>
        <w:t xml:space="preserve"> the Redditch district.</w:t>
      </w:r>
    </w:p>
    <w:p w14:paraId="3ED068A3" w14:textId="77777777" w:rsidR="00070867" w:rsidRPr="006378CF" w:rsidRDefault="00070867" w:rsidP="00070867">
      <w:pPr>
        <w:ind w:right="8899"/>
        <w:rPr>
          <w:rFonts w:ascii="Arial Narrow" w:hAnsi="Arial Narrow"/>
          <w:sz w:val="20"/>
          <w:szCs w:val="20"/>
        </w:rPr>
      </w:pPr>
    </w:p>
    <w:p w14:paraId="6A7284B8" w14:textId="4A076FC7" w:rsidR="006378CF" w:rsidRPr="00780147" w:rsidRDefault="006378CF" w:rsidP="006378CF">
      <w:pPr>
        <w:ind w:right="8899"/>
        <w:rPr>
          <w:rFonts w:ascii="Arial Narrow" w:hAnsi="Arial Narrow"/>
          <w:sz w:val="20"/>
          <w:szCs w:val="20"/>
        </w:rPr>
      </w:pPr>
      <w:r w:rsidRPr="006378CF">
        <w:rPr>
          <w:rFonts w:ascii="Arial Narrow" w:hAnsi="Arial Narrow"/>
          <w:sz w:val="20"/>
          <w:szCs w:val="20"/>
        </w:rPr>
        <w:t>Note: The chart below provides a breakdown of cases by the primary functions undertaken by the service and the Y axis has been standardised to enable comparisons with other districts.</w:t>
      </w:r>
      <w:r w:rsidRPr="006378CF">
        <w:rPr>
          <w:noProof/>
        </w:rPr>
        <w:t xml:space="preserve"> </w:t>
      </w:r>
      <w:r w:rsidRPr="006378CF">
        <w:rPr>
          <w:rFonts w:ascii="Arial Narrow" w:hAnsi="Arial Narrow"/>
          <w:sz w:val="20"/>
          <w:szCs w:val="20"/>
        </w:rPr>
        <w:t>The recent increase in cases can be attributed to the additional functions (enviro-crime and planning enforcement) now being delivered by the service.</w:t>
      </w:r>
    </w:p>
    <w:p w14:paraId="45FAC45A" w14:textId="77777777" w:rsidR="00070867" w:rsidRPr="00AF2775" w:rsidRDefault="00070867" w:rsidP="00070867">
      <w:pPr>
        <w:rPr>
          <w:rFonts w:ascii="Arial Narrow" w:hAnsi="Arial Narrow"/>
          <w:b/>
          <w:sz w:val="40"/>
          <w:szCs w:val="40"/>
          <w:highlight w:val="yellow"/>
        </w:rPr>
      </w:pPr>
    </w:p>
    <w:p w14:paraId="404B9C71" w14:textId="5AD46496" w:rsidR="00070867" w:rsidRPr="00AF2775" w:rsidRDefault="002221AB" w:rsidP="00070867">
      <w:pPr>
        <w:tabs>
          <w:tab w:val="left" w:pos="6663"/>
        </w:tabs>
        <w:rPr>
          <w:rFonts w:ascii="Arial Narrow" w:hAnsi="Arial Narrow"/>
          <w:b/>
          <w:sz w:val="40"/>
          <w:szCs w:val="40"/>
          <w:highlight w:val="yellow"/>
        </w:rPr>
      </w:pPr>
      <w:r>
        <w:rPr>
          <w:noProof/>
        </w:rPr>
        <w:drawing>
          <wp:anchor distT="0" distB="0" distL="114300" distR="114300" simplePos="0" relativeHeight="251676672" behindDoc="0" locked="0" layoutInCell="1" allowOverlap="1" wp14:anchorId="2123BEF6" wp14:editId="142A2726">
            <wp:simplePos x="543464" y="3390181"/>
            <wp:positionH relativeFrom="margin">
              <wp:align>left</wp:align>
            </wp:positionH>
            <wp:positionV relativeFrom="margin">
              <wp:align>bottom</wp:align>
            </wp:positionV>
            <wp:extent cx="9612000" cy="3142800"/>
            <wp:effectExtent l="0" t="0" r="8255" b="635"/>
            <wp:wrapSquare wrapText="bothSides"/>
            <wp:docPr id="1635412562" name="Chart 1">
              <a:extLst xmlns:a="http://schemas.openxmlformats.org/drawingml/2006/main">
                <a:ext uri="{FF2B5EF4-FFF2-40B4-BE49-F238E27FC236}">
                  <a16:creationId xmlns:a16="http://schemas.microsoft.com/office/drawing/2014/main" id="{00000000-0008-0000-0C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p>
    <w:p w14:paraId="2FBD7C89" w14:textId="77777777" w:rsidR="00070867" w:rsidRPr="00AF2775" w:rsidRDefault="00070867" w:rsidP="00070867">
      <w:pPr>
        <w:tabs>
          <w:tab w:val="left" w:pos="6663"/>
        </w:tabs>
        <w:rPr>
          <w:rFonts w:ascii="Arial Narrow" w:hAnsi="Arial Narrow"/>
          <w:b/>
          <w:sz w:val="40"/>
          <w:szCs w:val="40"/>
          <w:highlight w:val="yellow"/>
        </w:rPr>
      </w:pPr>
    </w:p>
    <w:p w14:paraId="135F5350" w14:textId="77777777" w:rsidR="00070867" w:rsidRPr="00AF2775" w:rsidRDefault="00070867" w:rsidP="00070867">
      <w:pPr>
        <w:tabs>
          <w:tab w:val="left" w:pos="6663"/>
        </w:tabs>
        <w:rPr>
          <w:rFonts w:ascii="Arial Narrow" w:hAnsi="Arial Narrow"/>
          <w:b/>
          <w:sz w:val="40"/>
          <w:szCs w:val="40"/>
          <w:highlight w:val="yellow"/>
        </w:rPr>
      </w:pPr>
    </w:p>
    <w:p w14:paraId="753C4089" w14:textId="77777777" w:rsidR="00070867" w:rsidRPr="009C7AFD" w:rsidRDefault="00070867" w:rsidP="00070867">
      <w:pPr>
        <w:rPr>
          <w:rFonts w:ascii="Arial Narrow" w:hAnsi="Arial Narrow"/>
          <w:b/>
          <w:sz w:val="32"/>
          <w:szCs w:val="32"/>
        </w:rPr>
      </w:pPr>
      <w:r w:rsidRPr="009C7AFD">
        <w:rPr>
          <w:rFonts w:ascii="Arial Narrow" w:hAnsi="Arial Narrow"/>
          <w:b/>
          <w:sz w:val="32"/>
          <w:szCs w:val="32"/>
        </w:rPr>
        <w:lastRenderedPageBreak/>
        <w:t>Appendix 5: District Council Summaries</w:t>
      </w:r>
    </w:p>
    <w:p w14:paraId="2384AD60" w14:textId="77777777" w:rsidR="00070867" w:rsidRPr="009C7AFD" w:rsidRDefault="00070867" w:rsidP="00070867">
      <w:pPr>
        <w:ind w:right="8899"/>
        <w:rPr>
          <w:rFonts w:ascii="Arial Narrow" w:hAnsi="Arial Narrow"/>
          <w:sz w:val="20"/>
          <w:szCs w:val="20"/>
        </w:rPr>
      </w:pPr>
    </w:p>
    <w:p w14:paraId="33FBFB0A" w14:textId="77777777" w:rsidR="00070867" w:rsidRPr="009C7AFD" w:rsidRDefault="00070867" w:rsidP="00070867">
      <w:pPr>
        <w:ind w:right="8899"/>
        <w:rPr>
          <w:rFonts w:ascii="Arial Narrow" w:hAnsi="Arial Narrow"/>
          <w:sz w:val="20"/>
          <w:szCs w:val="20"/>
        </w:rPr>
      </w:pPr>
    </w:p>
    <w:p w14:paraId="64DA8D31" w14:textId="7A147E8A" w:rsidR="00070867" w:rsidRPr="009C7AFD" w:rsidRDefault="009C7AFD" w:rsidP="00070867">
      <w:pPr>
        <w:ind w:right="8899"/>
        <w:rPr>
          <w:rFonts w:ascii="Arial Narrow" w:hAnsi="Arial Narrow"/>
          <w:sz w:val="20"/>
          <w:szCs w:val="20"/>
        </w:rPr>
      </w:pPr>
      <w:r w:rsidRPr="009C7AFD">
        <w:rPr>
          <w:noProof/>
        </w:rPr>
        <w:drawing>
          <wp:anchor distT="0" distB="0" distL="114300" distR="114300" simplePos="0" relativeHeight="251677696" behindDoc="0" locked="0" layoutInCell="1" allowOverlap="1" wp14:anchorId="7F477561" wp14:editId="18BCC80F">
            <wp:simplePos x="543464" y="1061049"/>
            <wp:positionH relativeFrom="margin">
              <wp:align>right</wp:align>
            </wp:positionH>
            <wp:positionV relativeFrom="margin">
              <wp:posOffset>180340</wp:posOffset>
            </wp:positionV>
            <wp:extent cx="5335200" cy="2667600"/>
            <wp:effectExtent l="0" t="0" r="0" b="0"/>
            <wp:wrapSquare wrapText="bothSides"/>
            <wp:docPr id="429160992" name="Chart 1">
              <a:extLst xmlns:a="http://schemas.openxmlformats.org/drawingml/2006/main">
                <a:ext uri="{FF2B5EF4-FFF2-40B4-BE49-F238E27FC236}">
                  <a16:creationId xmlns:a16="http://schemas.microsoft.com/office/drawing/2014/main" id="{00000000-0008-0000-0E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r w:rsidR="00070867" w:rsidRPr="009C7AFD">
        <w:rPr>
          <w:rFonts w:ascii="Arial Narrow" w:hAnsi="Arial Narrow"/>
          <w:sz w:val="20"/>
          <w:szCs w:val="20"/>
        </w:rPr>
        <w:t xml:space="preserve">The data on this page outlines the number of Environmental Health and Licensing cases (complaints, enquiries, applications, and notifications) received by WRS where the subject or enquirer </w:t>
      </w:r>
      <w:proofErr w:type="gramStart"/>
      <w:r w:rsidR="00070867" w:rsidRPr="009C7AFD">
        <w:rPr>
          <w:rFonts w:ascii="Arial Narrow" w:hAnsi="Arial Narrow"/>
          <w:sz w:val="20"/>
          <w:szCs w:val="20"/>
        </w:rPr>
        <w:t>were located in</w:t>
      </w:r>
      <w:proofErr w:type="gramEnd"/>
      <w:r w:rsidR="00070867" w:rsidRPr="009C7AFD">
        <w:rPr>
          <w:rFonts w:ascii="Arial Narrow" w:hAnsi="Arial Narrow"/>
          <w:sz w:val="20"/>
          <w:szCs w:val="20"/>
        </w:rPr>
        <w:t xml:space="preserve"> the Worcester City district.</w:t>
      </w:r>
    </w:p>
    <w:p w14:paraId="2F67737C" w14:textId="77777777" w:rsidR="00070867" w:rsidRPr="009C7AFD" w:rsidRDefault="00070867" w:rsidP="00070867">
      <w:pPr>
        <w:ind w:right="8899"/>
        <w:rPr>
          <w:rFonts w:ascii="Arial Narrow" w:hAnsi="Arial Narrow"/>
          <w:sz w:val="20"/>
          <w:szCs w:val="20"/>
        </w:rPr>
      </w:pPr>
    </w:p>
    <w:p w14:paraId="2EC617FE" w14:textId="2D1E544B" w:rsidR="00070867" w:rsidRPr="009C7AFD" w:rsidRDefault="009C7AFD" w:rsidP="009C7AFD">
      <w:pPr>
        <w:rPr>
          <w:rFonts w:ascii="Arial Narrow" w:hAnsi="Arial Narrow"/>
          <w:b/>
          <w:sz w:val="40"/>
          <w:szCs w:val="40"/>
        </w:rPr>
      </w:pPr>
      <w:r w:rsidRPr="009C7AFD">
        <w:rPr>
          <w:rFonts w:ascii="Arial Narrow" w:hAnsi="Arial Narrow"/>
          <w:sz w:val="20"/>
          <w:szCs w:val="20"/>
        </w:rPr>
        <w:t>Note: The chart below provides a breakdown of cases by the primary functions undertaken by the service and the Y axis has been standardised to enable comparisons with other districts.</w:t>
      </w:r>
    </w:p>
    <w:p w14:paraId="00932ABE" w14:textId="77777777" w:rsidR="00070867" w:rsidRPr="00AF2775" w:rsidRDefault="00070867" w:rsidP="00070867">
      <w:pPr>
        <w:rPr>
          <w:rFonts w:ascii="Arial Narrow" w:hAnsi="Arial Narrow"/>
          <w:b/>
          <w:sz w:val="40"/>
          <w:szCs w:val="40"/>
          <w:highlight w:val="yellow"/>
        </w:rPr>
      </w:pPr>
    </w:p>
    <w:p w14:paraId="28DB68BB" w14:textId="537A7018" w:rsidR="00070867" w:rsidRPr="00AF2775" w:rsidRDefault="009C7AFD" w:rsidP="00070867">
      <w:pPr>
        <w:tabs>
          <w:tab w:val="left" w:pos="6663"/>
        </w:tabs>
        <w:rPr>
          <w:rFonts w:ascii="Arial Narrow" w:hAnsi="Arial Narrow"/>
          <w:b/>
          <w:sz w:val="40"/>
          <w:szCs w:val="40"/>
          <w:highlight w:val="yellow"/>
        </w:rPr>
      </w:pPr>
      <w:r>
        <w:rPr>
          <w:noProof/>
        </w:rPr>
        <w:drawing>
          <wp:anchor distT="0" distB="0" distL="114300" distR="114300" simplePos="0" relativeHeight="251678720" behindDoc="0" locked="0" layoutInCell="1" allowOverlap="1" wp14:anchorId="1B2B3B36" wp14:editId="7ED2EC2E">
            <wp:simplePos x="543464" y="3390181"/>
            <wp:positionH relativeFrom="margin">
              <wp:align>left</wp:align>
            </wp:positionH>
            <wp:positionV relativeFrom="margin">
              <wp:align>bottom</wp:align>
            </wp:positionV>
            <wp:extent cx="9612000" cy="3142800"/>
            <wp:effectExtent l="0" t="0" r="8255" b="635"/>
            <wp:wrapSquare wrapText="bothSides"/>
            <wp:docPr id="797741014" name="Chart 1">
              <a:extLst xmlns:a="http://schemas.openxmlformats.org/drawingml/2006/main">
                <a:ext uri="{FF2B5EF4-FFF2-40B4-BE49-F238E27FC236}">
                  <a16:creationId xmlns:a16="http://schemas.microsoft.com/office/drawing/2014/main" id="{00000000-0008-0000-0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p>
    <w:p w14:paraId="044DA023" w14:textId="77777777" w:rsidR="00070867" w:rsidRPr="00AF2775" w:rsidRDefault="00070867" w:rsidP="00070867">
      <w:pPr>
        <w:tabs>
          <w:tab w:val="left" w:pos="6663"/>
        </w:tabs>
        <w:rPr>
          <w:rFonts w:ascii="Arial Narrow" w:hAnsi="Arial Narrow"/>
          <w:b/>
          <w:sz w:val="40"/>
          <w:szCs w:val="40"/>
          <w:highlight w:val="yellow"/>
        </w:rPr>
      </w:pPr>
    </w:p>
    <w:p w14:paraId="3105014C" w14:textId="77777777" w:rsidR="00070867" w:rsidRPr="00AF2775" w:rsidRDefault="00070867" w:rsidP="00070867">
      <w:pPr>
        <w:tabs>
          <w:tab w:val="left" w:pos="6663"/>
        </w:tabs>
        <w:rPr>
          <w:rFonts w:ascii="Arial Narrow" w:hAnsi="Arial Narrow"/>
          <w:b/>
          <w:sz w:val="40"/>
          <w:szCs w:val="40"/>
          <w:highlight w:val="yellow"/>
        </w:rPr>
      </w:pPr>
    </w:p>
    <w:p w14:paraId="280F80A3" w14:textId="77777777" w:rsidR="00070867" w:rsidRPr="00AF2775" w:rsidRDefault="00070867" w:rsidP="00070867">
      <w:pPr>
        <w:tabs>
          <w:tab w:val="left" w:pos="6663"/>
        </w:tabs>
        <w:rPr>
          <w:rFonts w:ascii="Arial Narrow" w:hAnsi="Arial Narrow"/>
          <w:b/>
          <w:sz w:val="40"/>
          <w:szCs w:val="40"/>
          <w:highlight w:val="yellow"/>
        </w:rPr>
      </w:pPr>
    </w:p>
    <w:p w14:paraId="11038154" w14:textId="77777777" w:rsidR="00070867" w:rsidRPr="00DF3D50" w:rsidRDefault="00070867" w:rsidP="00070867">
      <w:pPr>
        <w:rPr>
          <w:rFonts w:ascii="Arial Narrow" w:hAnsi="Arial Narrow"/>
          <w:b/>
          <w:sz w:val="32"/>
          <w:szCs w:val="32"/>
        </w:rPr>
      </w:pPr>
      <w:r w:rsidRPr="00DF3D50">
        <w:rPr>
          <w:rFonts w:ascii="Arial Narrow" w:hAnsi="Arial Narrow"/>
          <w:b/>
          <w:sz w:val="32"/>
          <w:szCs w:val="32"/>
        </w:rPr>
        <w:lastRenderedPageBreak/>
        <w:t>Appendix 5: District Council Summaries</w:t>
      </w:r>
    </w:p>
    <w:p w14:paraId="4E85377A" w14:textId="77777777" w:rsidR="00070867" w:rsidRPr="00DF3D50" w:rsidRDefault="00070867" w:rsidP="00070867">
      <w:pPr>
        <w:ind w:right="8899"/>
        <w:rPr>
          <w:rFonts w:ascii="Arial Narrow" w:hAnsi="Arial Narrow"/>
          <w:sz w:val="20"/>
          <w:szCs w:val="20"/>
        </w:rPr>
      </w:pPr>
    </w:p>
    <w:p w14:paraId="67AE137E" w14:textId="77777777" w:rsidR="00070867" w:rsidRPr="00DF3D50" w:rsidRDefault="00070867" w:rsidP="00070867">
      <w:pPr>
        <w:ind w:right="8899"/>
        <w:rPr>
          <w:rFonts w:ascii="Arial Narrow" w:hAnsi="Arial Narrow"/>
          <w:sz w:val="20"/>
          <w:szCs w:val="20"/>
        </w:rPr>
      </w:pPr>
    </w:p>
    <w:p w14:paraId="1C2EB040" w14:textId="03172366" w:rsidR="00070867" w:rsidRPr="00DF3D50" w:rsidRDefault="00D00C19" w:rsidP="00070867">
      <w:pPr>
        <w:ind w:right="8899"/>
        <w:rPr>
          <w:rFonts w:ascii="Arial Narrow" w:hAnsi="Arial Narrow"/>
          <w:sz w:val="20"/>
          <w:szCs w:val="20"/>
        </w:rPr>
      </w:pPr>
      <w:r w:rsidRPr="00DF3D50">
        <w:rPr>
          <w:noProof/>
        </w:rPr>
        <w:drawing>
          <wp:anchor distT="0" distB="0" distL="114300" distR="114300" simplePos="0" relativeHeight="251679744" behindDoc="0" locked="0" layoutInCell="1" allowOverlap="1" wp14:anchorId="29B5BCC0" wp14:editId="3FAA0DD0">
            <wp:simplePos x="543464" y="1061049"/>
            <wp:positionH relativeFrom="margin">
              <wp:align>right</wp:align>
            </wp:positionH>
            <wp:positionV relativeFrom="margin">
              <wp:posOffset>180340</wp:posOffset>
            </wp:positionV>
            <wp:extent cx="5335200" cy="2667600"/>
            <wp:effectExtent l="0" t="0" r="0" b="0"/>
            <wp:wrapSquare wrapText="bothSides"/>
            <wp:docPr id="1735563783" name="Chart 1">
              <a:extLst xmlns:a="http://schemas.openxmlformats.org/drawingml/2006/main">
                <a:ext uri="{FF2B5EF4-FFF2-40B4-BE49-F238E27FC236}">
                  <a16:creationId xmlns:a16="http://schemas.microsoft.com/office/drawing/2014/main" id="{00000000-0008-0000-1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sidR="00070867" w:rsidRPr="00DF3D50">
        <w:rPr>
          <w:rFonts w:ascii="Arial Narrow" w:hAnsi="Arial Narrow"/>
          <w:sz w:val="20"/>
          <w:szCs w:val="20"/>
        </w:rPr>
        <w:t xml:space="preserve">The data on this page outlines the number of Environmental Health and Licensing cases (complaints, enquiries, applications, and notifications) received by WRS where the subject or enquirer </w:t>
      </w:r>
      <w:proofErr w:type="gramStart"/>
      <w:r w:rsidR="00070867" w:rsidRPr="00DF3D50">
        <w:rPr>
          <w:rFonts w:ascii="Arial Narrow" w:hAnsi="Arial Narrow"/>
          <w:sz w:val="20"/>
          <w:szCs w:val="20"/>
        </w:rPr>
        <w:t>were located in</w:t>
      </w:r>
      <w:proofErr w:type="gramEnd"/>
      <w:r w:rsidR="00070867" w:rsidRPr="00DF3D50">
        <w:rPr>
          <w:rFonts w:ascii="Arial Narrow" w:hAnsi="Arial Narrow"/>
          <w:sz w:val="20"/>
          <w:szCs w:val="20"/>
        </w:rPr>
        <w:t xml:space="preserve"> the Wychavon district.</w:t>
      </w:r>
    </w:p>
    <w:p w14:paraId="462C5B2B" w14:textId="77777777" w:rsidR="00070867" w:rsidRPr="00DF3D50" w:rsidRDefault="00070867" w:rsidP="00070867">
      <w:pPr>
        <w:ind w:right="8899"/>
        <w:rPr>
          <w:rFonts w:ascii="Arial Narrow" w:hAnsi="Arial Narrow"/>
          <w:sz w:val="20"/>
          <w:szCs w:val="20"/>
        </w:rPr>
      </w:pPr>
    </w:p>
    <w:p w14:paraId="45282B0A" w14:textId="6C44BDA2" w:rsidR="00D00C19" w:rsidRPr="009C7AFD" w:rsidRDefault="00D00C19" w:rsidP="00D00C19">
      <w:pPr>
        <w:rPr>
          <w:rFonts w:ascii="Arial Narrow" w:hAnsi="Arial Narrow"/>
          <w:b/>
          <w:sz w:val="40"/>
          <w:szCs w:val="40"/>
        </w:rPr>
      </w:pPr>
      <w:r w:rsidRPr="00DF3D50">
        <w:rPr>
          <w:rFonts w:ascii="Arial Narrow" w:hAnsi="Arial Narrow"/>
          <w:sz w:val="20"/>
          <w:szCs w:val="20"/>
        </w:rPr>
        <w:t>Note: The chart below provides a breakdown of cases by the primary functions undertaken by the service and the Y axis has been standardised to enable comparisons with other districts.</w:t>
      </w:r>
    </w:p>
    <w:p w14:paraId="0DC91593" w14:textId="3107F660" w:rsidR="00070867" w:rsidRPr="00AF2775" w:rsidRDefault="00070867" w:rsidP="00D00C19">
      <w:pPr>
        <w:ind w:right="8899"/>
        <w:rPr>
          <w:rFonts w:ascii="Arial Narrow" w:hAnsi="Arial Narrow"/>
          <w:b/>
          <w:sz w:val="40"/>
          <w:szCs w:val="40"/>
          <w:highlight w:val="yellow"/>
        </w:rPr>
      </w:pPr>
    </w:p>
    <w:p w14:paraId="764D5907" w14:textId="26A8F687" w:rsidR="00070867" w:rsidRPr="00AF2775" w:rsidRDefault="00DF3D50" w:rsidP="00070867">
      <w:pPr>
        <w:tabs>
          <w:tab w:val="left" w:pos="6663"/>
        </w:tabs>
        <w:rPr>
          <w:rFonts w:ascii="Arial Narrow" w:hAnsi="Arial Narrow"/>
          <w:b/>
          <w:sz w:val="40"/>
          <w:szCs w:val="40"/>
          <w:highlight w:val="yellow"/>
        </w:rPr>
      </w:pPr>
      <w:r>
        <w:rPr>
          <w:noProof/>
        </w:rPr>
        <w:drawing>
          <wp:anchor distT="0" distB="0" distL="114300" distR="114300" simplePos="0" relativeHeight="251680768" behindDoc="0" locked="0" layoutInCell="1" allowOverlap="1" wp14:anchorId="3B06567C" wp14:editId="6877E2B9">
            <wp:simplePos x="543464" y="3390181"/>
            <wp:positionH relativeFrom="margin">
              <wp:align>left</wp:align>
            </wp:positionH>
            <wp:positionV relativeFrom="margin">
              <wp:align>bottom</wp:align>
            </wp:positionV>
            <wp:extent cx="9612000" cy="3142800"/>
            <wp:effectExtent l="0" t="0" r="8255" b="635"/>
            <wp:wrapSquare wrapText="bothSides"/>
            <wp:docPr id="214493430" name="Chart 1">
              <a:extLst xmlns:a="http://schemas.openxmlformats.org/drawingml/2006/main">
                <a:ext uri="{FF2B5EF4-FFF2-40B4-BE49-F238E27FC236}">
                  <a16:creationId xmlns:a16="http://schemas.microsoft.com/office/drawing/2014/main" id="{00000000-0008-0000-1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p>
    <w:p w14:paraId="105D5D54" w14:textId="77777777" w:rsidR="00070867" w:rsidRPr="00AF2775" w:rsidRDefault="00070867" w:rsidP="00070867">
      <w:pPr>
        <w:tabs>
          <w:tab w:val="left" w:pos="6663"/>
        </w:tabs>
        <w:rPr>
          <w:rFonts w:ascii="Arial Narrow" w:hAnsi="Arial Narrow"/>
          <w:b/>
          <w:sz w:val="40"/>
          <w:szCs w:val="40"/>
          <w:highlight w:val="yellow"/>
        </w:rPr>
      </w:pPr>
    </w:p>
    <w:p w14:paraId="68D215B0" w14:textId="77777777" w:rsidR="00070867" w:rsidRPr="00AF2775" w:rsidRDefault="00070867" w:rsidP="00070867">
      <w:pPr>
        <w:tabs>
          <w:tab w:val="left" w:pos="6663"/>
        </w:tabs>
        <w:rPr>
          <w:rFonts w:ascii="Arial Narrow" w:hAnsi="Arial Narrow"/>
          <w:b/>
          <w:sz w:val="40"/>
          <w:szCs w:val="40"/>
          <w:highlight w:val="yellow"/>
        </w:rPr>
      </w:pPr>
    </w:p>
    <w:p w14:paraId="5E96E74A" w14:textId="77777777" w:rsidR="00070867" w:rsidRPr="00AF2775" w:rsidRDefault="00070867" w:rsidP="00070867">
      <w:pPr>
        <w:tabs>
          <w:tab w:val="left" w:pos="6663"/>
        </w:tabs>
        <w:rPr>
          <w:rFonts w:ascii="Arial Narrow" w:hAnsi="Arial Narrow"/>
          <w:b/>
          <w:sz w:val="40"/>
          <w:szCs w:val="40"/>
          <w:highlight w:val="yellow"/>
        </w:rPr>
      </w:pPr>
    </w:p>
    <w:p w14:paraId="2B318F88" w14:textId="77777777" w:rsidR="00070867" w:rsidRPr="00D9791E" w:rsidRDefault="00070867" w:rsidP="00070867">
      <w:pPr>
        <w:rPr>
          <w:rFonts w:ascii="Arial Narrow" w:hAnsi="Arial Narrow"/>
          <w:b/>
          <w:sz w:val="32"/>
          <w:szCs w:val="32"/>
        </w:rPr>
      </w:pPr>
      <w:r w:rsidRPr="00D9791E">
        <w:rPr>
          <w:rFonts w:ascii="Arial Narrow" w:hAnsi="Arial Narrow"/>
          <w:b/>
          <w:sz w:val="32"/>
          <w:szCs w:val="32"/>
        </w:rPr>
        <w:lastRenderedPageBreak/>
        <w:t>Appendix 5: District Council Summaries</w:t>
      </w:r>
    </w:p>
    <w:p w14:paraId="275C2003" w14:textId="77777777" w:rsidR="00070867" w:rsidRPr="00D9791E" w:rsidRDefault="00070867" w:rsidP="00070867">
      <w:pPr>
        <w:ind w:right="8899"/>
        <w:rPr>
          <w:rFonts w:ascii="Arial Narrow" w:hAnsi="Arial Narrow"/>
          <w:sz w:val="20"/>
          <w:szCs w:val="20"/>
        </w:rPr>
      </w:pPr>
    </w:p>
    <w:p w14:paraId="1444D122" w14:textId="77777777" w:rsidR="00070867" w:rsidRPr="00D9791E" w:rsidRDefault="00070867" w:rsidP="00070867">
      <w:pPr>
        <w:ind w:right="8899"/>
        <w:rPr>
          <w:rFonts w:ascii="Arial Narrow" w:hAnsi="Arial Narrow"/>
          <w:sz w:val="20"/>
          <w:szCs w:val="20"/>
        </w:rPr>
      </w:pPr>
    </w:p>
    <w:p w14:paraId="2F17C81D" w14:textId="77777777" w:rsidR="00070867" w:rsidRPr="00D9791E" w:rsidRDefault="00070867" w:rsidP="00070867">
      <w:pPr>
        <w:ind w:right="8899"/>
        <w:rPr>
          <w:rFonts w:ascii="Arial Narrow" w:hAnsi="Arial Narrow"/>
          <w:sz w:val="20"/>
          <w:szCs w:val="20"/>
        </w:rPr>
      </w:pPr>
      <w:r w:rsidRPr="00D9791E">
        <w:rPr>
          <w:rFonts w:ascii="Arial Narrow" w:hAnsi="Arial Narrow"/>
          <w:sz w:val="20"/>
          <w:szCs w:val="20"/>
        </w:rPr>
        <w:t xml:space="preserve">The data on this page outlines the number of Environmental Health and Licensing cases (complaints, enquiries, applications, and notifications) received by WRS where the subject or enquirer </w:t>
      </w:r>
      <w:proofErr w:type="gramStart"/>
      <w:r w:rsidRPr="00D9791E">
        <w:rPr>
          <w:rFonts w:ascii="Arial Narrow" w:hAnsi="Arial Narrow"/>
          <w:sz w:val="20"/>
          <w:szCs w:val="20"/>
        </w:rPr>
        <w:t>were located in</w:t>
      </w:r>
      <w:proofErr w:type="gramEnd"/>
      <w:r w:rsidRPr="00D9791E">
        <w:rPr>
          <w:rFonts w:ascii="Arial Narrow" w:hAnsi="Arial Narrow"/>
          <w:sz w:val="20"/>
          <w:szCs w:val="20"/>
        </w:rPr>
        <w:t xml:space="preserve"> the Wyre Forest district.</w:t>
      </w:r>
    </w:p>
    <w:p w14:paraId="3E64D44E" w14:textId="77777777" w:rsidR="00070867" w:rsidRPr="00D9791E" w:rsidRDefault="00070867" w:rsidP="00070867">
      <w:pPr>
        <w:ind w:right="8899"/>
        <w:rPr>
          <w:rFonts w:ascii="Arial Narrow" w:hAnsi="Arial Narrow"/>
          <w:sz w:val="20"/>
          <w:szCs w:val="20"/>
        </w:rPr>
      </w:pPr>
    </w:p>
    <w:p w14:paraId="6CF19B1B" w14:textId="77777777" w:rsidR="00D9791E" w:rsidRPr="009C7AFD" w:rsidRDefault="00D9791E" w:rsidP="00D9791E">
      <w:pPr>
        <w:rPr>
          <w:rFonts w:ascii="Arial Narrow" w:hAnsi="Arial Narrow"/>
          <w:b/>
          <w:sz w:val="40"/>
          <w:szCs w:val="40"/>
        </w:rPr>
      </w:pPr>
      <w:r w:rsidRPr="00D9791E">
        <w:rPr>
          <w:rFonts w:ascii="Arial Narrow" w:hAnsi="Arial Narrow"/>
          <w:sz w:val="20"/>
          <w:szCs w:val="20"/>
        </w:rPr>
        <w:t>Note: The chart below provides a breakdown of cases by the primary functions undertaken by the service and the Y axis has been standardised to enable comparisons with other districts.</w:t>
      </w:r>
    </w:p>
    <w:p w14:paraId="3195611B" w14:textId="728AB4A2" w:rsidR="00070867" w:rsidRPr="00AF2775" w:rsidRDefault="00D9791E" w:rsidP="00070867">
      <w:pPr>
        <w:rPr>
          <w:rFonts w:ascii="Arial Narrow" w:hAnsi="Arial Narrow"/>
          <w:b/>
          <w:sz w:val="40"/>
          <w:szCs w:val="40"/>
          <w:highlight w:val="yellow"/>
        </w:rPr>
      </w:pPr>
      <w:r>
        <w:rPr>
          <w:noProof/>
        </w:rPr>
        <w:drawing>
          <wp:anchor distT="0" distB="0" distL="114300" distR="114300" simplePos="0" relativeHeight="251681792" behindDoc="0" locked="0" layoutInCell="1" allowOverlap="1" wp14:anchorId="4E40A31C" wp14:editId="06F9870F">
            <wp:simplePos x="543464" y="1794294"/>
            <wp:positionH relativeFrom="margin">
              <wp:align>right</wp:align>
            </wp:positionH>
            <wp:positionV relativeFrom="margin">
              <wp:posOffset>180340</wp:posOffset>
            </wp:positionV>
            <wp:extent cx="5335200" cy="2667600"/>
            <wp:effectExtent l="0" t="0" r="0" b="0"/>
            <wp:wrapSquare wrapText="bothSides"/>
            <wp:docPr id="383586032" name="Chart 1">
              <a:extLst xmlns:a="http://schemas.openxmlformats.org/drawingml/2006/main">
                <a:ext uri="{FF2B5EF4-FFF2-40B4-BE49-F238E27FC236}">
                  <a16:creationId xmlns:a16="http://schemas.microsoft.com/office/drawing/2014/main" id="{00000000-0008-0000-12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p>
    <w:p w14:paraId="4ABB1F0D" w14:textId="241849A4" w:rsidR="00070867" w:rsidRPr="00AF2775" w:rsidRDefault="00264A43" w:rsidP="00070867">
      <w:pPr>
        <w:tabs>
          <w:tab w:val="left" w:pos="6663"/>
        </w:tabs>
        <w:rPr>
          <w:rFonts w:ascii="Arial Narrow" w:hAnsi="Arial Narrow"/>
          <w:b/>
          <w:sz w:val="40"/>
          <w:szCs w:val="40"/>
          <w:highlight w:val="yellow"/>
        </w:rPr>
      </w:pPr>
      <w:r>
        <w:rPr>
          <w:noProof/>
        </w:rPr>
        <w:drawing>
          <wp:anchor distT="0" distB="0" distL="114300" distR="114300" simplePos="0" relativeHeight="251682816" behindDoc="0" locked="0" layoutInCell="1" allowOverlap="1" wp14:anchorId="52CDEC0C" wp14:editId="29B6C3B8">
            <wp:simplePos x="543464" y="3390181"/>
            <wp:positionH relativeFrom="margin">
              <wp:align>left</wp:align>
            </wp:positionH>
            <wp:positionV relativeFrom="margin">
              <wp:align>bottom</wp:align>
            </wp:positionV>
            <wp:extent cx="9612000" cy="3142800"/>
            <wp:effectExtent l="0" t="0" r="8255" b="635"/>
            <wp:wrapSquare wrapText="bothSides"/>
            <wp:docPr id="844666635" name="Chart 1">
              <a:extLst xmlns:a="http://schemas.openxmlformats.org/drawingml/2006/main">
                <a:ext uri="{FF2B5EF4-FFF2-40B4-BE49-F238E27FC236}">
                  <a16:creationId xmlns:a16="http://schemas.microsoft.com/office/drawing/2014/main" id="{00000000-0008-0000-1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p>
    <w:p w14:paraId="11577F48" w14:textId="274679D5" w:rsidR="00E16CDB" w:rsidRPr="00AF2775" w:rsidRDefault="00E16CDB">
      <w:pPr>
        <w:rPr>
          <w:rFonts w:ascii="Arial Narrow" w:hAnsi="Arial Narrow"/>
          <w:b/>
          <w:sz w:val="40"/>
          <w:szCs w:val="40"/>
          <w:highlight w:val="yellow"/>
        </w:rPr>
      </w:pPr>
    </w:p>
    <w:p w14:paraId="53268912" w14:textId="0F4D65C9" w:rsidR="00035D90" w:rsidRPr="00AF2775" w:rsidRDefault="00035D90" w:rsidP="001E7BA1">
      <w:pPr>
        <w:tabs>
          <w:tab w:val="left" w:pos="6663"/>
        </w:tabs>
        <w:rPr>
          <w:rFonts w:ascii="Arial Narrow" w:hAnsi="Arial Narrow"/>
          <w:b/>
          <w:sz w:val="40"/>
          <w:szCs w:val="40"/>
          <w:highlight w:val="yellow"/>
        </w:rPr>
      </w:pPr>
    </w:p>
    <w:sectPr w:rsidR="00035D90" w:rsidRPr="00AF2775" w:rsidSect="007C6EDE">
      <w:footerReference w:type="default" r:id="rId23"/>
      <w:pgSz w:w="16838" w:h="11906" w:orient="landscape"/>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4B25B" w14:textId="77777777" w:rsidR="00BB3834" w:rsidRDefault="00BB3834">
      <w:r>
        <w:separator/>
      </w:r>
    </w:p>
  </w:endnote>
  <w:endnote w:type="continuationSeparator" w:id="0">
    <w:p w14:paraId="156E8723" w14:textId="77777777" w:rsidR="00BB3834" w:rsidRDefault="00BB3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10354" w14:textId="77777777" w:rsidR="00D01E3E" w:rsidRDefault="00D01E3E" w:rsidP="00966C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C898748" w14:textId="77777777" w:rsidR="00D01E3E" w:rsidRDefault="00D01E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C986F" w14:textId="353F7A3E" w:rsidR="00D01E3E" w:rsidRPr="007C6EDE" w:rsidRDefault="00D01E3E" w:rsidP="00966C6D">
    <w:pPr>
      <w:pStyle w:val="Footer"/>
      <w:framePr w:wrap="around" w:vAnchor="text" w:hAnchor="margin" w:xAlign="center" w:y="1"/>
      <w:rPr>
        <w:rStyle w:val="PageNumber"/>
        <w:rFonts w:ascii="Arial" w:hAnsi="Arial" w:cs="Arial"/>
        <w:sz w:val="20"/>
        <w:szCs w:val="20"/>
      </w:rPr>
    </w:pPr>
    <w:r w:rsidRPr="007C6EDE">
      <w:rPr>
        <w:rStyle w:val="PageNumber"/>
        <w:rFonts w:ascii="Arial" w:hAnsi="Arial" w:cs="Arial"/>
        <w:sz w:val="20"/>
        <w:szCs w:val="20"/>
      </w:rPr>
      <w:fldChar w:fldCharType="begin"/>
    </w:r>
    <w:r w:rsidRPr="007C6EDE">
      <w:rPr>
        <w:rStyle w:val="PageNumber"/>
        <w:rFonts w:ascii="Arial" w:hAnsi="Arial" w:cs="Arial"/>
        <w:sz w:val="20"/>
        <w:szCs w:val="20"/>
      </w:rPr>
      <w:instrText xml:space="preserve">PAGE  </w:instrText>
    </w:r>
    <w:r w:rsidRPr="007C6EDE">
      <w:rPr>
        <w:rStyle w:val="PageNumber"/>
        <w:rFonts w:ascii="Arial" w:hAnsi="Arial" w:cs="Arial"/>
        <w:sz w:val="20"/>
        <w:szCs w:val="20"/>
      </w:rPr>
      <w:fldChar w:fldCharType="separate"/>
    </w:r>
    <w:r>
      <w:rPr>
        <w:rStyle w:val="PageNumber"/>
        <w:rFonts w:ascii="Arial" w:hAnsi="Arial" w:cs="Arial"/>
        <w:noProof/>
        <w:sz w:val="20"/>
        <w:szCs w:val="20"/>
      </w:rPr>
      <w:t>17</w:t>
    </w:r>
    <w:r w:rsidRPr="007C6EDE">
      <w:rPr>
        <w:rStyle w:val="PageNumber"/>
        <w:rFonts w:ascii="Arial" w:hAnsi="Arial" w:cs="Arial"/>
        <w:sz w:val="20"/>
        <w:szCs w:val="20"/>
      </w:rPr>
      <w:fldChar w:fldCharType="end"/>
    </w:r>
  </w:p>
  <w:p w14:paraId="7750A82C" w14:textId="77777777" w:rsidR="00D01E3E" w:rsidRPr="007C6EDE" w:rsidRDefault="00D01E3E" w:rsidP="00D7249F">
    <w:pPr>
      <w:pStyle w:val="Footer"/>
      <w:tabs>
        <w:tab w:val="clear" w:pos="8306"/>
        <w:tab w:val="left" w:pos="4320"/>
        <w:tab w:val="left" w:pos="5040"/>
        <w:tab w:val="left" w:pos="5760"/>
        <w:tab w:val="left" w:pos="6480"/>
        <w:tab w:val="left" w:pos="7200"/>
      </w:tabs>
      <w:jc w:val="center"/>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6369344"/>
      <w:docPartObj>
        <w:docPartGallery w:val="Page Numbers (Bottom of Page)"/>
        <w:docPartUnique/>
      </w:docPartObj>
    </w:sdtPr>
    <w:sdtEndPr>
      <w:rPr>
        <w:rFonts w:ascii="Arial" w:hAnsi="Arial" w:cs="Arial"/>
        <w:noProof/>
        <w:sz w:val="20"/>
      </w:rPr>
    </w:sdtEndPr>
    <w:sdtContent>
      <w:p w14:paraId="44756701" w14:textId="77777777" w:rsidR="00D01E3E" w:rsidRPr="00FC070A" w:rsidRDefault="00D01E3E" w:rsidP="007C6EDE">
        <w:pPr>
          <w:pStyle w:val="Footer"/>
          <w:jc w:val="center"/>
          <w:rPr>
            <w:rFonts w:ascii="Arial" w:hAnsi="Arial" w:cs="Arial"/>
          </w:rPr>
        </w:pPr>
      </w:p>
      <w:p w14:paraId="6A88D57E" w14:textId="45C60A9E" w:rsidR="00D01E3E" w:rsidRPr="007C6EDE" w:rsidRDefault="00D01E3E" w:rsidP="007C6EDE">
        <w:pPr>
          <w:pStyle w:val="Footer"/>
          <w:jc w:val="center"/>
          <w:rPr>
            <w:rFonts w:ascii="Arial" w:hAnsi="Arial" w:cs="Arial"/>
            <w:sz w:val="20"/>
          </w:rPr>
        </w:pPr>
        <w:r w:rsidRPr="007C6EDE">
          <w:rPr>
            <w:rFonts w:ascii="Arial" w:hAnsi="Arial" w:cs="Arial"/>
            <w:sz w:val="20"/>
          </w:rPr>
          <w:fldChar w:fldCharType="begin"/>
        </w:r>
        <w:r w:rsidRPr="007C6EDE">
          <w:rPr>
            <w:rFonts w:ascii="Arial" w:hAnsi="Arial" w:cs="Arial"/>
            <w:sz w:val="20"/>
          </w:rPr>
          <w:instrText xml:space="preserve"> PAGE   \* MERGEFORMAT </w:instrText>
        </w:r>
        <w:r w:rsidRPr="007C6EDE">
          <w:rPr>
            <w:rFonts w:ascii="Arial" w:hAnsi="Arial" w:cs="Arial"/>
            <w:sz w:val="20"/>
          </w:rPr>
          <w:fldChar w:fldCharType="separate"/>
        </w:r>
        <w:r>
          <w:rPr>
            <w:rFonts w:ascii="Arial" w:hAnsi="Arial" w:cs="Arial"/>
            <w:noProof/>
            <w:sz w:val="20"/>
          </w:rPr>
          <w:t>36</w:t>
        </w:r>
        <w:r w:rsidRPr="007C6EDE">
          <w:rPr>
            <w:rFonts w:ascii="Arial" w:hAnsi="Arial" w:cs="Arial"/>
            <w:noProof/>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2A1FC" w14:textId="77777777" w:rsidR="00BB3834" w:rsidRDefault="00BB3834">
      <w:r>
        <w:separator/>
      </w:r>
    </w:p>
  </w:footnote>
  <w:footnote w:type="continuationSeparator" w:id="0">
    <w:p w14:paraId="5EBEC9EA" w14:textId="77777777" w:rsidR="00BB3834" w:rsidRDefault="00BB38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3312"/>
    <w:multiLevelType w:val="hybridMultilevel"/>
    <w:tmpl w:val="D8082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813CBA"/>
    <w:multiLevelType w:val="hybridMultilevel"/>
    <w:tmpl w:val="F2961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C4370"/>
    <w:multiLevelType w:val="multilevel"/>
    <w:tmpl w:val="E24614B2"/>
    <w:lvl w:ilvl="0">
      <w:start w:val="2"/>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4659EA"/>
    <w:multiLevelType w:val="hybridMultilevel"/>
    <w:tmpl w:val="7CFEA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AE7785"/>
    <w:multiLevelType w:val="hybridMultilevel"/>
    <w:tmpl w:val="17F219BE"/>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5" w15:restartNumberingAfterBreak="0">
    <w:nsid w:val="0D3D0850"/>
    <w:multiLevelType w:val="hybridMultilevel"/>
    <w:tmpl w:val="1982F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3E258D"/>
    <w:multiLevelType w:val="hybridMultilevel"/>
    <w:tmpl w:val="7EBA2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91363A"/>
    <w:multiLevelType w:val="hybridMultilevel"/>
    <w:tmpl w:val="0B2AC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2C3B4F"/>
    <w:multiLevelType w:val="hybridMultilevel"/>
    <w:tmpl w:val="4A446192"/>
    <w:lvl w:ilvl="0" w:tplc="A3404B96">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3E73807"/>
    <w:multiLevelType w:val="hybridMultilevel"/>
    <w:tmpl w:val="3948E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B96261"/>
    <w:multiLevelType w:val="hybridMultilevel"/>
    <w:tmpl w:val="92BE2C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C801729"/>
    <w:multiLevelType w:val="hybridMultilevel"/>
    <w:tmpl w:val="9B06CB7E"/>
    <w:lvl w:ilvl="0" w:tplc="78DAB9C6">
      <w:numFmt w:val="bullet"/>
      <w:lvlText w:val="•"/>
      <w:lvlJc w:val="left"/>
      <w:pPr>
        <w:ind w:left="1080" w:hanging="720"/>
      </w:pPr>
      <w:rPr>
        <w:rFonts w:ascii="Arial Narrow" w:eastAsiaTheme="minorHAnsi" w:hAnsi="Arial Narrow"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6661E1"/>
    <w:multiLevelType w:val="hybridMultilevel"/>
    <w:tmpl w:val="732E0D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0A76A8C"/>
    <w:multiLevelType w:val="hybridMultilevel"/>
    <w:tmpl w:val="84E00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E37418"/>
    <w:multiLevelType w:val="hybridMultilevel"/>
    <w:tmpl w:val="37AADF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4476C7F"/>
    <w:multiLevelType w:val="hybridMultilevel"/>
    <w:tmpl w:val="49DAB2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4E77180"/>
    <w:multiLevelType w:val="hybridMultilevel"/>
    <w:tmpl w:val="0C0CA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146D62"/>
    <w:multiLevelType w:val="hybridMultilevel"/>
    <w:tmpl w:val="5D283FBA"/>
    <w:lvl w:ilvl="0" w:tplc="A99E83D0">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5460CB"/>
    <w:multiLevelType w:val="hybridMultilevel"/>
    <w:tmpl w:val="1B609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F91BFB"/>
    <w:multiLevelType w:val="hybridMultilevel"/>
    <w:tmpl w:val="25384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291A17"/>
    <w:multiLevelType w:val="hybridMultilevel"/>
    <w:tmpl w:val="2A02EBAC"/>
    <w:lvl w:ilvl="0" w:tplc="E86CFD92">
      <w:start w:val="1"/>
      <w:numFmt w:val="bullet"/>
      <w:lvlText w:val="•"/>
      <w:lvlJc w:val="left"/>
      <w:pPr>
        <w:tabs>
          <w:tab w:val="num" w:pos="720"/>
        </w:tabs>
        <w:ind w:left="720" w:hanging="360"/>
      </w:pPr>
      <w:rPr>
        <w:rFonts w:ascii="Times New Roman" w:hAnsi="Times New Roman" w:hint="default"/>
      </w:rPr>
    </w:lvl>
    <w:lvl w:ilvl="1" w:tplc="598A6994">
      <w:start w:val="1"/>
      <w:numFmt w:val="bullet"/>
      <w:lvlText w:val="•"/>
      <w:lvlJc w:val="left"/>
      <w:pPr>
        <w:tabs>
          <w:tab w:val="num" w:pos="1440"/>
        </w:tabs>
        <w:ind w:left="1440" w:hanging="360"/>
      </w:pPr>
      <w:rPr>
        <w:rFonts w:ascii="Times New Roman" w:hAnsi="Times New Roman" w:hint="default"/>
      </w:rPr>
    </w:lvl>
    <w:lvl w:ilvl="2" w:tplc="AC3E64CE" w:tentative="1">
      <w:start w:val="1"/>
      <w:numFmt w:val="bullet"/>
      <w:lvlText w:val="•"/>
      <w:lvlJc w:val="left"/>
      <w:pPr>
        <w:tabs>
          <w:tab w:val="num" w:pos="2160"/>
        </w:tabs>
        <w:ind w:left="2160" w:hanging="360"/>
      </w:pPr>
      <w:rPr>
        <w:rFonts w:ascii="Times New Roman" w:hAnsi="Times New Roman" w:hint="default"/>
      </w:rPr>
    </w:lvl>
    <w:lvl w:ilvl="3" w:tplc="96001048" w:tentative="1">
      <w:start w:val="1"/>
      <w:numFmt w:val="bullet"/>
      <w:lvlText w:val="•"/>
      <w:lvlJc w:val="left"/>
      <w:pPr>
        <w:tabs>
          <w:tab w:val="num" w:pos="2880"/>
        </w:tabs>
        <w:ind w:left="2880" w:hanging="360"/>
      </w:pPr>
      <w:rPr>
        <w:rFonts w:ascii="Times New Roman" w:hAnsi="Times New Roman" w:hint="default"/>
      </w:rPr>
    </w:lvl>
    <w:lvl w:ilvl="4" w:tplc="ECE23F72" w:tentative="1">
      <w:start w:val="1"/>
      <w:numFmt w:val="bullet"/>
      <w:lvlText w:val="•"/>
      <w:lvlJc w:val="left"/>
      <w:pPr>
        <w:tabs>
          <w:tab w:val="num" w:pos="3600"/>
        </w:tabs>
        <w:ind w:left="3600" w:hanging="360"/>
      </w:pPr>
      <w:rPr>
        <w:rFonts w:ascii="Times New Roman" w:hAnsi="Times New Roman" w:hint="default"/>
      </w:rPr>
    </w:lvl>
    <w:lvl w:ilvl="5" w:tplc="89B0C3BC" w:tentative="1">
      <w:start w:val="1"/>
      <w:numFmt w:val="bullet"/>
      <w:lvlText w:val="•"/>
      <w:lvlJc w:val="left"/>
      <w:pPr>
        <w:tabs>
          <w:tab w:val="num" w:pos="4320"/>
        </w:tabs>
        <w:ind w:left="4320" w:hanging="360"/>
      </w:pPr>
      <w:rPr>
        <w:rFonts w:ascii="Times New Roman" w:hAnsi="Times New Roman" w:hint="default"/>
      </w:rPr>
    </w:lvl>
    <w:lvl w:ilvl="6" w:tplc="B762B45C" w:tentative="1">
      <w:start w:val="1"/>
      <w:numFmt w:val="bullet"/>
      <w:lvlText w:val="•"/>
      <w:lvlJc w:val="left"/>
      <w:pPr>
        <w:tabs>
          <w:tab w:val="num" w:pos="5040"/>
        </w:tabs>
        <w:ind w:left="5040" w:hanging="360"/>
      </w:pPr>
      <w:rPr>
        <w:rFonts w:ascii="Times New Roman" w:hAnsi="Times New Roman" w:hint="default"/>
      </w:rPr>
    </w:lvl>
    <w:lvl w:ilvl="7" w:tplc="A33A8580" w:tentative="1">
      <w:start w:val="1"/>
      <w:numFmt w:val="bullet"/>
      <w:lvlText w:val="•"/>
      <w:lvlJc w:val="left"/>
      <w:pPr>
        <w:tabs>
          <w:tab w:val="num" w:pos="5760"/>
        </w:tabs>
        <w:ind w:left="5760" w:hanging="360"/>
      </w:pPr>
      <w:rPr>
        <w:rFonts w:ascii="Times New Roman" w:hAnsi="Times New Roman" w:hint="default"/>
      </w:rPr>
    </w:lvl>
    <w:lvl w:ilvl="8" w:tplc="F0DE0240"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32437A21"/>
    <w:multiLevelType w:val="hybridMultilevel"/>
    <w:tmpl w:val="8FC02D80"/>
    <w:lvl w:ilvl="0" w:tplc="08090001">
      <w:start w:val="1"/>
      <w:numFmt w:val="bullet"/>
      <w:lvlText w:val=""/>
      <w:lvlJc w:val="left"/>
      <w:pPr>
        <w:ind w:left="1449" w:hanging="360"/>
      </w:pPr>
      <w:rPr>
        <w:rFonts w:ascii="Symbol" w:hAnsi="Symbol" w:hint="default"/>
      </w:rPr>
    </w:lvl>
    <w:lvl w:ilvl="1" w:tplc="08090003" w:tentative="1">
      <w:start w:val="1"/>
      <w:numFmt w:val="bullet"/>
      <w:lvlText w:val="o"/>
      <w:lvlJc w:val="left"/>
      <w:pPr>
        <w:ind w:left="2169" w:hanging="360"/>
      </w:pPr>
      <w:rPr>
        <w:rFonts w:ascii="Courier New" w:hAnsi="Courier New" w:cs="Courier New" w:hint="default"/>
      </w:rPr>
    </w:lvl>
    <w:lvl w:ilvl="2" w:tplc="08090005" w:tentative="1">
      <w:start w:val="1"/>
      <w:numFmt w:val="bullet"/>
      <w:lvlText w:val=""/>
      <w:lvlJc w:val="left"/>
      <w:pPr>
        <w:ind w:left="2889" w:hanging="360"/>
      </w:pPr>
      <w:rPr>
        <w:rFonts w:ascii="Wingdings" w:hAnsi="Wingdings" w:hint="default"/>
      </w:rPr>
    </w:lvl>
    <w:lvl w:ilvl="3" w:tplc="08090001" w:tentative="1">
      <w:start w:val="1"/>
      <w:numFmt w:val="bullet"/>
      <w:lvlText w:val=""/>
      <w:lvlJc w:val="left"/>
      <w:pPr>
        <w:ind w:left="3609" w:hanging="360"/>
      </w:pPr>
      <w:rPr>
        <w:rFonts w:ascii="Symbol" w:hAnsi="Symbol" w:hint="default"/>
      </w:rPr>
    </w:lvl>
    <w:lvl w:ilvl="4" w:tplc="08090003" w:tentative="1">
      <w:start w:val="1"/>
      <w:numFmt w:val="bullet"/>
      <w:lvlText w:val="o"/>
      <w:lvlJc w:val="left"/>
      <w:pPr>
        <w:ind w:left="4329" w:hanging="360"/>
      </w:pPr>
      <w:rPr>
        <w:rFonts w:ascii="Courier New" w:hAnsi="Courier New" w:cs="Courier New" w:hint="default"/>
      </w:rPr>
    </w:lvl>
    <w:lvl w:ilvl="5" w:tplc="08090005" w:tentative="1">
      <w:start w:val="1"/>
      <w:numFmt w:val="bullet"/>
      <w:lvlText w:val=""/>
      <w:lvlJc w:val="left"/>
      <w:pPr>
        <w:ind w:left="5049" w:hanging="360"/>
      </w:pPr>
      <w:rPr>
        <w:rFonts w:ascii="Wingdings" w:hAnsi="Wingdings" w:hint="default"/>
      </w:rPr>
    </w:lvl>
    <w:lvl w:ilvl="6" w:tplc="08090001" w:tentative="1">
      <w:start w:val="1"/>
      <w:numFmt w:val="bullet"/>
      <w:lvlText w:val=""/>
      <w:lvlJc w:val="left"/>
      <w:pPr>
        <w:ind w:left="5769" w:hanging="360"/>
      </w:pPr>
      <w:rPr>
        <w:rFonts w:ascii="Symbol" w:hAnsi="Symbol" w:hint="default"/>
      </w:rPr>
    </w:lvl>
    <w:lvl w:ilvl="7" w:tplc="08090003" w:tentative="1">
      <w:start w:val="1"/>
      <w:numFmt w:val="bullet"/>
      <w:lvlText w:val="o"/>
      <w:lvlJc w:val="left"/>
      <w:pPr>
        <w:ind w:left="6489" w:hanging="360"/>
      </w:pPr>
      <w:rPr>
        <w:rFonts w:ascii="Courier New" w:hAnsi="Courier New" w:cs="Courier New" w:hint="default"/>
      </w:rPr>
    </w:lvl>
    <w:lvl w:ilvl="8" w:tplc="08090005" w:tentative="1">
      <w:start w:val="1"/>
      <w:numFmt w:val="bullet"/>
      <w:lvlText w:val=""/>
      <w:lvlJc w:val="left"/>
      <w:pPr>
        <w:ind w:left="7209" w:hanging="360"/>
      </w:pPr>
      <w:rPr>
        <w:rFonts w:ascii="Wingdings" w:hAnsi="Wingdings" w:hint="default"/>
      </w:rPr>
    </w:lvl>
  </w:abstractNum>
  <w:abstractNum w:abstractNumId="22" w15:restartNumberingAfterBreak="0">
    <w:nsid w:val="355422E5"/>
    <w:multiLevelType w:val="hybridMultilevel"/>
    <w:tmpl w:val="D0EC66AC"/>
    <w:lvl w:ilvl="0" w:tplc="B5783B22">
      <w:start w:val="1"/>
      <w:numFmt w:val="decimal"/>
      <w:lvlText w:val="%1."/>
      <w:lvlJc w:val="left"/>
      <w:pPr>
        <w:ind w:left="720" w:hanging="360"/>
      </w:pPr>
      <w:rPr>
        <w:rFonts w:cs="Arial" w:hint="default"/>
        <w:sz w:val="24"/>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10110B6"/>
    <w:multiLevelType w:val="hybridMultilevel"/>
    <w:tmpl w:val="83AAB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8A7581"/>
    <w:multiLevelType w:val="multilevel"/>
    <w:tmpl w:val="066A8F62"/>
    <w:lvl w:ilvl="0">
      <w:start w:val="1"/>
      <w:numFmt w:val="decimal"/>
      <w:lvlText w:val="%1."/>
      <w:lvlJc w:val="left"/>
      <w:pPr>
        <w:ind w:left="720" w:hanging="360"/>
      </w:pPr>
      <w:rPr>
        <w:rFonts w:ascii="Arial Narrow" w:eastAsiaTheme="minorHAnsi" w:hAnsi="Arial Narrow" w:cstheme="minorBidi"/>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439A237C"/>
    <w:multiLevelType w:val="hybridMultilevel"/>
    <w:tmpl w:val="E5883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B60A73"/>
    <w:multiLevelType w:val="hybridMultilevel"/>
    <w:tmpl w:val="0D90B8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A9A39E5"/>
    <w:multiLevelType w:val="hybridMultilevel"/>
    <w:tmpl w:val="8C90F51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8" w15:restartNumberingAfterBreak="0">
    <w:nsid w:val="4DC244D0"/>
    <w:multiLevelType w:val="hybridMultilevel"/>
    <w:tmpl w:val="48DA5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DDF1AEE"/>
    <w:multiLevelType w:val="multilevel"/>
    <w:tmpl w:val="E3C22776"/>
    <w:lvl w:ilvl="0">
      <w:numFmt w:val="bullet"/>
      <w:lvlText w:val="-"/>
      <w:lvlJc w:val="left"/>
      <w:pPr>
        <w:ind w:left="720" w:hanging="360"/>
      </w:pPr>
      <w:rPr>
        <w:rFonts w:ascii="Arial" w:eastAsia="Times New Roman" w:hAnsi="Aria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4F0947B4"/>
    <w:multiLevelType w:val="hybridMultilevel"/>
    <w:tmpl w:val="59E07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3B288E"/>
    <w:multiLevelType w:val="hybridMultilevel"/>
    <w:tmpl w:val="FB963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D27E56"/>
    <w:multiLevelType w:val="hybridMultilevel"/>
    <w:tmpl w:val="CFAED06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DAA7B6A"/>
    <w:multiLevelType w:val="hybridMultilevel"/>
    <w:tmpl w:val="C9F8B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16B7F4A"/>
    <w:multiLevelType w:val="hybridMultilevel"/>
    <w:tmpl w:val="448E8F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49877C6"/>
    <w:multiLevelType w:val="hybridMultilevel"/>
    <w:tmpl w:val="84B6A9D6"/>
    <w:lvl w:ilvl="0" w:tplc="3C202246">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6691F20"/>
    <w:multiLevelType w:val="hybridMultilevel"/>
    <w:tmpl w:val="915CF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D970CD"/>
    <w:multiLevelType w:val="hybridMultilevel"/>
    <w:tmpl w:val="725CBC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9DC725C"/>
    <w:multiLevelType w:val="hybridMultilevel"/>
    <w:tmpl w:val="134C9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6C4A5C"/>
    <w:multiLevelType w:val="hybridMultilevel"/>
    <w:tmpl w:val="BFA6E008"/>
    <w:lvl w:ilvl="0" w:tplc="78DAB9C6">
      <w:numFmt w:val="bullet"/>
      <w:lvlText w:val="•"/>
      <w:lvlJc w:val="left"/>
      <w:pPr>
        <w:ind w:left="1440" w:hanging="720"/>
      </w:pPr>
      <w:rPr>
        <w:rFonts w:ascii="Arial Narrow" w:eastAsiaTheme="minorHAnsi" w:hAnsi="Arial Narrow"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1756944"/>
    <w:multiLevelType w:val="hybridMultilevel"/>
    <w:tmpl w:val="22846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F023F0"/>
    <w:multiLevelType w:val="hybridMultilevel"/>
    <w:tmpl w:val="D47AE1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6BA0B42"/>
    <w:multiLevelType w:val="hybridMultilevel"/>
    <w:tmpl w:val="20085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FD1EBD"/>
    <w:multiLevelType w:val="hybridMultilevel"/>
    <w:tmpl w:val="CFD2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0E3ACE"/>
    <w:multiLevelType w:val="hybridMultilevel"/>
    <w:tmpl w:val="2FB22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B041D50"/>
    <w:multiLevelType w:val="hybridMultilevel"/>
    <w:tmpl w:val="9350F3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 w15:restartNumberingAfterBreak="0">
    <w:nsid w:val="7F3E4A7B"/>
    <w:multiLevelType w:val="hybridMultilevel"/>
    <w:tmpl w:val="46208C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69898159">
    <w:abstractNumId w:val="17"/>
  </w:num>
  <w:num w:numId="2" w16cid:durableId="1644962097">
    <w:abstractNumId w:val="29"/>
  </w:num>
  <w:num w:numId="3" w16cid:durableId="1846287775">
    <w:abstractNumId w:val="37"/>
  </w:num>
  <w:num w:numId="4" w16cid:durableId="807017132">
    <w:abstractNumId w:val="12"/>
  </w:num>
  <w:num w:numId="5" w16cid:durableId="94832357">
    <w:abstractNumId w:val="10"/>
  </w:num>
  <w:num w:numId="6" w16cid:durableId="1903909729">
    <w:abstractNumId w:val="46"/>
  </w:num>
  <w:num w:numId="7" w16cid:durableId="2056346899">
    <w:abstractNumId w:val="23"/>
  </w:num>
  <w:num w:numId="8" w16cid:durableId="2043552443">
    <w:abstractNumId w:val="26"/>
  </w:num>
  <w:num w:numId="9" w16cid:durableId="688141988">
    <w:abstractNumId w:val="35"/>
  </w:num>
  <w:num w:numId="10" w16cid:durableId="163712225">
    <w:abstractNumId w:val="44"/>
  </w:num>
  <w:num w:numId="11" w16cid:durableId="1453329378">
    <w:abstractNumId w:val="45"/>
  </w:num>
  <w:num w:numId="12" w16cid:durableId="1868785951">
    <w:abstractNumId w:val="16"/>
  </w:num>
  <w:num w:numId="13" w16cid:durableId="1111389097">
    <w:abstractNumId w:val="13"/>
  </w:num>
  <w:num w:numId="14" w16cid:durableId="1782873195">
    <w:abstractNumId w:val="31"/>
  </w:num>
  <w:num w:numId="15" w16cid:durableId="1053040677">
    <w:abstractNumId w:val="36"/>
  </w:num>
  <w:num w:numId="16" w16cid:durableId="783622144">
    <w:abstractNumId w:val="1"/>
  </w:num>
  <w:num w:numId="17" w16cid:durableId="815411270">
    <w:abstractNumId w:val="7"/>
  </w:num>
  <w:num w:numId="18" w16cid:durableId="647444557">
    <w:abstractNumId w:val="19"/>
  </w:num>
  <w:num w:numId="19" w16cid:durableId="325521873">
    <w:abstractNumId w:val="3"/>
  </w:num>
  <w:num w:numId="20" w16cid:durableId="2119174935">
    <w:abstractNumId w:val="25"/>
  </w:num>
  <w:num w:numId="21" w16cid:durableId="503014012">
    <w:abstractNumId w:val="28"/>
  </w:num>
  <w:num w:numId="22" w16cid:durableId="1166507714">
    <w:abstractNumId w:val="20"/>
  </w:num>
  <w:num w:numId="23" w16cid:durableId="717121467">
    <w:abstractNumId w:val="40"/>
  </w:num>
  <w:num w:numId="24" w16cid:durableId="1850220979">
    <w:abstractNumId w:val="33"/>
  </w:num>
  <w:num w:numId="25" w16cid:durableId="1519464316">
    <w:abstractNumId w:val="2"/>
  </w:num>
  <w:num w:numId="26" w16cid:durableId="669260361">
    <w:abstractNumId w:val="21"/>
  </w:num>
  <w:num w:numId="27" w16cid:durableId="1535070807">
    <w:abstractNumId w:val="14"/>
  </w:num>
  <w:num w:numId="28" w16cid:durableId="1690986698">
    <w:abstractNumId w:val="9"/>
  </w:num>
  <w:num w:numId="29" w16cid:durableId="1142189182">
    <w:abstractNumId w:val="24"/>
  </w:num>
  <w:num w:numId="30" w16cid:durableId="2124500387">
    <w:abstractNumId w:val="42"/>
  </w:num>
  <w:num w:numId="31" w16cid:durableId="1030030650">
    <w:abstractNumId w:val="0"/>
  </w:num>
  <w:num w:numId="32" w16cid:durableId="1644966781">
    <w:abstractNumId w:val="18"/>
  </w:num>
  <w:num w:numId="33" w16cid:durableId="1826821568">
    <w:abstractNumId w:val="38"/>
  </w:num>
  <w:num w:numId="34" w16cid:durableId="905333611">
    <w:abstractNumId w:val="30"/>
  </w:num>
  <w:num w:numId="35" w16cid:durableId="833060256">
    <w:abstractNumId w:val="41"/>
  </w:num>
  <w:num w:numId="36" w16cid:durableId="1196116505">
    <w:abstractNumId w:val="8"/>
  </w:num>
  <w:num w:numId="37" w16cid:durableId="1520511256">
    <w:abstractNumId w:val="15"/>
  </w:num>
  <w:num w:numId="38" w16cid:durableId="1625885120">
    <w:abstractNumId w:val="11"/>
  </w:num>
  <w:num w:numId="39" w16cid:durableId="1435246077">
    <w:abstractNumId w:val="6"/>
  </w:num>
  <w:num w:numId="40" w16cid:durableId="442655388">
    <w:abstractNumId w:val="39"/>
  </w:num>
  <w:num w:numId="41" w16cid:durableId="1762138856">
    <w:abstractNumId w:val="4"/>
  </w:num>
  <w:num w:numId="42" w16cid:durableId="1988776327">
    <w:abstractNumId w:val="32"/>
  </w:num>
  <w:num w:numId="43" w16cid:durableId="1123108998">
    <w:abstractNumId w:val="5"/>
  </w:num>
  <w:num w:numId="44" w16cid:durableId="2135247335">
    <w:abstractNumId w:val="22"/>
  </w:num>
  <w:num w:numId="45" w16cid:durableId="522669311">
    <w:abstractNumId w:val="34"/>
  </w:num>
  <w:num w:numId="46" w16cid:durableId="1553809383">
    <w:abstractNumId w:val="27"/>
  </w:num>
  <w:num w:numId="47" w16cid:durableId="434912039">
    <w:abstractNumId w:val="4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style="mso-position-vertical-relative:margin;mso-width-relative:margin;mso-height-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76E"/>
    <w:rsid w:val="000011BF"/>
    <w:rsid w:val="00001B7C"/>
    <w:rsid w:val="000029E6"/>
    <w:rsid w:val="000045B1"/>
    <w:rsid w:val="00005B03"/>
    <w:rsid w:val="00007245"/>
    <w:rsid w:val="00007423"/>
    <w:rsid w:val="00007625"/>
    <w:rsid w:val="00007ABE"/>
    <w:rsid w:val="000123B0"/>
    <w:rsid w:val="00012454"/>
    <w:rsid w:val="00012AED"/>
    <w:rsid w:val="00014288"/>
    <w:rsid w:val="00016091"/>
    <w:rsid w:val="00017AF1"/>
    <w:rsid w:val="00020113"/>
    <w:rsid w:val="000215F1"/>
    <w:rsid w:val="0002308A"/>
    <w:rsid w:val="00023458"/>
    <w:rsid w:val="00023AE2"/>
    <w:rsid w:val="000246C6"/>
    <w:rsid w:val="00025918"/>
    <w:rsid w:val="00026299"/>
    <w:rsid w:val="000267C7"/>
    <w:rsid w:val="0002737F"/>
    <w:rsid w:val="00030FD1"/>
    <w:rsid w:val="00031F6C"/>
    <w:rsid w:val="00032706"/>
    <w:rsid w:val="0003281B"/>
    <w:rsid w:val="00033082"/>
    <w:rsid w:val="000358A2"/>
    <w:rsid w:val="00035D90"/>
    <w:rsid w:val="00035F57"/>
    <w:rsid w:val="000402B1"/>
    <w:rsid w:val="00040CCE"/>
    <w:rsid w:val="000414B3"/>
    <w:rsid w:val="00041514"/>
    <w:rsid w:val="00041CF6"/>
    <w:rsid w:val="00043D42"/>
    <w:rsid w:val="00044BED"/>
    <w:rsid w:val="0004521F"/>
    <w:rsid w:val="00045352"/>
    <w:rsid w:val="000464E5"/>
    <w:rsid w:val="00046F9C"/>
    <w:rsid w:val="00047478"/>
    <w:rsid w:val="000506BF"/>
    <w:rsid w:val="00050952"/>
    <w:rsid w:val="00050A7E"/>
    <w:rsid w:val="000522AD"/>
    <w:rsid w:val="00052B7D"/>
    <w:rsid w:val="000530E0"/>
    <w:rsid w:val="0005348F"/>
    <w:rsid w:val="00054A91"/>
    <w:rsid w:val="000553A7"/>
    <w:rsid w:val="00055677"/>
    <w:rsid w:val="00055AE1"/>
    <w:rsid w:val="00055C0E"/>
    <w:rsid w:val="00056AA7"/>
    <w:rsid w:val="00057950"/>
    <w:rsid w:val="000600D0"/>
    <w:rsid w:val="00060126"/>
    <w:rsid w:val="00060548"/>
    <w:rsid w:val="00061615"/>
    <w:rsid w:val="00061C75"/>
    <w:rsid w:val="00061EBC"/>
    <w:rsid w:val="00061ED6"/>
    <w:rsid w:val="0006211A"/>
    <w:rsid w:val="0006246F"/>
    <w:rsid w:val="000625C5"/>
    <w:rsid w:val="000631C4"/>
    <w:rsid w:val="0006342B"/>
    <w:rsid w:val="00064BB6"/>
    <w:rsid w:val="00064E30"/>
    <w:rsid w:val="00065BCB"/>
    <w:rsid w:val="0006637C"/>
    <w:rsid w:val="00066D67"/>
    <w:rsid w:val="00067113"/>
    <w:rsid w:val="00067CAC"/>
    <w:rsid w:val="0007001F"/>
    <w:rsid w:val="00070867"/>
    <w:rsid w:val="000731A2"/>
    <w:rsid w:val="00073AE6"/>
    <w:rsid w:val="00073B54"/>
    <w:rsid w:val="00075122"/>
    <w:rsid w:val="00075DB1"/>
    <w:rsid w:val="0007668E"/>
    <w:rsid w:val="00076D3A"/>
    <w:rsid w:val="0007747E"/>
    <w:rsid w:val="00081132"/>
    <w:rsid w:val="000822B6"/>
    <w:rsid w:val="00082E19"/>
    <w:rsid w:val="000845CC"/>
    <w:rsid w:val="00084646"/>
    <w:rsid w:val="000847D0"/>
    <w:rsid w:val="00084CCE"/>
    <w:rsid w:val="00084EB7"/>
    <w:rsid w:val="00085E11"/>
    <w:rsid w:val="000864DD"/>
    <w:rsid w:val="0008663D"/>
    <w:rsid w:val="000866A5"/>
    <w:rsid w:val="00086BC1"/>
    <w:rsid w:val="00087309"/>
    <w:rsid w:val="00090210"/>
    <w:rsid w:val="0009047B"/>
    <w:rsid w:val="00092DF8"/>
    <w:rsid w:val="000930DC"/>
    <w:rsid w:val="00094A24"/>
    <w:rsid w:val="00094C70"/>
    <w:rsid w:val="00095650"/>
    <w:rsid w:val="0009575F"/>
    <w:rsid w:val="000959BC"/>
    <w:rsid w:val="00095FC2"/>
    <w:rsid w:val="000962CA"/>
    <w:rsid w:val="00096539"/>
    <w:rsid w:val="00097105"/>
    <w:rsid w:val="000A008C"/>
    <w:rsid w:val="000A0E5D"/>
    <w:rsid w:val="000A12E0"/>
    <w:rsid w:val="000A140E"/>
    <w:rsid w:val="000A163B"/>
    <w:rsid w:val="000A24B7"/>
    <w:rsid w:val="000A4049"/>
    <w:rsid w:val="000A64DE"/>
    <w:rsid w:val="000A7226"/>
    <w:rsid w:val="000A7BFB"/>
    <w:rsid w:val="000A7F83"/>
    <w:rsid w:val="000B0D4F"/>
    <w:rsid w:val="000B2B72"/>
    <w:rsid w:val="000B2DD5"/>
    <w:rsid w:val="000B2E86"/>
    <w:rsid w:val="000B31D3"/>
    <w:rsid w:val="000B36B5"/>
    <w:rsid w:val="000B3831"/>
    <w:rsid w:val="000B655E"/>
    <w:rsid w:val="000C2073"/>
    <w:rsid w:val="000C3416"/>
    <w:rsid w:val="000C3902"/>
    <w:rsid w:val="000C39D9"/>
    <w:rsid w:val="000C622C"/>
    <w:rsid w:val="000C63F3"/>
    <w:rsid w:val="000D1340"/>
    <w:rsid w:val="000D1692"/>
    <w:rsid w:val="000D1A7B"/>
    <w:rsid w:val="000D2432"/>
    <w:rsid w:val="000D2481"/>
    <w:rsid w:val="000D2B74"/>
    <w:rsid w:val="000D3755"/>
    <w:rsid w:val="000D4295"/>
    <w:rsid w:val="000D4756"/>
    <w:rsid w:val="000D5645"/>
    <w:rsid w:val="000D5AA2"/>
    <w:rsid w:val="000D5C31"/>
    <w:rsid w:val="000D62D3"/>
    <w:rsid w:val="000D68F5"/>
    <w:rsid w:val="000D6A62"/>
    <w:rsid w:val="000D7EF1"/>
    <w:rsid w:val="000E3F00"/>
    <w:rsid w:val="000E436A"/>
    <w:rsid w:val="000E53CD"/>
    <w:rsid w:val="000E55A5"/>
    <w:rsid w:val="000E7C6B"/>
    <w:rsid w:val="000F02BB"/>
    <w:rsid w:val="000F07D4"/>
    <w:rsid w:val="000F2D4C"/>
    <w:rsid w:val="000F3050"/>
    <w:rsid w:val="000F3978"/>
    <w:rsid w:val="000F39C0"/>
    <w:rsid w:val="000F3E78"/>
    <w:rsid w:val="000F5C90"/>
    <w:rsid w:val="000F5E9C"/>
    <w:rsid w:val="000F620F"/>
    <w:rsid w:val="000F668F"/>
    <w:rsid w:val="000F74B8"/>
    <w:rsid w:val="000F752B"/>
    <w:rsid w:val="000F7865"/>
    <w:rsid w:val="0010011A"/>
    <w:rsid w:val="0010147F"/>
    <w:rsid w:val="00101489"/>
    <w:rsid w:val="00101DC1"/>
    <w:rsid w:val="00105CDB"/>
    <w:rsid w:val="0010600F"/>
    <w:rsid w:val="001101B0"/>
    <w:rsid w:val="0011061C"/>
    <w:rsid w:val="00110B1B"/>
    <w:rsid w:val="00111581"/>
    <w:rsid w:val="001115C3"/>
    <w:rsid w:val="00112B55"/>
    <w:rsid w:val="00112B91"/>
    <w:rsid w:val="0011340D"/>
    <w:rsid w:val="00113966"/>
    <w:rsid w:val="00114136"/>
    <w:rsid w:val="001143AF"/>
    <w:rsid w:val="00114EC9"/>
    <w:rsid w:val="00115501"/>
    <w:rsid w:val="00116BBE"/>
    <w:rsid w:val="00116D8D"/>
    <w:rsid w:val="00116F4A"/>
    <w:rsid w:val="00117C58"/>
    <w:rsid w:val="00120BDD"/>
    <w:rsid w:val="00120FBF"/>
    <w:rsid w:val="00121147"/>
    <w:rsid w:val="00121FA8"/>
    <w:rsid w:val="0012220E"/>
    <w:rsid w:val="00123533"/>
    <w:rsid w:val="00123DE3"/>
    <w:rsid w:val="001240DA"/>
    <w:rsid w:val="00124CD3"/>
    <w:rsid w:val="00125391"/>
    <w:rsid w:val="001262C2"/>
    <w:rsid w:val="001272F7"/>
    <w:rsid w:val="00127575"/>
    <w:rsid w:val="00131689"/>
    <w:rsid w:val="00131E83"/>
    <w:rsid w:val="00133787"/>
    <w:rsid w:val="001342CE"/>
    <w:rsid w:val="00137586"/>
    <w:rsid w:val="00137C5A"/>
    <w:rsid w:val="00140EA6"/>
    <w:rsid w:val="00142DDA"/>
    <w:rsid w:val="00143535"/>
    <w:rsid w:val="00145831"/>
    <w:rsid w:val="001462A1"/>
    <w:rsid w:val="00147061"/>
    <w:rsid w:val="00147A6C"/>
    <w:rsid w:val="00147A98"/>
    <w:rsid w:val="00147F25"/>
    <w:rsid w:val="001507F6"/>
    <w:rsid w:val="00150FAD"/>
    <w:rsid w:val="00150FF5"/>
    <w:rsid w:val="00151C15"/>
    <w:rsid w:val="00151EED"/>
    <w:rsid w:val="001520DB"/>
    <w:rsid w:val="0015451A"/>
    <w:rsid w:val="00154F7A"/>
    <w:rsid w:val="00154F8B"/>
    <w:rsid w:val="00155D18"/>
    <w:rsid w:val="00157C5F"/>
    <w:rsid w:val="00157C8C"/>
    <w:rsid w:val="001620BA"/>
    <w:rsid w:val="001623CF"/>
    <w:rsid w:val="0016260D"/>
    <w:rsid w:val="00162D47"/>
    <w:rsid w:val="00164081"/>
    <w:rsid w:val="001645DB"/>
    <w:rsid w:val="00165341"/>
    <w:rsid w:val="001653D1"/>
    <w:rsid w:val="00167B8E"/>
    <w:rsid w:val="00170549"/>
    <w:rsid w:val="001708E5"/>
    <w:rsid w:val="00170F26"/>
    <w:rsid w:val="0017249E"/>
    <w:rsid w:val="001728FA"/>
    <w:rsid w:val="00172C2A"/>
    <w:rsid w:val="00172C54"/>
    <w:rsid w:val="00172D64"/>
    <w:rsid w:val="0017322E"/>
    <w:rsid w:val="00173C77"/>
    <w:rsid w:val="001776EE"/>
    <w:rsid w:val="00177A86"/>
    <w:rsid w:val="00181261"/>
    <w:rsid w:val="00181A45"/>
    <w:rsid w:val="00182E07"/>
    <w:rsid w:val="00183AF0"/>
    <w:rsid w:val="00184204"/>
    <w:rsid w:val="0018457E"/>
    <w:rsid w:val="00184994"/>
    <w:rsid w:val="00184CEC"/>
    <w:rsid w:val="00185C05"/>
    <w:rsid w:val="0018636E"/>
    <w:rsid w:val="00186E94"/>
    <w:rsid w:val="00187BE5"/>
    <w:rsid w:val="00187EEC"/>
    <w:rsid w:val="00190209"/>
    <w:rsid w:val="00191562"/>
    <w:rsid w:val="00191879"/>
    <w:rsid w:val="00192D8B"/>
    <w:rsid w:val="00193BD7"/>
    <w:rsid w:val="001952EF"/>
    <w:rsid w:val="00195498"/>
    <w:rsid w:val="0019573B"/>
    <w:rsid w:val="00195AFB"/>
    <w:rsid w:val="001965C6"/>
    <w:rsid w:val="00197BB5"/>
    <w:rsid w:val="001A08D5"/>
    <w:rsid w:val="001A0C3B"/>
    <w:rsid w:val="001A0FDB"/>
    <w:rsid w:val="001A1BA6"/>
    <w:rsid w:val="001A2821"/>
    <w:rsid w:val="001A2ED2"/>
    <w:rsid w:val="001A557C"/>
    <w:rsid w:val="001A5D26"/>
    <w:rsid w:val="001A69BE"/>
    <w:rsid w:val="001A6A3F"/>
    <w:rsid w:val="001A72EC"/>
    <w:rsid w:val="001B03C6"/>
    <w:rsid w:val="001B0792"/>
    <w:rsid w:val="001B0845"/>
    <w:rsid w:val="001B0DAB"/>
    <w:rsid w:val="001B239A"/>
    <w:rsid w:val="001B3A76"/>
    <w:rsid w:val="001B4653"/>
    <w:rsid w:val="001B4CB3"/>
    <w:rsid w:val="001B5710"/>
    <w:rsid w:val="001B5B2E"/>
    <w:rsid w:val="001B5EB2"/>
    <w:rsid w:val="001B71C2"/>
    <w:rsid w:val="001B728B"/>
    <w:rsid w:val="001B7DA0"/>
    <w:rsid w:val="001C10AD"/>
    <w:rsid w:val="001C5C01"/>
    <w:rsid w:val="001C5FDC"/>
    <w:rsid w:val="001C607A"/>
    <w:rsid w:val="001C7BAF"/>
    <w:rsid w:val="001D0E57"/>
    <w:rsid w:val="001D260B"/>
    <w:rsid w:val="001D295F"/>
    <w:rsid w:val="001D3652"/>
    <w:rsid w:val="001D3810"/>
    <w:rsid w:val="001D43AD"/>
    <w:rsid w:val="001D4640"/>
    <w:rsid w:val="001D49BB"/>
    <w:rsid w:val="001D59E8"/>
    <w:rsid w:val="001D5E2B"/>
    <w:rsid w:val="001D68D9"/>
    <w:rsid w:val="001D786C"/>
    <w:rsid w:val="001D7F48"/>
    <w:rsid w:val="001E1042"/>
    <w:rsid w:val="001E2111"/>
    <w:rsid w:val="001E45D9"/>
    <w:rsid w:val="001E6203"/>
    <w:rsid w:val="001E65FC"/>
    <w:rsid w:val="001E79A9"/>
    <w:rsid w:val="001E79C8"/>
    <w:rsid w:val="001E7BA1"/>
    <w:rsid w:val="001F03E4"/>
    <w:rsid w:val="001F0B8E"/>
    <w:rsid w:val="001F0DD2"/>
    <w:rsid w:val="001F175E"/>
    <w:rsid w:val="001F1A35"/>
    <w:rsid w:val="001F1ACA"/>
    <w:rsid w:val="001F2D5B"/>
    <w:rsid w:val="001F2E1B"/>
    <w:rsid w:val="001F2FE6"/>
    <w:rsid w:val="001F3989"/>
    <w:rsid w:val="001F44B9"/>
    <w:rsid w:val="001F4B0C"/>
    <w:rsid w:val="001F5DEF"/>
    <w:rsid w:val="001F61D3"/>
    <w:rsid w:val="001F63D7"/>
    <w:rsid w:val="001F75AC"/>
    <w:rsid w:val="0020136B"/>
    <w:rsid w:val="002014AC"/>
    <w:rsid w:val="002015BC"/>
    <w:rsid w:val="00201A91"/>
    <w:rsid w:val="0020265A"/>
    <w:rsid w:val="0020419A"/>
    <w:rsid w:val="00204BD9"/>
    <w:rsid w:val="00204CDA"/>
    <w:rsid w:val="00205ADF"/>
    <w:rsid w:val="00206766"/>
    <w:rsid w:val="00207189"/>
    <w:rsid w:val="002071E8"/>
    <w:rsid w:val="00210445"/>
    <w:rsid w:val="002114DE"/>
    <w:rsid w:val="0021168A"/>
    <w:rsid w:val="00211947"/>
    <w:rsid w:val="00212263"/>
    <w:rsid w:val="00212F17"/>
    <w:rsid w:val="002148B1"/>
    <w:rsid w:val="0021519A"/>
    <w:rsid w:val="0021583C"/>
    <w:rsid w:val="002169A9"/>
    <w:rsid w:val="00217F0C"/>
    <w:rsid w:val="0022052A"/>
    <w:rsid w:val="002206F7"/>
    <w:rsid w:val="00221D4E"/>
    <w:rsid w:val="002221AB"/>
    <w:rsid w:val="00222B09"/>
    <w:rsid w:val="00223C0E"/>
    <w:rsid w:val="00223E81"/>
    <w:rsid w:val="00223FC7"/>
    <w:rsid w:val="00224206"/>
    <w:rsid w:val="00225215"/>
    <w:rsid w:val="00225589"/>
    <w:rsid w:val="002256B8"/>
    <w:rsid w:val="00226D63"/>
    <w:rsid w:val="00231023"/>
    <w:rsid w:val="00231A38"/>
    <w:rsid w:val="002334F9"/>
    <w:rsid w:val="00233CEF"/>
    <w:rsid w:val="00233D3A"/>
    <w:rsid w:val="002345DE"/>
    <w:rsid w:val="00236EDD"/>
    <w:rsid w:val="0023749F"/>
    <w:rsid w:val="002400A7"/>
    <w:rsid w:val="002414AF"/>
    <w:rsid w:val="0024435D"/>
    <w:rsid w:val="00244F07"/>
    <w:rsid w:val="00245E76"/>
    <w:rsid w:val="002461E0"/>
    <w:rsid w:val="00246934"/>
    <w:rsid w:val="00247217"/>
    <w:rsid w:val="0024724E"/>
    <w:rsid w:val="002502E8"/>
    <w:rsid w:val="00252340"/>
    <w:rsid w:val="00252B6F"/>
    <w:rsid w:val="00253747"/>
    <w:rsid w:val="00253EC6"/>
    <w:rsid w:val="00256346"/>
    <w:rsid w:val="00256AC9"/>
    <w:rsid w:val="00256CB4"/>
    <w:rsid w:val="00256F61"/>
    <w:rsid w:val="00257BF8"/>
    <w:rsid w:val="00260A71"/>
    <w:rsid w:val="0026165F"/>
    <w:rsid w:val="002620BD"/>
    <w:rsid w:val="002621DB"/>
    <w:rsid w:val="00262C44"/>
    <w:rsid w:val="00264771"/>
    <w:rsid w:val="00264A43"/>
    <w:rsid w:val="00264B8C"/>
    <w:rsid w:val="00264E3C"/>
    <w:rsid w:val="00265D27"/>
    <w:rsid w:val="00266323"/>
    <w:rsid w:val="00270816"/>
    <w:rsid w:val="002710DE"/>
    <w:rsid w:val="00271AF3"/>
    <w:rsid w:val="002753C5"/>
    <w:rsid w:val="002757F9"/>
    <w:rsid w:val="002767CE"/>
    <w:rsid w:val="00276932"/>
    <w:rsid w:val="00276EB9"/>
    <w:rsid w:val="002775C8"/>
    <w:rsid w:val="00277A21"/>
    <w:rsid w:val="00277A9D"/>
    <w:rsid w:val="002809D2"/>
    <w:rsid w:val="00280AF8"/>
    <w:rsid w:val="00280C28"/>
    <w:rsid w:val="0028291B"/>
    <w:rsid w:val="0028309F"/>
    <w:rsid w:val="00284E7E"/>
    <w:rsid w:val="00286009"/>
    <w:rsid w:val="00286A21"/>
    <w:rsid w:val="00286DA4"/>
    <w:rsid w:val="00287F44"/>
    <w:rsid w:val="00290159"/>
    <w:rsid w:val="002906B8"/>
    <w:rsid w:val="00290EFB"/>
    <w:rsid w:val="00290F33"/>
    <w:rsid w:val="0029201C"/>
    <w:rsid w:val="00293050"/>
    <w:rsid w:val="0029327C"/>
    <w:rsid w:val="00293F8D"/>
    <w:rsid w:val="00295DE9"/>
    <w:rsid w:val="00295EB5"/>
    <w:rsid w:val="00296CB0"/>
    <w:rsid w:val="002976F7"/>
    <w:rsid w:val="00297F13"/>
    <w:rsid w:val="002A0666"/>
    <w:rsid w:val="002A0709"/>
    <w:rsid w:val="002A167C"/>
    <w:rsid w:val="002A4284"/>
    <w:rsid w:val="002A45A0"/>
    <w:rsid w:val="002A4EAD"/>
    <w:rsid w:val="002A62B0"/>
    <w:rsid w:val="002A7D3D"/>
    <w:rsid w:val="002B0097"/>
    <w:rsid w:val="002B017E"/>
    <w:rsid w:val="002B3C47"/>
    <w:rsid w:val="002B4207"/>
    <w:rsid w:val="002C0002"/>
    <w:rsid w:val="002C044B"/>
    <w:rsid w:val="002C1D0F"/>
    <w:rsid w:val="002C1E0E"/>
    <w:rsid w:val="002C20C7"/>
    <w:rsid w:val="002C4094"/>
    <w:rsid w:val="002C5E67"/>
    <w:rsid w:val="002C5FBD"/>
    <w:rsid w:val="002C652B"/>
    <w:rsid w:val="002D06CB"/>
    <w:rsid w:val="002D09C0"/>
    <w:rsid w:val="002D251E"/>
    <w:rsid w:val="002D29EA"/>
    <w:rsid w:val="002D31D2"/>
    <w:rsid w:val="002D49F4"/>
    <w:rsid w:val="002D54DE"/>
    <w:rsid w:val="002D5A7F"/>
    <w:rsid w:val="002D6522"/>
    <w:rsid w:val="002D6769"/>
    <w:rsid w:val="002D6C31"/>
    <w:rsid w:val="002D6E74"/>
    <w:rsid w:val="002D7C77"/>
    <w:rsid w:val="002E0111"/>
    <w:rsid w:val="002E1240"/>
    <w:rsid w:val="002E1C06"/>
    <w:rsid w:val="002E3AED"/>
    <w:rsid w:val="002E5473"/>
    <w:rsid w:val="002E583B"/>
    <w:rsid w:val="002E5A61"/>
    <w:rsid w:val="002F0DC1"/>
    <w:rsid w:val="002F12C4"/>
    <w:rsid w:val="002F2BB5"/>
    <w:rsid w:val="002F328C"/>
    <w:rsid w:val="002F3492"/>
    <w:rsid w:val="002F35EC"/>
    <w:rsid w:val="002F3876"/>
    <w:rsid w:val="002F4807"/>
    <w:rsid w:val="002F56B6"/>
    <w:rsid w:val="002F5867"/>
    <w:rsid w:val="002F705B"/>
    <w:rsid w:val="002F7241"/>
    <w:rsid w:val="003002EC"/>
    <w:rsid w:val="00300418"/>
    <w:rsid w:val="00300F38"/>
    <w:rsid w:val="0030156B"/>
    <w:rsid w:val="0030349C"/>
    <w:rsid w:val="003046D6"/>
    <w:rsid w:val="00305748"/>
    <w:rsid w:val="003057C3"/>
    <w:rsid w:val="00307158"/>
    <w:rsid w:val="0030786E"/>
    <w:rsid w:val="00310999"/>
    <w:rsid w:val="00310DB9"/>
    <w:rsid w:val="003113AB"/>
    <w:rsid w:val="003119ED"/>
    <w:rsid w:val="00312086"/>
    <w:rsid w:val="00313849"/>
    <w:rsid w:val="00313CBC"/>
    <w:rsid w:val="0031579C"/>
    <w:rsid w:val="00315C02"/>
    <w:rsid w:val="00316639"/>
    <w:rsid w:val="00320738"/>
    <w:rsid w:val="003207E3"/>
    <w:rsid w:val="00320F14"/>
    <w:rsid w:val="00325A71"/>
    <w:rsid w:val="00325E56"/>
    <w:rsid w:val="0032668D"/>
    <w:rsid w:val="00326ACC"/>
    <w:rsid w:val="00326AE0"/>
    <w:rsid w:val="00327018"/>
    <w:rsid w:val="00332851"/>
    <w:rsid w:val="00332AC8"/>
    <w:rsid w:val="00333418"/>
    <w:rsid w:val="00333872"/>
    <w:rsid w:val="0033389F"/>
    <w:rsid w:val="00333D2E"/>
    <w:rsid w:val="00334309"/>
    <w:rsid w:val="003346CB"/>
    <w:rsid w:val="00334723"/>
    <w:rsid w:val="00334C64"/>
    <w:rsid w:val="003359FD"/>
    <w:rsid w:val="00335FB9"/>
    <w:rsid w:val="0033642B"/>
    <w:rsid w:val="00336E20"/>
    <w:rsid w:val="00336F19"/>
    <w:rsid w:val="00341874"/>
    <w:rsid w:val="0034380C"/>
    <w:rsid w:val="0034391B"/>
    <w:rsid w:val="00343F81"/>
    <w:rsid w:val="0034400C"/>
    <w:rsid w:val="00345203"/>
    <w:rsid w:val="0034554C"/>
    <w:rsid w:val="003465B1"/>
    <w:rsid w:val="00346623"/>
    <w:rsid w:val="003472A4"/>
    <w:rsid w:val="003474AD"/>
    <w:rsid w:val="00347C30"/>
    <w:rsid w:val="00350980"/>
    <w:rsid w:val="003512BF"/>
    <w:rsid w:val="003519FB"/>
    <w:rsid w:val="00351CB4"/>
    <w:rsid w:val="00351EC8"/>
    <w:rsid w:val="00352D32"/>
    <w:rsid w:val="003539B5"/>
    <w:rsid w:val="00354513"/>
    <w:rsid w:val="00355806"/>
    <w:rsid w:val="00360652"/>
    <w:rsid w:val="0036103B"/>
    <w:rsid w:val="00361050"/>
    <w:rsid w:val="003618E4"/>
    <w:rsid w:val="003624C2"/>
    <w:rsid w:val="00362F75"/>
    <w:rsid w:val="003638AD"/>
    <w:rsid w:val="00363FF3"/>
    <w:rsid w:val="003640BC"/>
    <w:rsid w:val="00365A01"/>
    <w:rsid w:val="003670C8"/>
    <w:rsid w:val="00367608"/>
    <w:rsid w:val="003700E9"/>
    <w:rsid w:val="0037057A"/>
    <w:rsid w:val="0037064C"/>
    <w:rsid w:val="0037077E"/>
    <w:rsid w:val="0037180D"/>
    <w:rsid w:val="00372881"/>
    <w:rsid w:val="00372F84"/>
    <w:rsid w:val="00374968"/>
    <w:rsid w:val="003754A6"/>
    <w:rsid w:val="003756AC"/>
    <w:rsid w:val="0037594F"/>
    <w:rsid w:val="00375DBB"/>
    <w:rsid w:val="0037641D"/>
    <w:rsid w:val="00380911"/>
    <w:rsid w:val="00381297"/>
    <w:rsid w:val="00382753"/>
    <w:rsid w:val="003829C2"/>
    <w:rsid w:val="0038309D"/>
    <w:rsid w:val="0038355C"/>
    <w:rsid w:val="00383CB0"/>
    <w:rsid w:val="00383E50"/>
    <w:rsid w:val="00386334"/>
    <w:rsid w:val="003865BF"/>
    <w:rsid w:val="00387818"/>
    <w:rsid w:val="00387A63"/>
    <w:rsid w:val="00387AB0"/>
    <w:rsid w:val="003900FC"/>
    <w:rsid w:val="003907DF"/>
    <w:rsid w:val="003911AB"/>
    <w:rsid w:val="003917DF"/>
    <w:rsid w:val="00391D06"/>
    <w:rsid w:val="0039234D"/>
    <w:rsid w:val="003943CF"/>
    <w:rsid w:val="003953BE"/>
    <w:rsid w:val="00395871"/>
    <w:rsid w:val="003961AE"/>
    <w:rsid w:val="00396573"/>
    <w:rsid w:val="00397057"/>
    <w:rsid w:val="003972F4"/>
    <w:rsid w:val="003A08E6"/>
    <w:rsid w:val="003A092D"/>
    <w:rsid w:val="003A291A"/>
    <w:rsid w:val="003A2E2A"/>
    <w:rsid w:val="003A2E3A"/>
    <w:rsid w:val="003A320B"/>
    <w:rsid w:val="003A347F"/>
    <w:rsid w:val="003A43D8"/>
    <w:rsid w:val="003A5202"/>
    <w:rsid w:val="003A54BA"/>
    <w:rsid w:val="003A7DB4"/>
    <w:rsid w:val="003B0C9A"/>
    <w:rsid w:val="003B128C"/>
    <w:rsid w:val="003B2065"/>
    <w:rsid w:val="003B303D"/>
    <w:rsid w:val="003B36BA"/>
    <w:rsid w:val="003B40D8"/>
    <w:rsid w:val="003B43F6"/>
    <w:rsid w:val="003B4461"/>
    <w:rsid w:val="003B4887"/>
    <w:rsid w:val="003B5617"/>
    <w:rsid w:val="003B63F3"/>
    <w:rsid w:val="003B65CC"/>
    <w:rsid w:val="003B6ADA"/>
    <w:rsid w:val="003B7394"/>
    <w:rsid w:val="003C0706"/>
    <w:rsid w:val="003C0AC4"/>
    <w:rsid w:val="003C10C9"/>
    <w:rsid w:val="003C16C2"/>
    <w:rsid w:val="003C279F"/>
    <w:rsid w:val="003C2C5D"/>
    <w:rsid w:val="003C2C80"/>
    <w:rsid w:val="003C454E"/>
    <w:rsid w:val="003C73CC"/>
    <w:rsid w:val="003D1194"/>
    <w:rsid w:val="003D11C7"/>
    <w:rsid w:val="003D28AB"/>
    <w:rsid w:val="003D309F"/>
    <w:rsid w:val="003D3C3B"/>
    <w:rsid w:val="003D42D9"/>
    <w:rsid w:val="003D529A"/>
    <w:rsid w:val="003D6347"/>
    <w:rsid w:val="003D66A8"/>
    <w:rsid w:val="003D6725"/>
    <w:rsid w:val="003E1352"/>
    <w:rsid w:val="003E1B66"/>
    <w:rsid w:val="003E1F8B"/>
    <w:rsid w:val="003E3997"/>
    <w:rsid w:val="003E3A9F"/>
    <w:rsid w:val="003E53CC"/>
    <w:rsid w:val="003E643B"/>
    <w:rsid w:val="003E65C4"/>
    <w:rsid w:val="003E70DB"/>
    <w:rsid w:val="003E7313"/>
    <w:rsid w:val="003F14C9"/>
    <w:rsid w:val="003F2CAD"/>
    <w:rsid w:val="003F3157"/>
    <w:rsid w:val="003F45B6"/>
    <w:rsid w:val="003F4E43"/>
    <w:rsid w:val="003F51E2"/>
    <w:rsid w:val="003F530B"/>
    <w:rsid w:val="003F5F1B"/>
    <w:rsid w:val="003F6947"/>
    <w:rsid w:val="003F6FA2"/>
    <w:rsid w:val="00401017"/>
    <w:rsid w:val="00401F93"/>
    <w:rsid w:val="00406978"/>
    <w:rsid w:val="004127A4"/>
    <w:rsid w:val="00413E67"/>
    <w:rsid w:val="004144DB"/>
    <w:rsid w:val="004162E1"/>
    <w:rsid w:val="0041738E"/>
    <w:rsid w:val="004177E4"/>
    <w:rsid w:val="0041783A"/>
    <w:rsid w:val="0042066D"/>
    <w:rsid w:val="00420CD0"/>
    <w:rsid w:val="004212DD"/>
    <w:rsid w:val="004219AC"/>
    <w:rsid w:val="00421D28"/>
    <w:rsid w:val="00422149"/>
    <w:rsid w:val="0042284F"/>
    <w:rsid w:val="004240D8"/>
    <w:rsid w:val="00424465"/>
    <w:rsid w:val="00424AB6"/>
    <w:rsid w:val="00425397"/>
    <w:rsid w:val="004253DF"/>
    <w:rsid w:val="004259FE"/>
    <w:rsid w:val="00426EAF"/>
    <w:rsid w:val="00426F39"/>
    <w:rsid w:val="004271E5"/>
    <w:rsid w:val="004272AC"/>
    <w:rsid w:val="00427891"/>
    <w:rsid w:val="00431900"/>
    <w:rsid w:val="00433C06"/>
    <w:rsid w:val="00434E17"/>
    <w:rsid w:val="0043572B"/>
    <w:rsid w:val="00435D44"/>
    <w:rsid w:val="00435FCE"/>
    <w:rsid w:val="004371AA"/>
    <w:rsid w:val="00437CBF"/>
    <w:rsid w:val="00441387"/>
    <w:rsid w:val="00441EBB"/>
    <w:rsid w:val="00442489"/>
    <w:rsid w:val="00442760"/>
    <w:rsid w:val="00443A33"/>
    <w:rsid w:val="00443D97"/>
    <w:rsid w:val="0044435B"/>
    <w:rsid w:val="00445543"/>
    <w:rsid w:val="00445AB5"/>
    <w:rsid w:val="004461B9"/>
    <w:rsid w:val="0044653C"/>
    <w:rsid w:val="00447268"/>
    <w:rsid w:val="004473D1"/>
    <w:rsid w:val="004474F5"/>
    <w:rsid w:val="004475A0"/>
    <w:rsid w:val="004500C2"/>
    <w:rsid w:val="004501BB"/>
    <w:rsid w:val="00451ACE"/>
    <w:rsid w:val="00452926"/>
    <w:rsid w:val="00454091"/>
    <w:rsid w:val="0045453D"/>
    <w:rsid w:val="00455E89"/>
    <w:rsid w:val="004567D0"/>
    <w:rsid w:val="00457E52"/>
    <w:rsid w:val="00457F2D"/>
    <w:rsid w:val="00460C19"/>
    <w:rsid w:val="00460DA7"/>
    <w:rsid w:val="00460E50"/>
    <w:rsid w:val="0046400F"/>
    <w:rsid w:val="00464121"/>
    <w:rsid w:val="0046428A"/>
    <w:rsid w:val="0046475A"/>
    <w:rsid w:val="00465194"/>
    <w:rsid w:val="00466BBD"/>
    <w:rsid w:val="00466D91"/>
    <w:rsid w:val="0046714F"/>
    <w:rsid w:val="004706DD"/>
    <w:rsid w:val="00470B3F"/>
    <w:rsid w:val="00470DA4"/>
    <w:rsid w:val="0047358E"/>
    <w:rsid w:val="004749B6"/>
    <w:rsid w:val="00474BF1"/>
    <w:rsid w:val="00474C5B"/>
    <w:rsid w:val="00475304"/>
    <w:rsid w:val="00475EEF"/>
    <w:rsid w:val="004766E2"/>
    <w:rsid w:val="00480207"/>
    <w:rsid w:val="004814F4"/>
    <w:rsid w:val="00483767"/>
    <w:rsid w:val="00483EA1"/>
    <w:rsid w:val="00484042"/>
    <w:rsid w:val="00484396"/>
    <w:rsid w:val="004855AD"/>
    <w:rsid w:val="004869D6"/>
    <w:rsid w:val="004874D8"/>
    <w:rsid w:val="00487E14"/>
    <w:rsid w:val="0049071B"/>
    <w:rsid w:val="00490B23"/>
    <w:rsid w:val="00491B78"/>
    <w:rsid w:val="004924A1"/>
    <w:rsid w:val="004937FC"/>
    <w:rsid w:val="004947F2"/>
    <w:rsid w:val="00495AA5"/>
    <w:rsid w:val="00496641"/>
    <w:rsid w:val="004974EC"/>
    <w:rsid w:val="004A025A"/>
    <w:rsid w:val="004A1A15"/>
    <w:rsid w:val="004A278B"/>
    <w:rsid w:val="004A3C2C"/>
    <w:rsid w:val="004A4605"/>
    <w:rsid w:val="004A4709"/>
    <w:rsid w:val="004A4EC1"/>
    <w:rsid w:val="004A5783"/>
    <w:rsid w:val="004A5DE3"/>
    <w:rsid w:val="004B016C"/>
    <w:rsid w:val="004B075F"/>
    <w:rsid w:val="004B0F65"/>
    <w:rsid w:val="004B0F7F"/>
    <w:rsid w:val="004B1381"/>
    <w:rsid w:val="004B1564"/>
    <w:rsid w:val="004B1795"/>
    <w:rsid w:val="004B29A7"/>
    <w:rsid w:val="004B3905"/>
    <w:rsid w:val="004B4179"/>
    <w:rsid w:val="004B5364"/>
    <w:rsid w:val="004B5523"/>
    <w:rsid w:val="004B68F7"/>
    <w:rsid w:val="004C08D7"/>
    <w:rsid w:val="004C2B12"/>
    <w:rsid w:val="004C2FD8"/>
    <w:rsid w:val="004C34B8"/>
    <w:rsid w:val="004C401D"/>
    <w:rsid w:val="004C5D7E"/>
    <w:rsid w:val="004C695F"/>
    <w:rsid w:val="004C6C0B"/>
    <w:rsid w:val="004C7B89"/>
    <w:rsid w:val="004D0A16"/>
    <w:rsid w:val="004D0CDE"/>
    <w:rsid w:val="004D1051"/>
    <w:rsid w:val="004D1988"/>
    <w:rsid w:val="004D1CF8"/>
    <w:rsid w:val="004D3351"/>
    <w:rsid w:val="004D3B67"/>
    <w:rsid w:val="004D3B6D"/>
    <w:rsid w:val="004D4964"/>
    <w:rsid w:val="004D53D1"/>
    <w:rsid w:val="004D6BFB"/>
    <w:rsid w:val="004D6E14"/>
    <w:rsid w:val="004E0AA2"/>
    <w:rsid w:val="004E0EBB"/>
    <w:rsid w:val="004E20E7"/>
    <w:rsid w:val="004E2B73"/>
    <w:rsid w:val="004E34FB"/>
    <w:rsid w:val="004E35B5"/>
    <w:rsid w:val="004E3741"/>
    <w:rsid w:val="004E43A9"/>
    <w:rsid w:val="004E49EA"/>
    <w:rsid w:val="004E5B97"/>
    <w:rsid w:val="004E6100"/>
    <w:rsid w:val="004E7222"/>
    <w:rsid w:val="004F0096"/>
    <w:rsid w:val="004F043A"/>
    <w:rsid w:val="004F0A35"/>
    <w:rsid w:val="004F0B2F"/>
    <w:rsid w:val="004F1B70"/>
    <w:rsid w:val="004F23D2"/>
    <w:rsid w:val="004F26D8"/>
    <w:rsid w:val="004F2868"/>
    <w:rsid w:val="004F3252"/>
    <w:rsid w:val="004F3B1C"/>
    <w:rsid w:val="004F3CFC"/>
    <w:rsid w:val="004F3EA3"/>
    <w:rsid w:val="004F4E0B"/>
    <w:rsid w:val="004F51B0"/>
    <w:rsid w:val="005012C5"/>
    <w:rsid w:val="005017E9"/>
    <w:rsid w:val="00502A15"/>
    <w:rsid w:val="005061BE"/>
    <w:rsid w:val="00506A9C"/>
    <w:rsid w:val="00507758"/>
    <w:rsid w:val="00511D14"/>
    <w:rsid w:val="005135AD"/>
    <w:rsid w:val="00513960"/>
    <w:rsid w:val="00513BDA"/>
    <w:rsid w:val="005149D0"/>
    <w:rsid w:val="00514F79"/>
    <w:rsid w:val="00515E05"/>
    <w:rsid w:val="0051602A"/>
    <w:rsid w:val="00516A1F"/>
    <w:rsid w:val="0052011C"/>
    <w:rsid w:val="00520128"/>
    <w:rsid w:val="0052184C"/>
    <w:rsid w:val="00521A83"/>
    <w:rsid w:val="00521D5F"/>
    <w:rsid w:val="00522563"/>
    <w:rsid w:val="00522E4A"/>
    <w:rsid w:val="005230EC"/>
    <w:rsid w:val="00524EF3"/>
    <w:rsid w:val="0052581C"/>
    <w:rsid w:val="00525E16"/>
    <w:rsid w:val="00526474"/>
    <w:rsid w:val="00526ED0"/>
    <w:rsid w:val="00531D84"/>
    <w:rsid w:val="005322FD"/>
    <w:rsid w:val="00532EAA"/>
    <w:rsid w:val="00533E22"/>
    <w:rsid w:val="00533F5E"/>
    <w:rsid w:val="005344B3"/>
    <w:rsid w:val="005345E9"/>
    <w:rsid w:val="005360A4"/>
    <w:rsid w:val="005360D5"/>
    <w:rsid w:val="00536693"/>
    <w:rsid w:val="005369DF"/>
    <w:rsid w:val="0053739C"/>
    <w:rsid w:val="005403D0"/>
    <w:rsid w:val="00540430"/>
    <w:rsid w:val="00540962"/>
    <w:rsid w:val="00540BB7"/>
    <w:rsid w:val="0054193D"/>
    <w:rsid w:val="005420C6"/>
    <w:rsid w:val="00542B28"/>
    <w:rsid w:val="005431C6"/>
    <w:rsid w:val="00543A12"/>
    <w:rsid w:val="00543C2E"/>
    <w:rsid w:val="005449C7"/>
    <w:rsid w:val="00545F33"/>
    <w:rsid w:val="00546DBE"/>
    <w:rsid w:val="005470F6"/>
    <w:rsid w:val="00550150"/>
    <w:rsid w:val="00550B9D"/>
    <w:rsid w:val="005511FA"/>
    <w:rsid w:val="0055148F"/>
    <w:rsid w:val="00551813"/>
    <w:rsid w:val="00552929"/>
    <w:rsid w:val="00553736"/>
    <w:rsid w:val="0055487C"/>
    <w:rsid w:val="0055537F"/>
    <w:rsid w:val="00555E74"/>
    <w:rsid w:val="00557511"/>
    <w:rsid w:val="005579B1"/>
    <w:rsid w:val="005603B2"/>
    <w:rsid w:val="00560C2B"/>
    <w:rsid w:val="00561790"/>
    <w:rsid w:val="00561BBC"/>
    <w:rsid w:val="00561F4A"/>
    <w:rsid w:val="005641C2"/>
    <w:rsid w:val="00565064"/>
    <w:rsid w:val="0056519D"/>
    <w:rsid w:val="0056585E"/>
    <w:rsid w:val="00565955"/>
    <w:rsid w:val="00566EAD"/>
    <w:rsid w:val="0056700B"/>
    <w:rsid w:val="00570321"/>
    <w:rsid w:val="00571A3B"/>
    <w:rsid w:val="005728BD"/>
    <w:rsid w:val="00572AB6"/>
    <w:rsid w:val="00574131"/>
    <w:rsid w:val="00574951"/>
    <w:rsid w:val="00574DD3"/>
    <w:rsid w:val="00575EF3"/>
    <w:rsid w:val="0057656F"/>
    <w:rsid w:val="00576786"/>
    <w:rsid w:val="005769C8"/>
    <w:rsid w:val="00580928"/>
    <w:rsid w:val="00581391"/>
    <w:rsid w:val="00581DF7"/>
    <w:rsid w:val="0058216A"/>
    <w:rsid w:val="005822E9"/>
    <w:rsid w:val="0058266D"/>
    <w:rsid w:val="00583296"/>
    <w:rsid w:val="005836BE"/>
    <w:rsid w:val="0058559D"/>
    <w:rsid w:val="0058622C"/>
    <w:rsid w:val="00586347"/>
    <w:rsid w:val="0059059A"/>
    <w:rsid w:val="00590618"/>
    <w:rsid w:val="0059247C"/>
    <w:rsid w:val="00593DD0"/>
    <w:rsid w:val="00594151"/>
    <w:rsid w:val="00594F21"/>
    <w:rsid w:val="00595F18"/>
    <w:rsid w:val="00596131"/>
    <w:rsid w:val="00596392"/>
    <w:rsid w:val="005973F4"/>
    <w:rsid w:val="005A00CE"/>
    <w:rsid w:val="005A0BF5"/>
    <w:rsid w:val="005A0EE9"/>
    <w:rsid w:val="005A1E3D"/>
    <w:rsid w:val="005A20E4"/>
    <w:rsid w:val="005A3060"/>
    <w:rsid w:val="005A602A"/>
    <w:rsid w:val="005A7C81"/>
    <w:rsid w:val="005B0535"/>
    <w:rsid w:val="005B16B8"/>
    <w:rsid w:val="005B2DE8"/>
    <w:rsid w:val="005B395F"/>
    <w:rsid w:val="005B4B7C"/>
    <w:rsid w:val="005B5B5E"/>
    <w:rsid w:val="005B6322"/>
    <w:rsid w:val="005B7655"/>
    <w:rsid w:val="005C0627"/>
    <w:rsid w:val="005C0F93"/>
    <w:rsid w:val="005C101E"/>
    <w:rsid w:val="005C1542"/>
    <w:rsid w:val="005C1C1C"/>
    <w:rsid w:val="005C3096"/>
    <w:rsid w:val="005C3CC3"/>
    <w:rsid w:val="005C40B5"/>
    <w:rsid w:val="005C40CD"/>
    <w:rsid w:val="005C5169"/>
    <w:rsid w:val="005C5D8A"/>
    <w:rsid w:val="005C6733"/>
    <w:rsid w:val="005C6987"/>
    <w:rsid w:val="005C7204"/>
    <w:rsid w:val="005C7768"/>
    <w:rsid w:val="005C7D13"/>
    <w:rsid w:val="005D0B65"/>
    <w:rsid w:val="005D100A"/>
    <w:rsid w:val="005D141B"/>
    <w:rsid w:val="005D298E"/>
    <w:rsid w:val="005D3127"/>
    <w:rsid w:val="005D39F1"/>
    <w:rsid w:val="005D42C5"/>
    <w:rsid w:val="005D62DE"/>
    <w:rsid w:val="005D638D"/>
    <w:rsid w:val="005D7338"/>
    <w:rsid w:val="005E0BF6"/>
    <w:rsid w:val="005E0DE6"/>
    <w:rsid w:val="005E1048"/>
    <w:rsid w:val="005E1050"/>
    <w:rsid w:val="005E19D2"/>
    <w:rsid w:val="005E2B44"/>
    <w:rsid w:val="005E2FA5"/>
    <w:rsid w:val="005E3319"/>
    <w:rsid w:val="005E408C"/>
    <w:rsid w:val="005E5004"/>
    <w:rsid w:val="005F0D27"/>
    <w:rsid w:val="005F11ED"/>
    <w:rsid w:val="005F12EE"/>
    <w:rsid w:val="005F1456"/>
    <w:rsid w:val="005F23DC"/>
    <w:rsid w:val="005F288C"/>
    <w:rsid w:val="005F2B4A"/>
    <w:rsid w:val="005F2BC8"/>
    <w:rsid w:val="005F3197"/>
    <w:rsid w:val="005F37CD"/>
    <w:rsid w:val="005F38CC"/>
    <w:rsid w:val="005F3B00"/>
    <w:rsid w:val="005F3BF8"/>
    <w:rsid w:val="005F3E3C"/>
    <w:rsid w:val="005F4BA2"/>
    <w:rsid w:val="005F5145"/>
    <w:rsid w:val="005F62EC"/>
    <w:rsid w:val="005F64CB"/>
    <w:rsid w:val="005F6CF9"/>
    <w:rsid w:val="005F6EBA"/>
    <w:rsid w:val="005F78EE"/>
    <w:rsid w:val="005F7A2F"/>
    <w:rsid w:val="00601ECF"/>
    <w:rsid w:val="006030CE"/>
    <w:rsid w:val="006033CF"/>
    <w:rsid w:val="00603529"/>
    <w:rsid w:val="006047F9"/>
    <w:rsid w:val="006051E3"/>
    <w:rsid w:val="00606313"/>
    <w:rsid w:val="0060719F"/>
    <w:rsid w:val="00607537"/>
    <w:rsid w:val="00610B3D"/>
    <w:rsid w:val="00611730"/>
    <w:rsid w:val="00611B63"/>
    <w:rsid w:val="00612131"/>
    <w:rsid w:val="00612B96"/>
    <w:rsid w:val="00613D56"/>
    <w:rsid w:val="00613D81"/>
    <w:rsid w:val="00613D9F"/>
    <w:rsid w:val="0061427E"/>
    <w:rsid w:val="00614427"/>
    <w:rsid w:val="00614CCB"/>
    <w:rsid w:val="006158F3"/>
    <w:rsid w:val="00615CAC"/>
    <w:rsid w:val="00616130"/>
    <w:rsid w:val="006162CA"/>
    <w:rsid w:val="006167F8"/>
    <w:rsid w:val="00616E9E"/>
    <w:rsid w:val="00616F3B"/>
    <w:rsid w:val="0061713F"/>
    <w:rsid w:val="0061723F"/>
    <w:rsid w:val="00617849"/>
    <w:rsid w:val="0062029D"/>
    <w:rsid w:val="00620666"/>
    <w:rsid w:val="00620860"/>
    <w:rsid w:val="00620FB3"/>
    <w:rsid w:val="0062126E"/>
    <w:rsid w:val="006212CB"/>
    <w:rsid w:val="00622807"/>
    <w:rsid w:val="00622998"/>
    <w:rsid w:val="00622F99"/>
    <w:rsid w:val="006242D2"/>
    <w:rsid w:val="00625C3D"/>
    <w:rsid w:val="006265A2"/>
    <w:rsid w:val="006273E0"/>
    <w:rsid w:val="00630612"/>
    <w:rsid w:val="006311F1"/>
    <w:rsid w:val="00631F62"/>
    <w:rsid w:val="006323B0"/>
    <w:rsid w:val="00632F82"/>
    <w:rsid w:val="00634B56"/>
    <w:rsid w:val="00635BEE"/>
    <w:rsid w:val="00635E47"/>
    <w:rsid w:val="00636339"/>
    <w:rsid w:val="006378CF"/>
    <w:rsid w:val="00640314"/>
    <w:rsid w:val="00640D92"/>
    <w:rsid w:val="00641077"/>
    <w:rsid w:val="00642347"/>
    <w:rsid w:val="006443ED"/>
    <w:rsid w:val="0064543A"/>
    <w:rsid w:val="0064558B"/>
    <w:rsid w:val="00645683"/>
    <w:rsid w:val="00645A4B"/>
    <w:rsid w:val="00646995"/>
    <w:rsid w:val="00651196"/>
    <w:rsid w:val="006522CA"/>
    <w:rsid w:val="00653871"/>
    <w:rsid w:val="00654F0D"/>
    <w:rsid w:val="0065545A"/>
    <w:rsid w:val="00656782"/>
    <w:rsid w:val="00656A38"/>
    <w:rsid w:val="00657631"/>
    <w:rsid w:val="00660563"/>
    <w:rsid w:val="006628A1"/>
    <w:rsid w:val="00662DC4"/>
    <w:rsid w:val="00663823"/>
    <w:rsid w:val="0066456D"/>
    <w:rsid w:val="006650B7"/>
    <w:rsid w:val="0066577F"/>
    <w:rsid w:val="00665B29"/>
    <w:rsid w:val="00665F08"/>
    <w:rsid w:val="00670501"/>
    <w:rsid w:val="00670760"/>
    <w:rsid w:val="00670B09"/>
    <w:rsid w:val="00670BC5"/>
    <w:rsid w:val="00671434"/>
    <w:rsid w:val="00671E20"/>
    <w:rsid w:val="00671F0C"/>
    <w:rsid w:val="00672994"/>
    <w:rsid w:val="00672D5F"/>
    <w:rsid w:val="0067328B"/>
    <w:rsid w:val="00673DD3"/>
    <w:rsid w:val="00673E0B"/>
    <w:rsid w:val="00675BCB"/>
    <w:rsid w:val="00677FE8"/>
    <w:rsid w:val="00683D3C"/>
    <w:rsid w:val="006841CA"/>
    <w:rsid w:val="00685BE8"/>
    <w:rsid w:val="00686936"/>
    <w:rsid w:val="006872C1"/>
    <w:rsid w:val="00687BA6"/>
    <w:rsid w:val="00687E46"/>
    <w:rsid w:val="006911A0"/>
    <w:rsid w:val="00692038"/>
    <w:rsid w:val="00692D4A"/>
    <w:rsid w:val="0069389E"/>
    <w:rsid w:val="006949B5"/>
    <w:rsid w:val="006952F7"/>
    <w:rsid w:val="006953F4"/>
    <w:rsid w:val="00695B53"/>
    <w:rsid w:val="00695BCA"/>
    <w:rsid w:val="00696096"/>
    <w:rsid w:val="00697829"/>
    <w:rsid w:val="006A055F"/>
    <w:rsid w:val="006A0711"/>
    <w:rsid w:val="006A0769"/>
    <w:rsid w:val="006A12AB"/>
    <w:rsid w:val="006A23AD"/>
    <w:rsid w:val="006A445B"/>
    <w:rsid w:val="006A4A53"/>
    <w:rsid w:val="006A5E98"/>
    <w:rsid w:val="006A62DD"/>
    <w:rsid w:val="006A67E9"/>
    <w:rsid w:val="006B0166"/>
    <w:rsid w:val="006B04EA"/>
    <w:rsid w:val="006B0635"/>
    <w:rsid w:val="006B1C0A"/>
    <w:rsid w:val="006B232D"/>
    <w:rsid w:val="006B26ED"/>
    <w:rsid w:val="006B2774"/>
    <w:rsid w:val="006B3E26"/>
    <w:rsid w:val="006B42D4"/>
    <w:rsid w:val="006B454C"/>
    <w:rsid w:val="006B688A"/>
    <w:rsid w:val="006B6BC1"/>
    <w:rsid w:val="006B6D33"/>
    <w:rsid w:val="006B7BA9"/>
    <w:rsid w:val="006C0C8D"/>
    <w:rsid w:val="006C0EEE"/>
    <w:rsid w:val="006C3A70"/>
    <w:rsid w:val="006C3F77"/>
    <w:rsid w:val="006C44BD"/>
    <w:rsid w:val="006C4CC4"/>
    <w:rsid w:val="006C4CFE"/>
    <w:rsid w:val="006C505E"/>
    <w:rsid w:val="006D0090"/>
    <w:rsid w:val="006D0A0D"/>
    <w:rsid w:val="006D1301"/>
    <w:rsid w:val="006D2485"/>
    <w:rsid w:val="006D2948"/>
    <w:rsid w:val="006D2F41"/>
    <w:rsid w:val="006D2F49"/>
    <w:rsid w:val="006D5F12"/>
    <w:rsid w:val="006D6247"/>
    <w:rsid w:val="006D6742"/>
    <w:rsid w:val="006E12B9"/>
    <w:rsid w:val="006E146F"/>
    <w:rsid w:val="006E1B80"/>
    <w:rsid w:val="006E1E21"/>
    <w:rsid w:val="006E48E3"/>
    <w:rsid w:val="006E49AE"/>
    <w:rsid w:val="006F0EBC"/>
    <w:rsid w:val="006F10CE"/>
    <w:rsid w:val="006F2AE8"/>
    <w:rsid w:val="006F2E2B"/>
    <w:rsid w:val="006F3A48"/>
    <w:rsid w:val="006F3E73"/>
    <w:rsid w:val="006F4243"/>
    <w:rsid w:val="006F4606"/>
    <w:rsid w:val="006F58FB"/>
    <w:rsid w:val="006F6BC9"/>
    <w:rsid w:val="00700EB3"/>
    <w:rsid w:val="0070399A"/>
    <w:rsid w:val="00704132"/>
    <w:rsid w:val="007050FD"/>
    <w:rsid w:val="007055AA"/>
    <w:rsid w:val="00705CF3"/>
    <w:rsid w:val="0070625B"/>
    <w:rsid w:val="0070640C"/>
    <w:rsid w:val="00706924"/>
    <w:rsid w:val="00707CA8"/>
    <w:rsid w:val="00710E76"/>
    <w:rsid w:val="0071105F"/>
    <w:rsid w:val="00713296"/>
    <w:rsid w:val="00714EC3"/>
    <w:rsid w:val="00715969"/>
    <w:rsid w:val="00716F53"/>
    <w:rsid w:val="007205F0"/>
    <w:rsid w:val="00720761"/>
    <w:rsid w:val="00721ABC"/>
    <w:rsid w:val="0072215A"/>
    <w:rsid w:val="007234FA"/>
    <w:rsid w:val="0072367D"/>
    <w:rsid w:val="00723F85"/>
    <w:rsid w:val="0072430A"/>
    <w:rsid w:val="0072489C"/>
    <w:rsid w:val="0072587E"/>
    <w:rsid w:val="0072602E"/>
    <w:rsid w:val="0072698C"/>
    <w:rsid w:val="00727CE4"/>
    <w:rsid w:val="007311CE"/>
    <w:rsid w:val="00731849"/>
    <w:rsid w:val="00731D8B"/>
    <w:rsid w:val="00731DB2"/>
    <w:rsid w:val="007320EA"/>
    <w:rsid w:val="00732924"/>
    <w:rsid w:val="00732AD7"/>
    <w:rsid w:val="0073393C"/>
    <w:rsid w:val="00733B59"/>
    <w:rsid w:val="007341D0"/>
    <w:rsid w:val="007347A7"/>
    <w:rsid w:val="00734C3A"/>
    <w:rsid w:val="0073667B"/>
    <w:rsid w:val="007377B0"/>
    <w:rsid w:val="00737877"/>
    <w:rsid w:val="007400D7"/>
    <w:rsid w:val="007407D4"/>
    <w:rsid w:val="00740BC4"/>
    <w:rsid w:val="00740FF1"/>
    <w:rsid w:val="00743322"/>
    <w:rsid w:val="00743400"/>
    <w:rsid w:val="00744427"/>
    <w:rsid w:val="00744A58"/>
    <w:rsid w:val="0074557F"/>
    <w:rsid w:val="00746AAE"/>
    <w:rsid w:val="00750456"/>
    <w:rsid w:val="00750752"/>
    <w:rsid w:val="00752428"/>
    <w:rsid w:val="0075259F"/>
    <w:rsid w:val="00752682"/>
    <w:rsid w:val="00752710"/>
    <w:rsid w:val="00755085"/>
    <w:rsid w:val="00755182"/>
    <w:rsid w:val="00755234"/>
    <w:rsid w:val="00756E88"/>
    <w:rsid w:val="0075765D"/>
    <w:rsid w:val="00757697"/>
    <w:rsid w:val="00760796"/>
    <w:rsid w:val="007608B4"/>
    <w:rsid w:val="007617F2"/>
    <w:rsid w:val="00762194"/>
    <w:rsid w:val="00762E38"/>
    <w:rsid w:val="007635EB"/>
    <w:rsid w:val="00763666"/>
    <w:rsid w:val="00763E75"/>
    <w:rsid w:val="007644D5"/>
    <w:rsid w:val="0076523F"/>
    <w:rsid w:val="0076524E"/>
    <w:rsid w:val="00765D7C"/>
    <w:rsid w:val="00765F5B"/>
    <w:rsid w:val="00766736"/>
    <w:rsid w:val="007676B3"/>
    <w:rsid w:val="00771007"/>
    <w:rsid w:val="00771165"/>
    <w:rsid w:val="007719BD"/>
    <w:rsid w:val="00772152"/>
    <w:rsid w:val="00772FA5"/>
    <w:rsid w:val="007752BD"/>
    <w:rsid w:val="007757D1"/>
    <w:rsid w:val="007768DC"/>
    <w:rsid w:val="00780147"/>
    <w:rsid w:val="00780B84"/>
    <w:rsid w:val="007824A9"/>
    <w:rsid w:val="00782507"/>
    <w:rsid w:val="00782A2A"/>
    <w:rsid w:val="00782F1C"/>
    <w:rsid w:val="00783003"/>
    <w:rsid w:val="00783059"/>
    <w:rsid w:val="0078409E"/>
    <w:rsid w:val="00784BE0"/>
    <w:rsid w:val="007857B0"/>
    <w:rsid w:val="00786649"/>
    <w:rsid w:val="00786E78"/>
    <w:rsid w:val="00787B7A"/>
    <w:rsid w:val="00790B4D"/>
    <w:rsid w:val="00791DA6"/>
    <w:rsid w:val="00792FED"/>
    <w:rsid w:val="0079423B"/>
    <w:rsid w:val="0079697C"/>
    <w:rsid w:val="007A071C"/>
    <w:rsid w:val="007A07C7"/>
    <w:rsid w:val="007A1A97"/>
    <w:rsid w:val="007A1B29"/>
    <w:rsid w:val="007A28A1"/>
    <w:rsid w:val="007A28E9"/>
    <w:rsid w:val="007A2B3A"/>
    <w:rsid w:val="007A2D63"/>
    <w:rsid w:val="007A2DD9"/>
    <w:rsid w:val="007A30DD"/>
    <w:rsid w:val="007A377D"/>
    <w:rsid w:val="007A4205"/>
    <w:rsid w:val="007A44AE"/>
    <w:rsid w:val="007A629D"/>
    <w:rsid w:val="007A630F"/>
    <w:rsid w:val="007A6C59"/>
    <w:rsid w:val="007B2575"/>
    <w:rsid w:val="007B3F44"/>
    <w:rsid w:val="007B4201"/>
    <w:rsid w:val="007B4CFE"/>
    <w:rsid w:val="007B4DC8"/>
    <w:rsid w:val="007B658F"/>
    <w:rsid w:val="007C1AAB"/>
    <w:rsid w:val="007C404B"/>
    <w:rsid w:val="007C47FC"/>
    <w:rsid w:val="007C4C66"/>
    <w:rsid w:val="007C51E8"/>
    <w:rsid w:val="007C5822"/>
    <w:rsid w:val="007C6181"/>
    <w:rsid w:val="007C6317"/>
    <w:rsid w:val="007C63A6"/>
    <w:rsid w:val="007C63C0"/>
    <w:rsid w:val="007C6EDE"/>
    <w:rsid w:val="007C732A"/>
    <w:rsid w:val="007C780B"/>
    <w:rsid w:val="007C7DDA"/>
    <w:rsid w:val="007D008D"/>
    <w:rsid w:val="007D280E"/>
    <w:rsid w:val="007D36D3"/>
    <w:rsid w:val="007D475F"/>
    <w:rsid w:val="007D4A26"/>
    <w:rsid w:val="007D7292"/>
    <w:rsid w:val="007E16A6"/>
    <w:rsid w:val="007E189D"/>
    <w:rsid w:val="007E25C6"/>
    <w:rsid w:val="007E2B13"/>
    <w:rsid w:val="007E2DFE"/>
    <w:rsid w:val="007E3C96"/>
    <w:rsid w:val="007E4160"/>
    <w:rsid w:val="007E4E11"/>
    <w:rsid w:val="007E4FA7"/>
    <w:rsid w:val="007E55A3"/>
    <w:rsid w:val="007E5825"/>
    <w:rsid w:val="007E7B6B"/>
    <w:rsid w:val="007F00AE"/>
    <w:rsid w:val="007F04D0"/>
    <w:rsid w:val="007F0BF4"/>
    <w:rsid w:val="007F184C"/>
    <w:rsid w:val="007F18F8"/>
    <w:rsid w:val="007F197D"/>
    <w:rsid w:val="007F1985"/>
    <w:rsid w:val="007F2E72"/>
    <w:rsid w:val="007F3A1E"/>
    <w:rsid w:val="007F4089"/>
    <w:rsid w:val="007F41E2"/>
    <w:rsid w:val="007F4ACE"/>
    <w:rsid w:val="007F52B0"/>
    <w:rsid w:val="007F6131"/>
    <w:rsid w:val="007F6920"/>
    <w:rsid w:val="007F6A83"/>
    <w:rsid w:val="0080093C"/>
    <w:rsid w:val="008015E1"/>
    <w:rsid w:val="00802A3F"/>
    <w:rsid w:val="00804DB1"/>
    <w:rsid w:val="008065F8"/>
    <w:rsid w:val="0081033F"/>
    <w:rsid w:val="008117FB"/>
    <w:rsid w:val="0081376E"/>
    <w:rsid w:val="008144D5"/>
    <w:rsid w:val="008166FD"/>
    <w:rsid w:val="00816BE2"/>
    <w:rsid w:val="00816DAF"/>
    <w:rsid w:val="00817826"/>
    <w:rsid w:val="00817F00"/>
    <w:rsid w:val="00817FEF"/>
    <w:rsid w:val="00820166"/>
    <w:rsid w:val="00821387"/>
    <w:rsid w:val="00823555"/>
    <w:rsid w:val="00823578"/>
    <w:rsid w:val="00824A86"/>
    <w:rsid w:val="0082542A"/>
    <w:rsid w:val="008256D3"/>
    <w:rsid w:val="00825EAB"/>
    <w:rsid w:val="00826E0A"/>
    <w:rsid w:val="00830225"/>
    <w:rsid w:val="00831C21"/>
    <w:rsid w:val="00831D91"/>
    <w:rsid w:val="0083394D"/>
    <w:rsid w:val="00833BB7"/>
    <w:rsid w:val="00834139"/>
    <w:rsid w:val="008347EF"/>
    <w:rsid w:val="0083502B"/>
    <w:rsid w:val="00836287"/>
    <w:rsid w:val="0083716E"/>
    <w:rsid w:val="0083735B"/>
    <w:rsid w:val="0083792F"/>
    <w:rsid w:val="00837950"/>
    <w:rsid w:val="0084055F"/>
    <w:rsid w:val="008410AF"/>
    <w:rsid w:val="00841151"/>
    <w:rsid w:val="008419D0"/>
    <w:rsid w:val="00841A1E"/>
    <w:rsid w:val="00841EE0"/>
    <w:rsid w:val="008425E5"/>
    <w:rsid w:val="00842DD0"/>
    <w:rsid w:val="00844CC7"/>
    <w:rsid w:val="00850B5D"/>
    <w:rsid w:val="008519EA"/>
    <w:rsid w:val="00851BD6"/>
    <w:rsid w:val="00851CE8"/>
    <w:rsid w:val="00851DF3"/>
    <w:rsid w:val="00852714"/>
    <w:rsid w:val="0085325E"/>
    <w:rsid w:val="008533AE"/>
    <w:rsid w:val="0085515C"/>
    <w:rsid w:val="00856FB1"/>
    <w:rsid w:val="008577DF"/>
    <w:rsid w:val="00860FC7"/>
    <w:rsid w:val="008620C4"/>
    <w:rsid w:val="00863C11"/>
    <w:rsid w:val="00864736"/>
    <w:rsid w:val="0086481D"/>
    <w:rsid w:val="00864F3B"/>
    <w:rsid w:val="0086533E"/>
    <w:rsid w:val="008658F9"/>
    <w:rsid w:val="0086643A"/>
    <w:rsid w:val="00866C08"/>
    <w:rsid w:val="00867ED7"/>
    <w:rsid w:val="00870222"/>
    <w:rsid w:val="00870399"/>
    <w:rsid w:val="008705B6"/>
    <w:rsid w:val="00870B77"/>
    <w:rsid w:val="008712DD"/>
    <w:rsid w:val="008715C3"/>
    <w:rsid w:val="008717FA"/>
    <w:rsid w:val="00872062"/>
    <w:rsid w:val="008724A0"/>
    <w:rsid w:val="008725D7"/>
    <w:rsid w:val="008732B7"/>
    <w:rsid w:val="00873320"/>
    <w:rsid w:val="0087334D"/>
    <w:rsid w:val="00873BC5"/>
    <w:rsid w:val="00873F88"/>
    <w:rsid w:val="00874612"/>
    <w:rsid w:val="0087470C"/>
    <w:rsid w:val="00876639"/>
    <w:rsid w:val="00876963"/>
    <w:rsid w:val="0087738E"/>
    <w:rsid w:val="008805C4"/>
    <w:rsid w:val="008812E6"/>
    <w:rsid w:val="00882072"/>
    <w:rsid w:val="0088300E"/>
    <w:rsid w:val="0088389C"/>
    <w:rsid w:val="00883941"/>
    <w:rsid w:val="00885329"/>
    <w:rsid w:val="008864BF"/>
    <w:rsid w:val="00887974"/>
    <w:rsid w:val="00887F42"/>
    <w:rsid w:val="00890B1A"/>
    <w:rsid w:val="00890DB5"/>
    <w:rsid w:val="00890E01"/>
    <w:rsid w:val="0089110B"/>
    <w:rsid w:val="00891D90"/>
    <w:rsid w:val="008920E8"/>
    <w:rsid w:val="00893888"/>
    <w:rsid w:val="008945E3"/>
    <w:rsid w:val="008958A2"/>
    <w:rsid w:val="00896FD1"/>
    <w:rsid w:val="008A217A"/>
    <w:rsid w:val="008A257D"/>
    <w:rsid w:val="008A41B7"/>
    <w:rsid w:val="008A41D6"/>
    <w:rsid w:val="008A5DF4"/>
    <w:rsid w:val="008A65DD"/>
    <w:rsid w:val="008A6FF9"/>
    <w:rsid w:val="008A7BDF"/>
    <w:rsid w:val="008B0BD8"/>
    <w:rsid w:val="008B28FB"/>
    <w:rsid w:val="008B3343"/>
    <w:rsid w:val="008B49A4"/>
    <w:rsid w:val="008B4A23"/>
    <w:rsid w:val="008B4FEB"/>
    <w:rsid w:val="008B5813"/>
    <w:rsid w:val="008B6F24"/>
    <w:rsid w:val="008B7283"/>
    <w:rsid w:val="008B7BB8"/>
    <w:rsid w:val="008C0810"/>
    <w:rsid w:val="008C1053"/>
    <w:rsid w:val="008C148B"/>
    <w:rsid w:val="008C1B00"/>
    <w:rsid w:val="008C34F4"/>
    <w:rsid w:val="008C44F0"/>
    <w:rsid w:val="008C4D7F"/>
    <w:rsid w:val="008C5A12"/>
    <w:rsid w:val="008C5E56"/>
    <w:rsid w:val="008C6BD3"/>
    <w:rsid w:val="008C6C02"/>
    <w:rsid w:val="008C766C"/>
    <w:rsid w:val="008C7702"/>
    <w:rsid w:val="008C7BB8"/>
    <w:rsid w:val="008D169B"/>
    <w:rsid w:val="008D1FE0"/>
    <w:rsid w:val="008D28F3"/>
    <w:rsid w:val="008D33E9"/>
    <w:rsid w:val="008D3DE4"/>
    <w:rsid w:val="008D6486"/>
    <w:rsid w:val="008E1346"/>
    <w:rsid w:val="008E1A1D"/>
    <w:rsid w:val="008E2F78"/>
    <w:rsid w:val="008E3C55"/>
    <w:rsid w:val="008E5044"/>
    <w:rsid w:val="008E51D6"/>
    <w:rsid w:val="008E63EE"/>
    <w:rsid w:val="008E6C7C"/>
    <w:rsid w:val="008E7973"/>
    <w:rsid w:val="008E7A90"/>
    <w:rsid w:val="008F0A2A"/>
    <w:rsid w:val="008F0BF6"/>
    <w:rsid w:val="008F12E4"/>
    <w:rsid w:val="008F163C"/>
    <w:rsid w:val="008F2C5D"/>
    <w:rsid w:val="008F345D"/>
    <w:rsid w:val="008F3E1A"/>
    <w:rsid w:val="008F458A"/>
    <w:rsid w:val="008F552A"/>
    <w:rsid w:val="008F573D"/>
    <w:rsid w:val="008F5BC3"/>
    <w:rsid w:val="008F5D22"/>
    <w:rsid w:val="00900DC2"/>
    <w:rsid w:val="00901A27"/>
    <w:rsid w:val="00902279"/>
    <w:rsid w:val="009027FD"/>
    <w:rsid w:val="00902A58"/>
    <w:rsid w:val="00903F2C"/>
    <w:rsid w:val="0090406E"/>
    <w:rsid w:val="00904C4E"/>
    <w:rsid w:val="00905A10"/>
    <w:rsid w:val="00905A54"/>
    <w:rsid w:val="009062F5"/>
    <w:rsid w:val="00907FCB"/>
    <w:rsid w:val="0091259B"/>
    <w:rsid w:val="00914C9F"/>
    <w:rsid w:val="00915EBA"/>
    <w:rsid w:val="0091790A"/>
    <w:rsid w:val="00917FD1"/>
    <w:rsid w:val="0092120F"/>
    <w:rsid w:val="009221FB"/>
    <w:rsid w:val="0092346E"/>
    <w:rsid w:val="0092350C"/>
    <w:rsid w:val="00923E30"/>
    <w:rsid w:val="009243C1"/>
    <w:rsid w:val="00924AC7"/>
    <w:rsid w:val="00924CE4"/>
    <w:rsid w:val="00925EEB"/>
    <w:rsid w:val="009260E6"/>
    <w:rsid w:val="0092797D"/>
    <w:rsid w:val="00927EB0"/>
    <w:rsid w:val="009308FC"/>
    <w:rsid w:val="00930E61"/>
    <w:rsid w:val="00932682"/>
    <w:rsid w:val="00932FAA"/>
    <w:rsid w:val="0093364F"/>
    <w:rsid w:val="009341BE"/>
    <w:rsid w:val="00934BDC"/>
    <w:rsid w:val="00935EEB"/>
    <w:rsid w:val="00936693"/>
    <w:rsid w:val="00937003"/>
    <w:rsid w:val="0094151A"/>
    <w:rsid w:val="00943B80"/>
    <w:rsid w:val="009446F3"/>
    <w:rsid w:val="0094474A"/>
    <w:rsid w:val="00945225"/>
    <w:rsid w:val="00945539"/>
    <w:rsid w:val="00945916"/>
    <w:rsid w:val="00945CE6"/>
    <w:rsid w:val="0094608B"/>
    <w:rsid w:val="009475C6"/>
    <w:rsid w:val="0094767D"/>
    <w:rsid w:val="0095067C"/>
    <w:rsid w:val="00951178"/>
    <w:rsid w:val="00952F36"/>
    <w:rsid w:val="00953064"/>
    <w:rsid w:val="0095352D"/>
    <w:rsid w:val="009535D5"/>
    <w:rsid w:val="00953C39"/>
    <w:rsid w:val="00955577"/>
    <w:rsid w:val="00955666"/>
    <w:rsid w:val="00956058"/>
    <w:rsid w:val="00956605"/>
    <w:rsid w:val="00956E11"/>
    <w:rsid w:val="00960B00"/>
    <w:rsid w:val="00961389"/>
    <w:rsid w:val="00961B76"/>
    <w:rsid w:val="00962AD4"/>
    <w:rsid w:val="009637A5"/>
    <w:rsid w:val="00964917"/>
    <w:rsid w:val="00964F25"/>
    <w:rsid w:val="009655D9"/>
    <w:rsid w:val="00966B24"/>
    <w:rsid w:val="00966C6D"/>
    <w:rsid w:val="00967788"/>
    <w:rsid w:val="009678BC"/>
    <w:rsid w:val="00967D8D"/>
    <w:rsid w:val="009715F2"/>
    <w:rsid w:val="00972AB8"/>
    <w:rsid w:val="00973F49"/>
    <w:rsid w:val="00973FEE"/>
    <w:rsid w:val="009761B2"/>
    <w:rsid w:val="00976729"/>
    <w:rsid w:val="009767C4"/>
    <w:rsid w:val="00976880"/>
    <w:rsid w:val="00976E2F"/>
    <w:rsid w:val="00977775"/>
    <w:rsid w:val="0098090E"/>
    <w:rsid w:val="00980B04"/>
    <w:rsid w:val="00980D52"/>
    <w:rsid w:val="00980E28"/>
    <w:rsid w:val="0098132B"/>
    <w:rsid w:val="009816DB"/>
    <w:rsid w:val="00982099"/>
    <w:rsid w:val="0098356B"/>
    <w:rsid w:val="0098450B"/>
    <w:rsid w:val="00984AF7"/>
    <w:rsid w:val="009851EA"/>
    <w:rsid w:val="009858FC"/>
    <w:rsid w:val="0098678D"/>
    <w:rsid w:val="00991CA5"/>
    <w:rsid w:val="009920B9"/>
    <w:rsid w:val="009952B8"/>
    <w:rsid w:val="0099551E"/>
    <w:rsid w:val="009961D4"/>
    <w:rsid w:val="00996EDF"/>
    <w:rsid w:val="00996F81"/>
    <w:rsid w:val="00997CB9"/>
    <w:rsid w:val="009A03B0"/>
    <w:rsid w:val="009A12C7"/>
    <w:rsid w:val="009A1654"/>
    <w:rsid w:val="009A1867"/>
    <w:rsid w:val="009A1917"/>
    <w:rsid w:val="009A1DDB"/>
    <w:rsid w:val="009A2B56"/>
    <w:rsid w:val="009A2C88"/>
    <w:rsid w:val="009A38E9"/>
    <w:rsid w:val="009A45E7"/>
    <w:rsid w:val="009A4AB1"/>
    <w:rsid w:val="009A56EB"/>
    <w:rsid w:val="009A68D2"/>
    <w:rsid w:val="009A778C"/>
    <w:rsid w:val="009A7BAF"/>
    <w:rsid w:val="009B00A8"/>
    <w:rsid w:val="009B137E"/>
    <w:rsid w:val="009B2252"/>
    <w:rsid w:val="009B3447"/>
    <w:rsid w:val="009B366D"/>
    <w:rsid w:val="009B3C8F"/>
    <w:rsid w:val="009B50EB"/>
    <w:rsid w:val="009B51CA"/>
    <w:rsid w:val="009B51FD"/>
    <w:rsid w:val="009B6DE1"/>
    <w:rsid w:val="009B73D3"/>
    <w:rsid w:val="009B79E0"/>
    <w:rsid w:val="009B7EE6"/>
    <w:rsid w:val="009C0698"/>
    <w:rsid w:val="009C0C12"/>
    <w:rsid w:val="009C17C4"/>
    <w:rsid w:val="009C5988"/>
    <w:rsid w:val="009C7118"/>
    <w:rsid w:val="009C748C"/>
    <w:rsid w:val="009C7AFD"/>
    <w:rsid w:val="009C7B63"/>
    <w:rsid w:val="009D0072"/>
    <w:rsid w:val="009D21FE"/>
    <w:rsid w:val="009D30FB"/>
    <w:rsid w:val="009D4381"/>
    <w:rsid w:val="009D4CD8"/>
    <w:rsid w:val="009D4E6E"/>
    <w:rsid w:val="009E16F9"/>
    <w:rsid w:val="009E1E0F"/>
    <w:rsid w:val="009E2B66"/>
    <w:rsid w:val="009E46DC"/>
    <w:rsid w:val="009E4862"/>
    <w:rsid w:val="009E58BD"/>
    <w:rsid w:val="009E635F"/>
    <w:rsid w:val="009E646B"/>
    <w:rsid w:val="009E66F1"/>
    <w:rsid w:val="009E68C3"/>
    <w:rsid w:val="009E7830"/>
    <w:rsid w:val="009E7DD7"/>
    <w:rsid w:val="009F0CB6"/>
    <w:rsid w:val="009F1377"/>
    <w:rsid w:val="009F23B9"/>
    <w:rsid w:val="009F273D"/>
    <w:rsid w:val="009F28EC"/>
    <w:rsid w:val="009F42CB"/>
    <w:rsid w:val="009F4392"/>
    <w:rsid w:val="009F5139"/>
    <w:rsid w:val="009F5F76"/>
    <w:rsid w:val="009F646F"/>
    <w:rsid w:val="009F6EEA"/>
    <w:rsid w:val="009F716C"/>
    <w:rsid w:val="009F7F3A"/>
    <w:rsid w:val="00A00627"/>
    <w:rsid w:val="00A012C2"/>
    <w:rsid w:val="00A018DC"/>
    <w:rsid w:val="00A0295A"/>
    <w:rsid w:val="00A0331B"/>
    <w:rsid w:val="00A036B0"/>
    <w:rsid w:val="00A04496"/>
    <w:rsid w:val="00A05E12"/>
    <w:rsid w:val="00A06DB2"/>
    <w:rsid w:val="00A07199"/>
    <w:rsid w:val="00A10213"/>
    <w:rsid w:val="00A10D06"/>
    <w:rsid w:val="00A119B7"/>
    <w:rsid w:val="00A12036"/>
    <w:rsid w:val="00A123B7"/>
    <w:rsid w:val="00A12DE6"/>
    <w:rsid w:val="00A1392D"/>
    <w:rsid w:val="00A14430"/>
    <w:rsid w:val="00A1496E"/>
    <w:rsid w:val="00A15544"/>
    <w:rsid w:val="00A168D3"/>
    <w:rsid w:val="00A17935"/>
    <w:rsid w:val="00A2063C"/>
    <w:rsid w:val="00A20641"/>
    <w:rsid w:val="00A21417"/>
    <w:rsid w:val="00A2181B"/>
    <w:rsid w:val="00A2213B"/>
    <w:rsid w:val="00A22886"/>
    <w:rsid w:val="00A22B26"/>
    <w:rsid w:val="00A255CB"/>
    <w:rsid w:val="00A258B5"/>
    <w:rsid w:val="00A2603C"/>
    <w:rsid w:val="00A2619B"/>
    <w:rsid w:val="00A26352"/>
    <w:rsid w:val="00A26F5E"/>
    <w:rsid w:val="00A27B40"/>
    <w:rsid w:val="00A27E00"/>
    <w:rsid w:val="00A27FC8"/>
    <w:rsid w:val="00A30036"/>
    <w:rsid w:val="00A3022A"/>
    <w:rsid w:val="00A302F1"/>
    <w:rsid w:val="00A31818"/>
    <w:rsid w:val="00A31ECC"/>
    <w:rsid w:val="00A324A9"/>
    <w:rsid w:val="00A33714"/>
    <w:rsid w:val="00A35404"/>
    <w:rsid w:val="00A36E40"/>
    <w:rsid w:val="00A3714A"/>
    <w:rsid w:val="00A37A3B"/>
    <w:rsid w:val="00A37D87"/>
    <w:rsid w:val="00A412E5"/>
    <w:rsid w:val="00A41AF5"/>
    <w:rsid w:val="00A41D2B"/>
    <w:rsid w:val="00A41FFF"/>
    <w:rsid w:val="00A42002"/>
    <w:rsid w:val="00A42CA5"/>
    <w:rsid w:val="00A44698"/>
    <w:rsid w:val="00A4485C"/>
    <w:rsid w:val="00A448D0"/>
    <w:rsid w:val="00A45885"/>
    <w:rsid w:val="00A4649B"/>
    <w:rsid w:val="00A466DA"/>
    <w:rsid w:val="00A500E9"/>
    <w:rsid w:val="00A504D1"/>
    <w:rsid w:val="00A51215"/>
    <w:rsid w:val="00A51B28"/>
    <w:rsid w:val="00A52DE7"/>
    <w:rsid w:val="00A53818"/>
    <w:rsid w:val="00A54765"/>
    <w:rsid w:val="00A54969"/>
    <w:rsid w:val="00A55D28"/>
    <w:rsid w:val="00A55D92"/>
    <w:rsid w:val="00A56E6C"/>
    <w:rsid w:val="00A57340"/>
    <w:rsid w:val="00A57FD4"/>
    <w:rsid w:val="00A60991"/>
    <w:rsid w:val="00A60A86"/>
    <w:rsid w:val="00A61A32"/>
    <w:rsid w:val="00A62883"/>
    <w:rsid w:val="00A62F3D"/>
    <w:rsid w:val="00A630F8"/>
    <w:rsid w:val="00A63F39"/>
    <w:rsid w:val="00A64390"/>
    <w:rsid w:val="00A64C82"/>
    <w:rsid w:val="00A66FAC"/>
    <w:rsid w:val="00A674CE"/>
    <w:rsid w:val="00A70325"/>
    <w:rsid w:val="00A719AE"/>
    <w:rsid w:val="00A72121"/>
    <w:rsid w:val="00A72129"/>
    <w:rsid w:val="00A736E3"/>
    <w:rsid w:val="00A738EE"/>
    <w:rsid w:val="00A73E4D"/>
    <w:rsid w:val="00A74ADA"/>
    <w:rsid w:val="00A74EB3"/>
    <w:rsid w:val="00A74FED"/>
    <w:rsid w:val="00A751A2"/>
    <w:rsid w:val="00A7552A"/>
    <w:rsid w:val="00A76012"/>
    <w:rsid w:val="00A76211"/>
    <w:rsid w:val="00A769A2"/>
    <w:rsid w:val="00A77160"/>
    <w:rsid w:val="00A7758C"/>
    <w:rsid w:val="00A77674"/>
    <w:rsid w:val="00A77744"/>
    <w:rsid w:val="00A80F05"/>
    <w:rsid w:val="00A81516"/>
    <w:rsid w:val="00A81D39"/>
    <w:rsid w:val="00A82629"/>
    <w:rsid w:val="00A83C7E"/>
    <w:rsid w:val="00A84348"/>
    <w:rsid w:val="00A8451C"/>
    <w:rsid w:val="00A85645"/>
    <w:rsid w:val="00A85AEC"/>
    <w:rsid w:val="00A85E49"/>
    <w:rsid w:val="00A865A0"/>
    <w:rsid w:val="00A87786"/>
    <w:rsid w:val="00A877E9"/>
    <w:rsid w:val="00A90DE2"/>
    <w:rsid w:val="00A91149"/>
    <w:rsid w:val="00A9135C"/>
    <w:rsid w:val="00A91C6D"/>
    <w:rsid w:val="00A938E1"/>
    <w:rsid w:val="00A93A12"/>
    <w:rsid w:val="00A93F78"/>
    <w:rsid w:val="00A940C4"/>
    <w:rsid w:val="00A94C25"/>
    <w:rsid w:val="00A96BDB"/>
    <w:rsid w:val="00A97192"/>
    <w:rsid w:val="00A971B2"/>
    <w:rsid w:val="00A9767A"/>
    <w:rsid w:val="00AA052B"/>
    <w:rsid w:val="00AA2FB4"/>
    <w:rsid w:val="00AA3103"/>
    <w:rsid w:val="00AA4767"/>
    <w:rsid w:val="00AA5717"/>
    <w:rsid w:val="00AA6055"/>
    <w:rsid w:val="00AA61F2"/>
    <w:rsid w:val="00AA6B87"/>
    <w:rsid w:val="00AA7165"/>
    <w:rsid w:val="00AA7C57"/>
    <w:rsid w:val="00AB090C"/>
    <w:rsid w:val="00AB0B2B"/>
    <w:rsid w:val="00AB10B8"/>
    <w:rsid w:val="00AB14EA"/>
    <w:rsid w:val="00AB1A94"/>
    <w:rsid w:val="00AB1C7B"/>
    <w:rsid w:val="00AB2CF1"/>
    <w:rsid w:val="00AB3C57"/>
    <w:rsid w:val="00AB4277"/>
    <w:rsid w:val="00AB58C0"/>
    <w:rsid w:val="00AB655B"/>
    <w:rsid w:val="00AB6C56"/>
    <w:rsid w:val="00AB74B3"/>
    <w:rsid w:val="00AB763C"/>
    <w:rsid w:val="00AC0901"/>
    <w:rsid w:val="00AC0E09"/>
    <w:rsid w:val="00AC2CDE"/>
    <w:rsid w:val="00AC37C8"/>
    <w:rsid w:val="00AC3CAC"/>
    <w:rsid w:val="00AC409D"/>
    <w:rsid w:val="00AC4E3F"/>
    <w:rsid w:val="00AC5B8F"/>
    <w:rsid w:val="00AC6FD2"/>
    <w:rsid w:val="00AC75F1"/>
    <w:rsid w:val="00AC7BF6"/>
    <w:rsid w:val="00AC7BFA"/>
    <w:rsid w:val="00AC7E95"/>
    <w:rsid w:val="00AD16CA"/>
    <w:rsid w:val="00AD1D41"/>
    <w:rsid w:val="00AD25AE"/>
    <w:rsid w:val="00AD2C8E"/>
    <w:rsid w:val="00AD2DF6"/>
    <w:rsid w:val="00AD37F8"/>
    <w:rsid w:val="00AD483A"/>
    <w:rsid w:val="00AD4D72"/>
    <w:rsid w:val="00AD55B7"/>
    <w:rsid w:val="00AD6AEF"/>
    <w:rsid w:val="00AD7032"/>
    <w:rsid w:val="00AD7188"/>
    <w:rsid w:val="00AD7D1F"/>
    <w:rsid w:val="00AE0A81"/>
    <w:rsid w:val="00AE0EC3"/>
    <w:rsid w:val="00AE2734"/>
    <w:rsid w:val="00AE3151"/>
    <w:rsid w:val="00AE399E"/>
    <w:rsid w:val="00AE65F1"/>
    <w:rsid w:val="00AE6B3B"/>
    <w:rsid w:val="00AE723F"/>
    <w:rsid w:val="00AE7C25"/>
    <w:rsid w:val="00AF1903"/>
    <w:rsid w:val="00AF2775"/>
    <w:rsid w:val="00AF2969"/>
    <w:rsid w:val="00AF2C01"/>
    <w:rsid w:val="00AF380F"/>
    <w:rsid w:val="00AF3E52"/>
    <w:rsid w:val="00AF595F"/>
    <w:rsid w:val="00AF69CC"/>
    <w:rsid w:val="00AF72C8"/>
    <w:rsid w:val="00B005CD"/>
    <w:rsid w:val="00B005D8"/>
    <w:rsid w:val="00B01331"/>
    <w:rsid w:val="00B0197B"/>
    <w:rsid w:val="00B031FD"/>
    <w:rsid w:val="00B0383A"/>
    <w:rsid w:val="00B038A1"/>
    <w:rsid w:val="00B03AE8"/>
    <w:rsid w:val="00B04CB0"/>
    <w:rsid w:val="00B0524F"/>
    <w:rsid w:val="00B05922"/>
    <w:rsid w:val="00B05DAD"/>
    <w:rsid w:val="00B102D9"/>
    <w:rsid w:val="00B10544"/>
    <w:rsid w:val="00B11F49"/>
    <w:rsid w:val="00B11FE5"/>
    <w:rsid w:val="00B12765"/>
    <w:rsid w:val="00B13815"/>
    <w:rsid w:val="00B140D5"/>
    <w:rsid w:val="00B146CD"/>
    <w:rsid w:val="00B1501D"/>
    <w:rsid w:val="00B15263"/>
    <w:rsid w:val="00B15AEA"/>
    <w:rsid w:val="00B160CD"/>
    <w:rsid w:val="00B16975"/>
    <w:rsid w:val="00B16CD0"/>
    <w:rsid w:val="00B17855"/>
    <w:rsid w:val="00B2182F"/>
    <w:rsid w:val="00B21B97"/>
    <w:rsid w:val="00B231B9"/>
    <w:rsid w:val="00B23496"/>
    <w:rsid w:val="00B240AF"/>
    <w:rsid w:val="00B24A6B"/>
    <w:rsid w:val="00B2501B"/>
    <w:rsid w:val="00B26F92"/>
    <w:rsid w:val="00B274B9"/>
    <w:rsid w:val="00B27919"/>
    <w:rsid w:val="00B30176"/>
    <w:rsid w:val="00B303E2"/>
    <w:rsid w:val="00B3096B"/>
    <w:rsid w:val="00B33C17"/>
    <w:rsid w:val="00B33FB9"/>
    <w:rsid w:val="00B350FC"/>
    <w:rsid w:val="00B3658A"/>
    <w:rsid w:val="00B36FAB"/>
    <w:rsid w:val="00B37538"/>
    <w:rsid w:val="00B37931"/>
    <w:rsid w:val="00B40247"/>
    <w:rsid w:val="00B4237C"/>
    <w:rsid w:val="00B446D2"/>
    <w:rsid w:val="00B453F8"/>
    <w:rsid w:val="00B46372"/>
    <w:rsid w:val="00B471D4"/>
    <w:rsid w:val="00B4788C"/>
    <w:rsid w:val="00B47D14"/>
    <w:rsid w:val="00B51FF7"/>
    <w:rsid w:val="00B530BC"/>
    <w:rsid w:val="00B5386E"/>
    <w:rsid w:val="00B541C5"/>
    <w:rsid w:val="00B54B07"/>
    <w:rsid w:val="00B54DED"/>
    <w:rsid w:val="00B54E38"/>
    <w:rsid w:val="00B5509D"/>
    <w:rsid w:val="00B550EC"/>
    <w:rsid w:val="00B5514C"/>
    <w:rsid w:val="00B55FD9"/>
    <w:rsid w:val="00B566EE"/>
    <w:rsid w:val="00B56B0C"/>
    <w:rsid w:val="00B56CEA"/>
    <w:rsid w:val="00B604C2"/>
    <w:rsid w:val="00B60811"/>
    <w:rsid w:val="00B60DE0"/>
    <w:rsid w:val="00B62F10"/>
    <w:rsid w:val="00B63186"/>
    <w:rsid w:val="00B646A0"/>
    <w:rsid w:val="00B64D6E"/>
    <w:rsid w:val="00B668A3"/>
    <w:rsid w:val="00B66C3B"/>
    <w:rsid w:val="00B71090"/>
    <w:rsid w:val="00B75ABE"/>
    <w:rsid w:val="00B7668C"/>
    <w:rsid w:val="00B76913"/>
    <w:rsid w:val="00B76A90"/>
    <w:rsid w:val="00B76AD6"/>
    <w:rsid w:val="00B770B5"/>
    <w:rsid w:val="00B80F68"/>
    <w:rsid w:val="00B812EB"/>
    <w:rsid w:val="00B81DE5"/>
    <w:rsid w:val="00B84A51"/>
    <w:rsid w:val="00B84DE3"/>
    <w:rsid w:val="00B85675"/>
    <w:rsid w:val="00B863F6"/>
    <w:rsid w:val="00B870CD"/>
    <w:rsid w:val="00B87842"/>
    <w:rsid w:val="00B87859"/>
    <w:rsid w:val="00B904C0"/>
    <w:rsid w:val="00B928A4"/>
    <w:rsid w:val="00B93024"/>
    <w:rsid w:val="00B95165"/>
    <w:rsid w:val="00B95D1C"/>
    <w:rsid w:val="00BA11AD"/>
    <w:rsid w:val="00BA153A"/>
    <w:rsid w:val="00BA1DA4"/>
    <w:rsid w:val="00BA392A"/>
    <w:rsid w:val="00BA3A55"/>
    <w:rsid w:val="00BA48F0"/>
    <w:rsid w:val="00BA6248"/>
    <w:rsid w:val="00BA64A9"/>
    <w:rsid w:val="00BA656B"/>
    <w:rsid w:val="00BA6AAC"/>
    <w:rsid w:val="00BB03FF"/>
    <w:rsid w:val="00BB0492"/>
    <w:rsid w:val="00BB04E2"/>
    <w:rsid w:val="00BB2347"/>
    <w:rsid w:val="00BB276C"/>
    <w:rsid w:val="00BB3834"/>
    <w:rsid w:val="00BB3F3E"/>
    <w:rsid w:val="00BB4618"/>
    <w:rsid w:val="00BB5606"/>
    <w:rsid w:val="00BB711E"/>
    <w:rsid w:val="00BB7DAE"/>
    <w:rsid w:val="00BC0056"/>
    <w:rsid w:val="00BC0ACB"/>
    <w:rsid w:val="00BC4A31"/>
    <w:rsid w:val="00BC4FEB"/>
    <w:rsid w:val="00BC59F9"/>
    <w:rsid w:val="00BC6F07"/>
    <w:rsid w:val="00BD0762"/>
    <w:rsid w:val="00BD1122"/>
    <w:rsid w:val="00BD2575"/>
    <w:rsid w:val="00BD4FEE"/>
    <w:rsid w:val="00BD5FD5"/>
    <w:rsid w:val="00BD6028"/>
    <w:rsid w:val="00BD639B"/>
    <w:rsid w:val="00BD76F2"/>
    <w:rsid w:val="00BE0B33"/>
    <w:rsid w:val="00BE1925"/>
    <w:rsid w:val="00BE1D1B"/>
    <w:rsid w:val="00BE2279"/>
    <w:rsid w:val="00BE3708"/>
    <w:rsid w:val="00BE582F"/>
    <w:rsid w:val="00BE5D14"/>
    <w:rsid w:val="00BE5E88"/>
    <w:rsid w:val="00BE6F5C"/>
    <w:rsid w:val="00BF186F"/>
    <w:rsid w:val="00BF1C41"/>
    <w:rsid w:val="00BF21C5"/>
    <w:rsid w:val="00BF2788"/>
    <w:rsid w:val="00BF375C"/>
    <w:rsid w:val="00BF3D97"/>
    <w:rsid w:val="00BF4427"/>
    <w:rsid w:val="00BF50AD"/>
    <w:rsid w:val="00BF6098"/>
    <w:rsid w:val="00BF6A3D"/>
    <w:rsid w:val="00BF7B36"/>
    <w:rsid w:val="00BF7F05"/>
    <w:rsid w:val="00C00690"/>
    <w:rsid w:val="00C037A4"/>
    <w:rsid w:val="00C051E6"/>
    <w:rsid w:val="00C0524A"/>
    <w:rsid w:val="00C063CB"/>
    <w:rsid w:val="00C0778B"/>
    <w:rsid w:val="00C07AA3"/>
    <w:rsid w:val="00C07D88"/>
    <w:rsid w:val="00C102E0"/>
    <w:rsid w:val="00C10BCA"/>
    <w:rsid w:val="00C10D95"/>
    <w:rsid w:val="00C11998"/>
    <w:rsid w:val="00C138E0"/>
    <w:rsid w:val="00C14516"/>
    <w:rsid w:val="00C14FF1"/>
    <w:rsid w:val="00C176F0"/>
    <w:rsid w:val="00C202D5"/>
    <w:rsid w:val="00C20747"/>
    <w:rsid w:val="00C22972"/>
    <w:rsid w:val="00C22AE8"/>
    <w:rsid w:val="00C250CC"/>
    <w:rsid w:val="00C25EF4"/>
    <w:rsid w:val="00C26D30"/>
    <w:rsid w:val="00C273AC"/>
    <w:rsid w:val="00C27BD9"/>
    <w:rsid w:val="00C307D8"/>
    <w:rsid w:val="00C327FF"/>
    <w:rsid w:val="00C3288C"/>
    <w:rsid w:val="00C33470"/>
    <w:rsid w:val="00C335D1"/>
    <w:rsid w:val="00C33602"/>
    <w:rsid w:val="00C35538"/>
    <w:rsid w:val="00C37721"/>
    <w:rsid w:val="00C37E93"/>
    <w:rsid w:val="00C4055C"/>
    <w:rsid w:val="00C4118C"/>
    <w:rsid w:val="00C412EA"/>
    <w:rsid w:val="00C41AE1"/>
    <w:rsid w:val="00C41B9F"/>
    <w:rsid w:val="00C41FCE"/>
    <w:rsid w:val="00C42BFA"/>
    <w:rsid w:val="00C42F56"/>
    <w:rsid w:val="00C44747"/>
    <w:rsid w:val="00C45DCB"/>
    <w:rsid w:val="00C469A1"/>
    <w:rsid w:val="00C473F5"/>
    <w:rsid w:val="00C5087C"/>
    <w:rsid w:val="00C50C77"/>
    <w:rsid w:val="00C50CDA"/>
    <w:rsid w:val="00C51E91"/>
    <w:rsid w:val="00C527A4"/>
    <w:rsid w:val="00C52AA8"/>
    <w:rsid w:val="00C52E2E"/>
    <w:rsid w:val="00C534F7"/>
    <w:rsid w:val="00C54468"/>
    <w:rsid w:val="00C549AA"/>
    <w:rsid w:val="00C54CA5"/>
    <w:rsid w:val="00C55D4C"/>
    <w:rsid w:val="00C56486"/>
    <w:rsid w:val="00C56BCA"/>
    <w:rsid w:val="00C575F3"/>
    <w:rsid w:val="00C6038A"/>
    <w:rsid w:val="00C60C07"/>
    <w:rsid w:val="00C60C4E"/>
    <w:rsid w:val="00C61700"/>
    <w:rsid w:val="00C62598"/>
    <w:rsid w:val="00C64A3A"/>
    <w:rsid w:val="00C65010"/>
    <w:rsid w:val="00C65096"/>
    <w:rsid w:val="00C6546A"/>
    <w:rsid w:val="00C66769"/>
    <w:rsid w:val="00C67213"/>
    <w:rsid w:val="00C67286"/>
    <w:rsid w:val="00C67D6E"/>
    <w:rsid w:val="00C70303"/>
    <w:rsid w:val="00C7177D"/>
    <w:rsid w:val="00C71D37"/>
    <w:rsid w:val="00C72F69"/>
    <w:rsid w:val="00C7415E"/>
    <w:rsid w:val="00C75304"/>
    <w:rsid w:val="00C76900"/>
    <w:rsid w:val="00C77099"/>
    <w:rsid w:val="00C774A3"/>
    <w:rsid w:val="00C77C37"/>
    <w:rsid w:val="00C80358"/>
    <w:rsid w:val="00C809D6"/>
    <w:rsid w:val="00C82247"/>
    <w:rsid w:val="00C84E89"/>
    <w:rsid w:val="00C860CC"/>
    <w:rsid w:val="00C86601"/>
    <w:rsid w:val="00C86C45"/>
    <w:rsid w:val="00C86D51"/>
    <w:rsid w:val="00C86E18"/>
    <w:rsid w:val="00C87EB8"/>
    <w:rsid w:val="00C87F90"/>
    <w:rsid w:val="00C907E5"/>
    <w:rsid w:val="00C90E90"/>
    <w:rsid w:val="00C9128B"/>
    <w:rsid w:val="00C92688"/>
    <w:rsid w:val="00C92EF2"/>
    <w:rsid w:val="00C93360"/>
    <w:rsid w:val="00C94175"/>
    <w:rsid w:val="00C94270"/>
    <w:rsid w:val="00C94C69"/>
    <w:rsid w:val="00C94DA4"/>
    <w:rsid w:val="00C9550A"/>
    <w:rsid w:val="00C95CE6"/>
    <w:rsid w:val="00C95CEA"/>
    <w:rsid w:val="00C969FF"/>
    <w:rsid w:val="00C97B06"/>
    <w:rsid w:val="00C97C75"/>
    <w:rsid w:val="00CA015C"/>
    <w:rsid w:val="00CA1818"/>
    <w:rsid w:val="00CA51FC"/>
    <w:rsid w:val="00CA62ED"/>
    <w:rsid w:val="00CA6642"/>
    <w:rsid w:val="00CA7739"/>
    <w:rsid w:val="00CA7BB0"/>
    <w:rsid w:val="00CB06DE"/>
    <w:rsid w:val="00CB07A0"/>
    <w:rsid w:val="00CB12A9"/>
    <w:rsid w:val="00CB14C1"/>
    <w:rsid w:val="00CB4723"/>
    <w:rsid w:val="00CB49E6"/>
    <w:rsid w:val="00CC02F8"/>
    <w:rsid w:val="00CC200E"/>
    <w:rsid w:val="00CC447D"/>
    <w:rsid w:val="00CC6D6E"/>
    <w:rsid w:val="00CC7F4A"/>
    <w:rsid w:val="00CC7FBD"/>
    <w:rsid w:val="00CD0839"/>
    <w:rsid w:val="00CD1082"/>
    <w:rsid w:val="00CD10EB"/>
    <w:rsid w:val="00CD1629"/>
    <w:rsid w:val="00CD17B7"/>
    <w:rsid w:val="00CD1D23"/>
    <w:rsid w:val="00CD2919"/>
    <w:rsid w:val="00CD2F23"/>
    <w:rsid w:val="00CD3B40"/>
    <w:rsid w:val="00CD3F70"/>
    <w:rsid w:val="00CD5782"/>
    <w:rsid w:val="00CD5F4A"/>
    <w:rsid w:val="00CD6975"/>
    <w:rsid w:val="00CD6A6D"/>
    <w:rsid w:val="00CD6D1C"/>
    <w:rsid w:val="00CE12E1"/>
    <w:rsid w:val="00CE14E3"/>
    <w:rsid w:val="00CE1FF2"/>
    <w:rsid w:val="00CE286A"/>
    <w:rsid w:val="00CE37E1"/>
    <w:rsid w:val="00CE3815"/>
    <w:rsid w:val="00CE55D9"/>
    <w:rsid w:val="00CE5873"/>
    <w:rsid w:val="00CE5CDF"/>
    <w:rsid w:val="00CE7240"/>
    <w:rsid w:val="00CE72E0"/>
    <w:rsid w:val="00CE7722"/>
    <w:rsid w:val="00CE7814"/>
    <w:rsid w:val="00CE7B5D"/>
    <w:rsid w:val="00CE7F24"/>
    <w:rsid w:val="00CF01C9"/>
    <w:rsid w:val="00CF0594"/>
    <w:rsid w:val="00CF131F"/>
    <w:rsid w:val="00CF413D"/>
    <w:rsid w:val="00CF45B9"/>
    <w:rsid w:val="00CF7918"/>
    <w:rsid w:val="00CF7E76"/>
    <w:rsid w:val="00D00C19"/>
    <w:rsid w:val="00D01E3E"/>
    <w:rsid w:val="00D0204A"/>
    <w:rsid w:val="00D024CC"/>
    <w:rsid w:val="00D04D44"/>
    <w:rsid w:val="00D04FE0"/>
    <w:rsid w:val="00D05399"/>
    <w:rsid w:val="00D054E5"/>
    <w:rsid w:val="00D05960"/>
    <w:rsid w:val="00D0659A"/>
    <w:rsid w:val="00D07984"/>
    <w:rsid w:val="00D12464"/>
    <w:rsid w:val="00D13249"/>
    <w:rsid w:val="00D13382"/>
    <w:rsid w:val="00D1349E"/>
    <w:rsid w:val="00D135C5"/>
    <w:rsid w:val="00D13B03"/>
    <w:rsid w:val="00D14273"/>
    <w:rsid w:val="00D15FC2"/>
    <w:rsid w:val="00D169C7"/>
    <w:rsid w:val="00D16B4A"/>
    <w:rsid w:val="00D1781E"/>
    <w:rsid w:val="00D17A4D"/>
    <w:rsid w:val="00D17E15"/>
    <w:rsid w:val="00D22086"/>
    <w:rsid w:val="00D221CB"/>
    <w:rsid w:val="00D22681"/>
    <w:rsid w:val="00D228BD"/>
    <w:rsid w:val="00D22C61"/>
    <w:rsid w:val="00D23593"/>
    <w:rsid w:val="00D23B51"/>
    <w:rsid w:val="00D24ED3"/>
    <w:rsid w:val="00D25766"/>
    <w:rsid w:val="00D26CA7"/>
    <w:rsid w:val="00D27382"/>
    <w:rsid w:val="00D2759F"/>
    <w:rsid w:val="00D302FB"/>
    <w:rsid w:val="00D30CB2"/>
    <w:rsid w:val="00D30DC7"/>
    <w:rsid w:val="00D357A5"/>
    <w:rsid w:val="00D35D0F"/>
    <w:rsid w:val="00D35E34"/>
    <w:rsid w:val="00D37034"/>
    <w:rsid w:val="00D3723D"/>
    <w:rsid w:val="00D37A67"/>
    <w:rsid w:val="00D4158D"/>
    <w:rsid w:val="00D425F5"/>
    <w:rsid w:val="00D42C18"/>
    <w:rsid w:val="00D431EB"/>
    <w:rsid w:val="00D43204"/>
    <w:rsid w:val="00D4323A"/>
    <w:rsid w:val="00D44AD2"/>
    <w:rsid w:val="00D45038"/>
    <w:rsid w:val="00D4510E"/>
    <w:rsid w:val="00D45721"/>
    <w:rsid w:val="00D4585B"/>
    <w:rsid w:val="00D47878"/>
    <w:rsid w:val="00D50E4B"/>
    <w:rsid w:val="00D52BC3"/>
    <w:rsid w:val="00D537AF"/>
    <w:rsid w:val="00D55A70"/>
    <w:rsid w:val="00D565D2"/>
    <w:rsid w:val="00D56931"/>
    <w:rsid w:val="00D602FA"/>
    <w:rsid w:val="00D613AE"/>
    <w:rsid w:val="00D61478"/>
    <w:rsid w:val="00D61C48"/>
    <w:rsid w:val="00D64100"/>
    <w:rsid w:val="00D64828"/>
    <w:rsid w:val="00D648FE"/>
    <w:rsid w:val="00D65FBA"/>
    <w:rsid w:val="00D6724C"/>
    <w:rsid w:val="00D672B4"/>
    <w:rsid w:val="00D67812"/>
    <w:rsid w:val="00D67C00"/>
    <w:rsid w:val="00D67DAB"/>
    <w:rsid w:val="00D72247"/>
    <w:rsid w:val="00D7249F"/>
    <w:rsid w:val="00D72C7B"/>
    <w:rsid w:val="00D740CF"/>
    <w:rsid w:val="00D748EF"/>
    <w:rsid w:val="00D749C7"/>
    <w:rsid w:val="00D75A4B"/>
    <w:rsid w:val="00D76067"/>
    <w:rsid w:val="00D76753"/>
    <w:rsid w:val="00D77219"/>
    <w:rsid w:val="00D80940"/>
    <w:rsid w:val="00D80AFD"/>
    <w:rsid w:val="00D80CA8"/>
    <w:rsid w:val="00D81CCB"/>
    <w:rsid w:val="00D82071"/>
    <w:rsid w:val="00D823BC"/>
    <w:rsid w:val="00D8271E"/>
    <w:rsid w:val="00D82AD9"/>
    <w:rsid w:val="00D83188"/>
    <w:rsid w:val="00D87C74"/>
    <w:rsid w:val="00D87EB3"/>
    <w:rsid w:val="00D87F87"/>
    <w:rsid w:val="00D90979"/>
    <w:rsid w:val="00D90A01"/>
    <w:rsid w:val="00D90A37"/>
    <w:rsid w:val="00D90D37"/>
    <w:rsid w:val="00D920DD"/>
    <w:rsid w:val="00D9218F"/>
    <w:rsid w:val="00D92AA4"/>
    <w:rsid w:val="00D977FE"/>
    <w:rsid w:val="00D9791E"/>
    <w:rsid w:val="00DA1336"/>
    <w:rsid w:val="00DA1387"/>
    <w:rsid w:val="00DA2044"/>
    <w:rsid w:val="00DA20B5"/>
    <w:rsid w:val="00DA2209"/>
    <w:rsid w:val="00DA51C7"/>
    <w:rsid w:val="00DA5903"/>
    <w:rsid w:val="00DA5A6E"/>
    <w:rsid w:val="00DA75FB"/>
    <w:rsid w:val="00DB0C1F"/>
    <w:rsid w:val="00DB1E00"/>
    <w:rsid w:val="00DB2479"/>
    <w:rsid w:val="00DB460C"/>
    <w:rsid w:val="00DB4C3C"/>
    <w:rsid w:val="00DB4F60"/>
    <w:rsid w:val="00DB4FF7"/>
    <w:rsid w:val="00DB5140"/>
    <w:rsid w:val="00DB5166"/>
    <w:rsid w:val="00DB516F"/>
    <w:rsid w:val="00DB5468"/>
    <w:rsid w:val="00DB5D0C"/>
    <w:rsid w:val="00DB6FAC"/>
    <w:rsid w:val="00DB789F"/>
    <w:rsid w:val="00DB7C49"/>
    <w:rsid w:val="00DC0691"/>
    <w:rsid w:val="00DC2E28"/>
    <w:rsid w:val="00DC366B"/>
    <w:rsid w:val="00DC3DCF"/>
    <w:rsid w:val="00DC6512"/>
    <w:rsid w:val="00DC6B38"/>
    <w:rsid w:val="00DC6F98"/>
    <w:rsid w:val="00DD0D49"/>
    <w:rsid w:val="00DD1457"/>
    <w:rsid w:val="00DD1C83"/>
    <w:rsid w:val="00DD366C"/>
    <w:rsid w:val="00DD3D73"/>
    <w:rsid w:val="00DD54A2"/>
    <w:rsid w:val="00DD5FDF"/>
    <w:rsid w:val="00DD6BCC"/>
    <w:rsid w:val="00DD79F5"/>
    <w:rsid w:val="00DD7CE0"/>
    <w:rsid w:val="00DD7D57"/>
    <w:rsid w:val="00DE195C"/>
    <w:rsid w:val="00DE1965"/>
    <w:rsid w:val="00DE25B7"/>
    <w:rsid w:val="00DE2923"/>
    <w:rsid w:val="00DE369D"/>
    <w:rsid w:val="00DE3E81"/>
    <w:rsid w:val="00DE44BE"/>
    <w:rsid w:val="00DE5C5C"/>
    <w:rsid w:val="00DE5F23"/>
    <w:rsid w:val="00DE6985"/>
    <w:rsid w:val="00DE69EE"/>
    <w:rsid w:val="00DE6CC7"/>
    <w:rsid w:val="00DE74A7"/>
    <w:rsid w:val="00DF0023"/>
    <w:rsid w:val="00DF1731"/>
    <w:rsid w:val="00DF2309"/>
    <w:rsid w:val="00DF32C7"/>
    <w:rsid w:val="00DF3390"/>
    <w:rsid w:val="00DF3D50"/>
    <w:rsid w:val="00DF5D89"/>
    <w:rsid w:val="00DF6381"/>
    <w:rsid w:val="00E00653"/>
    <w:rsid w:val="00E00804"/>
    <w:rsid w:val="00E00A4C"/>
    <w:rsid w:val="00E0104E"/>
    <w:rsid w:val="00E016BA"/>
    <w:rsid w:val="00E02BB3"/>
    <w:rsid w:val="00E03071"/>
    <w:rsid w:val="00E032BD"/>
    <w:rsid w:val="00E033BF"/>
    <w:rsid w:val="00E059AA"/>
    <w:rsid w:val="00E066BA"/>
    <w:rsid w:val="00E06ADF"/>
    <w:rsid w:val="00E07308"/>
    <w:rsid w:val="00E07706"/>
    <w:rsid w:val="00E07D66"/>
    <w:rsid w:val="00E118D5"/>
    <w:rsid w:val="00E129FD"/>
    <w:rsid w:val="00E12F92"/>
    <w:rsid w:val="00E1338B"/>
    <w:rsid w:val="00E13D29"/>
    <w:rsid w:val="00E144CF"/>
    <w:rsid w:val="00E147A4"/>
    <w:rsid w:val="00E14A02"/>
    <w:rsid w:val="00E161C6"/>
    <w:rsid w:val="00E16900"/>
    <w:rsid w:val="00E16C63"/>
    <w:rsid w:val="00E16CDB"/>
    <w:rsid w:val="00E202B1"/>
    <w:rsid w:val="00E21B16"/>
    <w:rsid w:val="00E21C74"/>
    <w:rsid w:val="00E22963"/>
    <w:rsid w:val="00E24439"/>
    <w:rsid w:val="00E24A5E"/>
    <w:rsid w:val="00E24FE0"/>
    <w:rsid w:val="00E250DB"/>
    <w:rsid w:val="00E25127"/>
    <w:rsid w:val="00E25377"/>
    <w:rsid w:val="00E261A1"/>
    <w:rsid w:val="00E264F4"/>
    <w:rsid w:val="00E26644"/>
    <w:rsid w:val="00E2684C"/>
    <w:rsid w:val="00E26C35"/>
    <w:rsid w:val="00E26E8C"/>
    <w:rsid w:val="00E27666"/>
    <w:rsid w:val="00E27733"/>
    <w:rsid w:val="00E2785D"/>
    <w:rsid w:val="00E27B51"/>
    <w:rsid w:val="00E30ED9"/>
    <w:rsid w:val="00E31BEC"/>
    <w:rsid w:val="00E33311"/>
    <w:rsid w:val="00E333E8"/>
    <w:rsid w:val="00E338A2"/>
    <w:rsid w:val="00E3434E"/>
    <w:rsid w:val="00E344DF"/>
    <w:rsid w:val="00E34781"/>
    <w:rsid w:val="00E35441"/>
    <w:rsid w:val="00E3546F"/>
    <w:rsid w:val="00E3677A"/>
    <w:rsid w:val="00E37A05"/>
    <w:rsid w:val="00E40A54"/>
    <w:rsid w:val="00E41905"/>
    <w:rsid w:val="00E419ED"/>
    <w:rsid w:val="00E41FD8"/>
    <w:rsid w:val="00E42BB7"/>
    <w:rsid w:val="00E42E4B"/>
    <w:rsid w:val="00E42F00"/>
    <w:rsid w:val="00E4465A"/>
    <w:rsid w:val="00E44B83"/>
    <w:rsid w:val="00E44DBD"/>
    <w:rsid w:val="00E46B39"/>
    <w:rsid w:val="00E5073E"/>
    <w:rsid w:val="00E50A09"/>
    <w:rsid w:val="00E50F9D"/>
    <w:rsid w:val="00E5110C"/>
    <w:rsid w:val="00E5125C"/>
    <w:rsid w:val="00E52B81"/>
    <w:rsid w:val="00E5363C"/>
    <w:rsid w:val="00E548AA"/>
    <w:rsid w:val="00E54DE7"/>
    <w:rsid w:val="00E55708"/>
    <w:rsid w:val="00E55E49"/>
    <w:rsid w:val="00E570F5"/>
    <w:rsid w:val="00E62161"/>
    <w:rsid w:val="00E627D8"/>
    <w:rsid w:val="00E6313C"/>
    <w:rsid w:val="00E6352D"/>
    <w:rsid w:val="00E64C57"/>
    <w:rsid w:val="00E65C5F"/>
    <w:rsid w:val="00E66818"/>
    <w:rsid w:val="00E669D6"/>
    <w:rsid w:val="00E66A94"/>
    <w:rsid w:val="00E66AC6"/>
    <w:rsid w:val="00E66CA0"/>
    <w:rsid w:val="00E67731"/>
    <w:rsid w:val="00E67D28"/>
    <w:rsid w:val="00E70848"/>
    <w:rsid w:val="00E70A1D"/>
    <w:rsid w:val="00E743D5"/>
    <w:rsid w:val="00E76AFF"/>
    <w:rsid w:val="00E77291"/>
    <w:rsid w:val="00E77AEF"/>
    <w:rsid w:val="00E819E4"/>
    <w:rsid w:val="00E82421"/>
    <w:rsid w:val="00E82953"/>
    <w:rsid w:val="00E82B40"/>
    <w:rsid w:val="00E82E7D"/>
    <w:rsid w:val="00E859BD"/>
    <w:rsid w:val="00E85DC1"/>
    <w:rsid w:val="00E86612"/>
    <w:rsid w:val="00E868D8"/>
    <w:rsid w:val="00E87282"/>
    <w:rsid w:val="00E87AEE"/>
    <w:rsid w:val="00E87AFF"/>
    <w:rsid w:val="00E87E06"/>
    <w:rsid w:val="00E903D2"/>
    <w:rsid w:val="00E90DA2"/>
    <w:rsid w:val="00E91CAA"/>
    <w:rsid w:val="00E91EE7"/>
    <w:rsid w:val="00E92066"/>
    <w:rsid w:val="00E922CE"/>
    <w:rsid w:val="00E923BC"/>
    <w:rsid w:val="00E9290A"/>
    <w:rsid w:val="00E938D6"/>
    <w:rsid w:val="00E93FDD"/>
    <w:rsid w:val="00E946F1"/>
    <w:rsid w:val="00E949C5"/>
    <w:rsid w:val="00E9536C"/>
    <w:rsid w:val="00E96208"/>
    <w:rsid w:val="00E97234"/>
    <w:rsid w:val="00E97FE1"/>
    <w:rsid w:val="00EA0A98"/>
    <w:rsid w:val="00EA0DF4"/>
    <w:rsid w:val="00EA14DD"/>
    <w:rsid w:val="00EA167D"/>
    <w:rsid w:val="00EA2371"/>
    <w:rsid w:val="00EA2520"/>
    <w:rsid w:val="00EA2732"/>
    <w:rsid w:val="00EA2DC2"/>
    <w:rsid w:val="00EA34BB"/>
    <w:rsid w:val="00EA34C7"/>
    <w:rsid w:val="00EA3C1D"/>
    <w:rsid w:val="00EA4262"/>
    <w:rsid w:val="00EA4659"/>
    <w:rsid w:val="00EA46EB"/>
    <w:rsid w:val="00EA482D"/>
    <w:rsid w:val="00EA4A7D"/>
    <w:rsid w:val="00EA4D0A"/>
    <w:rsid w:val="00EA5D25"/>
    <w:rsid w:val="00EA6490"/>
    <w:rsid w:val="00EA766A"/>
    <w:rsid w:val="00EA7974"/>
    <w:rsid w:val="00EB02B4"/>
    <w:rsid w:val="00EB134A"/>
    <w:rsid w:val="00EB1BC5"/>
    <w:rsid w:val="00EB2541"/>
    <w:rsid w:val="00EB49F4"/>
    <w:rsid w:val="00EB4D96"/>
    <w:rsid w:val="00EB59F4"/>
    <w:rsid w:val="00EB72D6"/>
    <w:rsid w:val="00EB7E46"/>
    <w:rsid w:val="00EC0F94"/>
    <w:rsid w:val="00EC0FF3"/>
    <w:rsid w:val="00EC3145"/>
    <w:rsid w:val="00EC4DBC"/>
    <w:rsid w:val="00EC54AB"/>
    <w:rsid w:val="00EC67B3"/>
    <w:rsid w:val="00EC683E"/>
    <w:rsid w:val="00EC692D"/>
    <w:rsid w:val="00EC6D24"/>
    <w:rsid w:val="00EC72C3"/>
    <w:rsid w:val="00EC7537"/>
    <w:rsid w:val="00ED0943"/>
    <w:rsid w:val="00ED16B2"/>
    <w:rsid w:val="00ED19B5"/>
    <w:rsid w:val="00ED229B"/>
    <w:rsid w:val="00ED2479"/>
    <w:rsid w:val="00ED4371"/>
    <w:rsid w:val="00ED437E"/>
    <w:rsid w:val="00ED5FC2"/>
    <w:rsid w:val="00ED6FA5"/>
    <w:rsid w:val="00ED77EB"/>
    <w:rsid w:val="00ED78EF"/>
    <w:rsid w:val="00EE23B4"/>
    <w:rsid w:val="00EE2718"/>
    <w:rsid w:val="00EE2B26"/>
    <w:rsid w:val="00EE376A"/>
    <w:rsid w:val="00EE39B7"/>
    <w:rsid w:val="00EE46B6"/>
    <w:rsid w:val="00EE631D"/>
    <w:rsid w:val="00EE6666"/>
    <w:rsid w:val="00EE72E8"/>
    <w:rsid w:val="00EF055A"/>
    <w:rsid w:val="00EF3572"/>
    <w:rsid w:val="00EF46A1"/>
    <w:rsid w:val="00EF4821"/>
    <w:rsid w:val="00EF65DA"/>
    <w:rsid w:val="00EF6A22"/>
    <w:rsid w:val="00EF70AB"/>
    <w:rsid w:val="00EF764E"/>
    <w:rsid w:val="00EF7680"/>
    <w:rsid w:val="00EF7A2E"/>
    <w:rsid w:val="00F002A0"/>
    <w:rsid w:val="00F00D19"/>
    <w:rsid w:val="00F01F8C"/>
    <w:rsid w:val="00F035E2"/>
    <w:rsid w:val="00F03657"/>
    <w:rsid w:val="00F03941"/>
    <w:rsid w:val="00F043CB"/>
    <w:rsid w:val="00F052DD"/>
    <w:rsid w:val="00F05825"/>
    <w:rsid w:val="00F058E2"/>
    <w:rsid w:val="00F0636D"/>
    <w:rsid w:val="00F07FA5"/>
    <w:rsid w:val="00F1013B"/>
    <w:rsid w:val="00F10AE1"/>
    <w:rsid w:val="00F10EDF"/>
    <w:rsid w:val="00F11AD5"/>
    <w:rsid w:val="00F12238"/>
    <w:rsid w:val="00F124E5"/>
    <w:rsid w:val="00F1299E"/>
    <w:rsid w:val="00F12F62"/>
    <w:rsid w:val="00F13E27"/>
    <w:rsid w:val="00F15DC0"/>
    <w:rsid w:val="00F1606B"/>
    <w:rsid w:val="00F174C6"/>
    <w:rsid w:val="00F21DE9"/>
    <w:rsid w:val="00F22027"/>
    <w:rsid w:val="00F22660"/>
    <w:rsid w:val="00F241DE"/>
    <w:rsid w:val="00F2490C"/>
    <w:rsid w:val="00F24AE7"/>
    <w:rsid w:val="00F24E91"/>
    <w:rsid w:val="00F2575C"/>
    <w:rsid w:val="00F26B67"/>
    <w:rsid w:val="00F274A0"/>
    <w:rsid w:val="00F2767F"/>
    <w:rsid w:val="00F30932"/>
    <w:rsid w:val="00F3131E"/>
    <w:rsid w:val="00F3176F"/>
    <w:rsid w:val="00F321C8"/>
    <w:rsid w:val="00F3286B"/>
    <w:rsid w:val="00F34A5A"/>
    <w:rsid w:val="00F34EC3"/>
    <w:rsid w:val="00F35E6A"/>
    <w:rsid w:val="00F3634A"/>
    <w:rsid w:val="00F363D7"/>
    <w:rsid w:val="00F3749A"/>
    <w:rsid w:val="00F37CA2"/>
    <w:rsid w:val="00F37ECB"/>
    <w:rsid w:val="00F402A7"/>
    <w:rsid w:val="00F407B0"/>
    <w:rsid w:val="00F41616"/>
    <w:rsid w:val="00F42356"/>
    <w:rsid w:val="00F437F7"/>
    <w:rsid w:val="00F43AD2"/>
    <w:rsid w:val="00F43C7A"/>
    <w:rsid w:val="00F441E3"/>
    <w:rsid w:val="00F44248"/>
    <w:rsid w:val="00F44798"/>
    <w:rsid w:val="00F44BE7"/>
    <w:rsid w:val="00F450B8"/>
    <w:rsid w:val="00F457D6"/>
    <w:rsid w:val="00F46D13"/>
    <w:rsid w:val="00F46EE6"/>
    <w:rsid w:val="00F47ED1"/>
    <w:rsid w:val="00F504C3"/>
    <w:rsid w:val="00F510BD"/>
    <w:rsid w:val="00F51309"/>
    <w:rsid w:val="00F51EA5"/>
    <w:rsid w:val="00F5228E"/>
    <w:rsid w:val="00F52E4B"/>
    <w:rsid w:val="00F544CC"/>
    <w:rsid w:val="00F5484D"/>
    <w:rsid w:val="00F56AF6"/>
    <w:rsid w:val="00F56D1A"/>
    <w:rsid w:val="00F570C3"/>
    <w:rsid w:val="00F570F3"/>
    <w:rsid w:val="00F57624"/>
    <w:rsid w:val="00F6081C"/>
    <w:rsid w:val="00F60A35"/>
    <w:rsid w:val="00F64681"/>
    <w:rsid w:val="00F65F4B"/>
    <w:rsid w:val="00F67B62"/>
    <w:rsid w:val="00F706FC"/>
    <w:rsid w:val="00F707A0"/>
    <w:rsid w:val="00F726AB"/>
    <w:rsid w:val="00F72A1C"/>
    <w:rsid w:val="00F73605"/>
    <w:rsid w:val="00F737C3"/>
    <w:rsid w:val="00F74452"/>
    <w:rsid w:val="00F74793"/>
    <w:rsid w:val="00F747E6"/>
    <w:rsid w:val="00F74CA0"/>
    <w:rsid w:val="00F750A8"/>
    <w:rsid w:val="00F75531"/>
    <w:rsid w:val="00F75A0C"/>
    <w:rsid w:val="00F7607F"/>
    <w:rsid w:val="00F767A0"/>
    <w:rsid w:val="00F773F5"/>
    <w:rsid w:val="00F77567"/>
    <w:rsid w:val="00F77C06"/>
    <w:rsid w:val="00F77C6C"/>
    <w:rsid w:val="00F77FD4"/>
    <w:rsid w:val="00F80B2E"/>
    <w:rsid w:val="00F813F2"/>
    <w:rsid w:val="00F81FC7"/>
    <w:rsid w:val="00F82488"/>
    <w:rsid w:val="00F831A2"/>
    <w:rsid w:val="00F84071"/>
    <w:rsid w:val="00F85035"/>
    <w:rsid w:val="00F857C2"/>
    <w:rsid w:val="00F85BBD"/>
    <w:rsid w:val="00F85DBF"/>
    <w:rsid w:val="00F87C55"/>
    <w:rsid w:val="00F901D1"/>
    <w:rsid w:val="00F902E9"/>
    <w:rsid w:val="00F906BD"/>
    <w:rsid w:val="00F9140F"/>
    <w:rsid w:val="00F91C78"/>
    <w:rsid w:val="00F92215"/>
    <w:rsid w:val="00F92217"/>
    <w:rsid w:val="00F92760"/>
    <w:rsid w:val="00F92B69"/>
    <w:rsid w:val="00F93AA0"/>
    <w:rsid w:val="00F94289"/>
    <w:rsid w:val="00F94310"/>
    <w:rsid w:val="00F94D5B"/>
    <w:rsid w:val="00F95485"/>
    <w:rsid w:val="00F95925"/>
    <w:rsid w:val="00F9622A"/>
    <w:rsid w:val="00F975A6"/>
    <w:rsid w:val="00F97748"/>
    <w:rsid w:val="00FA00B3"/>
    <w:rsid w:val="00FA0B7B"/>
    <w:rsid w:val="00FA1E7E"/>
    <w:rsid w:val="00FA2670"/>
    <w:rsid w:val="00FA3496"/>
    <w:rsid w:val="00FA3799"/>
    <w:rsid w:val="00FA57B5"/>
    <w:rsid w:val="00FA6773"/>
    <w:rsid w:val="00FA6F6B"/>
    <w:rsid w:val="00FA74A0"/>
    <w:rsid w:val="00FA7A58"/>
    <w:rsid w:val="00FB0C99"/>
    <w:rsid w:val="00FB1CBC"/>
    <w:rsid w:val="00FB469A"/>
    <w:rsid w:val="00FB4D9C"/>
    <w:rsid w:val="00FB7619"/>
    <w:rsid w:val="00FB77BF"/>
    <w:rsid w:val="00FB78D3"/>
    <w:rsid w:val="00FB79CE"/>
    <w:rsid w:val="00FB7A34"/>
    <w:rsid w:val="00FC070A"/>
    <w:rsid w:val="00FC0DAE"/>
    <w:rsid w:val="00FC146E"/>
    <w:rsid w:val="00FC1C87"/>
    <w:rsid w:val="00FC3DB7"/>
    <w:rsid w:val="00FC453C"/>
    <w:rsid w:val="00FC4F01"/>
    <w:rsid w:val="00FC5094"/>
    <w:rsid w:val="00FC5845"/>
    <w:rsid w:val="00FC6095"/>
    <w:rsid w:val="00FC65DE"/>
    <w:rsid w:val="00FC6837"/>
    <w:rsid w:val="00FC6BE3"/>
    <w:rsid w:val="00FC6D32"/>
    <w:rsid w:val="00FC73DC"/>
    <w:rsid w:val="00FC7829"/>
    <w:rsid w:val="00FD0F4B"/>
    <w:rsid w:val="00FD36FC"/>
    <w:rsid w:val="00FD52DC"/>
    <w:rsid w:val="00FD544A"/>
    <w:rsid w:val="00FD5730"/>
    <w:rsid w:val="00FD5DFC"/>
    <w:rsid w:val="00FD6122"/>
    <w:rsid w:val="00FD7A1B"/>
    <w:rsid w:val="00FE089A"/>
    <w:rsid w:val="00FE118E"/>
    <w:rsid w:val="00FE13E8"/>
    <w:rsid w:val="00FE1536"/>
    <w:rsid w:val="00FE21FA"/>
    <w:rsid w:val="00FE786A"/>
    <w:rsid w:val="00FE7E4C"/>
    <w:rsid w:val="00FF0F6E"/>
    <w:rsid w:val="00FF528B"/>
    <w:rsid w:val="00FF52C9"/>
    <w:rsid w:val="00FF55EC"/>
    <w:rsid w:val="00FF5A72"/>
    <w:rsid w:val="00FF68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margin;mso-width-relative:margin;mso-height-relative:margin" fill="f" fillcolor="white" stroke="f">
      <v:fill color="white" on="f"/>
      <v:stroke on="f"/>
    </o:shapedefaults>
    <o:shapelayout v:ext="edit">
      <o:idmap v:ext="edit" data="2"/>
    </o:shapelayout>
  </w:shapeDefaults>
  <w:decimalSymbol w:val="."/>
  <w:listSeparator w:val=","/>
  <w14:docId w14:val="11199615"/>
  <w15:docId w15:val="{268520F8-3FF7-498C-B604-EA7319344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474A"/>
    <w:rPr>
      <w:sz w:val="24"/>
      <w:szCs w:val="24"/>
    </w:rPr>
  </w:style>
  <w:style w:type="paragraph" w:styleId="Heading1">
    <w:name w:val="heading 1"/>
    <w:basedOn w:val="Normal"/>
    <w:next w:val="Normal"/>
    <w:link w:val="Heading1Char"/>
    <w:qFormat/>
    <w:rsid w:val="00C86601"/>
    <w:pPr>
      <w:keepNext/>
      <w:spacing w:before="240" w:after="60"/>
      <w:outlineLvl w:val="0"/>
    </w:pPr>
    <w:rPr>
      <w:rFonts w:ascii="Arial" w:hAnsi="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A81D39"/>
    <w:pPr>
      <w:spacing w:before="100" w:beforeAutospacing="1" w:after="100" w:afterAutospacing="1"/>
    </w:pPr>
  </w:style>
  <w:style w:type="table" w:styleId="TableGrid">
    <w:name w:val="Table Grid"/>
    <w:basedOn w:val="TableNormal"/>
    <w:uiPriority w:val="39"/>
    <w:rsid w:val="007F40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locked/>
    <w:rsid w:val="00C86601"/>
    <w:rPr>
      <w:rFonts w:ascii="Arial" w:hAnsi="Arial"/>
      <w:b/>
      <w:bCs/>
      <w:kern w:val="32"/>
      <w:sz w:val="32"/>
      <w:szCs w:val="32"/>
      <w:lang w:val="en-GB" w:eastAsia="en-GB" w:bidi="ar-SA"/>
    </w:rPr>
  </w:style>
  <w:style w:type="paragraph" w:styleId="ListParagraph">
    <w:name w:val="List Paragraph"/>
    <w:basedOn w:val="Normal"/>
    <w:uiPriority w:val="34"/>
    <w:qFormat/>
    <w:rsid w:val="00C86601"/>
    <w:pPr>
      <w:ind w:left="720"/>
      <w:contextualSpacing/>
    </w:pPr>
    <w:rPr>
      <w:rFonts w:ascii="Arial" w:hAnsi="Arial" w:cs="Arial"/>
      <w:sz w:val="22"/>
      <w:szCs w:val="22"/>
      <w:lang w:eastAsia="en-US"/>
    </w:rPr>
  </w:style>
  <w:style w:type="paragraph" w:styleId="FootnoteText">
    <w:name w:val="footnote text"/>
    <w:basedOn w:val="Normal"/>
    <w:link w:val="FootnoteTextChar"/>
    <w:semiHidden/>
    <w:rsid w:val="00A504D1"/>
    <w:rPr>
      <w:rFonts w:ascii="Arial" w:hAnsi="Arial"/>
      <w:sz w:val="20"/>
      <w:szCs w:val="20"/>
      <w:lang w:eastAsia="en-US"/>
    </w:rPr>
  </w:style>
  <w:style w:type="character" w:customStyle="1" w:styleId="FootnoteTextChar">
    <w:name w:val="Footnote Text Char"/>
    <w:link w:val="FootnoteText"/>
    <w:semiHidden/>
    <w:locked/>
    <w:rsid w:val="00A504D1"/>
    <w:rPr>
      <w:rFonts w:ascii="Arial" w:hAnsi="Arial"/>
      <w:lang w:val="en-GB" w:eastAsia="en-US" w:bidi="ar-SA"/>
    </w:rPr>
  </w:style>
  <w:style w:type="character" w:styleId="FootnoteReference">
    <w:name w:val="footnote reference"/>
    <w:semiHidden/>
    <w:rsid w:val="00A504D1"/>
    <w:rPr>
      <w:rFonts w:cs="Times New Roman"/>
      <w:vertAlign w:val="superscript"/>
    </w:rPr>
  </w:style>
  <w:style w:type="character" w:styleId="Hyperlink">
    <w:name w:val="Hyperlink"/>
    <w:rsid w:val="00EC0F94"/>
    <w:rPr>
      <w:color w:val="0000FF"/>
      <w:u w:val="single"/>
    </w:rPr>
  </w:style>
  <w:style w:type="paragraph" w:customStyle="1" w:styleId="DefaultText">
    <w:name w:val="Default Text"/>
    <w:basedOn w:val="Normal"/>
    <w:rsid w:val="0098356B"/>
    <w:pPr>
      <w:overflowPunct w:val="0"/>
      <w:autoSpaceDE w:val="0"/>
      <w:autoSpaceDN w:val="0"/>
      <w:adjustRightInd w:val="0"/>
      <w:textAlignment w:val="baseline"/>
    </w:pPr>
    <w:rPr>
      <w:szCs w:val="20"/>
      <w:lang w:eastAsia="en-US"/>
    </w:rPr>
  </w:style>
  <w:style w:type="paragraph" w:customStyle="1" w:styleId="TableText">
    <w:name w:val="Table Text"/>
    <w:basedOn w:val="Normal"/>
    <w:rsid w:val="000A64DE"/>
    <w:pPr>
      <w:overflowPunct w:val="0"/>
      <w:autoSpaceDE w:val="0"/>
      <w:autoSpaceDN w:val="0"/>
      <w:adjustRightInd w:val="0"/>
      <w:textAlignment w:val="baseline"/>
    </w:pPr>
    <w:rPr>
      <w:sz w:val="16"/>
      <w:szCs w:val="20"/>
      <w:lang w:eastAsia="en-US"/>
    </w:rPr>
  </w:style>
  <w:style w:type="character" w:customStyle="1" w:styleId="sjordan">
    <w:name w:val="s.jordan"/>
    <w:basedOn w:val="DefaultParagraphFont"/>
    <w:semiHidden/>
    <w:rsid w:val="00825EAB"/>
  </w:style>
  <w:style w:type="paragraph" w:styleId="Header">
    <w:name w:val="header"/>
    <w:basedOn w:val="Normal"/>
    <w:link w:val="HeaderChar"/>
    <w:uiPriority w:val="99"/>
    <w:rsid w:val="009C7B63"/>
    <w:pPr>
      <w:tabs>
        <w:tab w:val="center" w:pos="4153"/>
        <w:tab w:val="right" w:pos="8306"/>
      </w:tabs>
    </w:pPr>
  </w:style>
  <w:style w:type="paragraph" w:styleId="Footer">
    <w:name w:val="footer"/>
    <w:basedOn w:val="Normal"/>
    <w:link w:val="FooterChar"/>
    <w:uiPriority w:val="99"/>
    <w:rsid w:val="009C7B63"/>
    <w:pPr>
      <w:tabs>
        <w:tab w:val="center" w:pos="4153"/>
        <w:tab w:val="right" w:pos="8306"/>
      </w:tabs>
    </w:pPr>
  </w:style>
  <w:style w:type="character" w:styleId="PageNumber">
    <w:name w:val="page number"/>
    <w:basedOn w:val="DefaultParagraphFont"/>
    <w:rsid w:val="006B04EA"/>
  </w:style>
  <w:style w:type="paragraph" w:styleId="BodyText2">
    <w:name w:val="Body Text 2"/>
    <w:basedOn w:val="Normal"/>
    <w:rsid w:val="00543C2E"/>
    <w:pPr>
      <w:spacing w:after="120" w:line="480" w:lineRule="auto"/>
      <w:jc w:val="both"/>
    </w:pPr>
    <w:rPr>
      <w:rFonts w:ascii="Arial" w:hAnsi="Arial"/>
      <w:spacing w:val="-5"/>
      <w:szCs w:val="20"/>
      <w:lang w:eastAsia="en-US"/>
    </w:rPr>
  </w:style>
  <w:style w:type="paragraph" w:styleId="Revision">
    <w:name w:val="Revision"/>
    <w:hidden/>
    <w:uiPriority w:val="99"/>
    <w:semiHidden/>
    <w:rsid w:val="00D740CF"/>
    <w:rPr>
      <w:sz w:val="24"/>
      <w:szCs w:val="24"/>
    </w:rPr>
  </w:style>
  <w:style w:type="paragraph" w:styleId="BalloonText">
    <w:name w:val="Balloon Text"/>
    <w:basedOn w:val="Normal"/>
    <w:link w:val="BalloonTextChar"/>
    <w:uiPriority w:val="99"/>
    <w:rsid w:val="00D740CF"/>
    <w:rPr>
      <w:rFonts w:ascii="Tahoma" w:hAnsi="Tahoma" w:cs="Tahoma"/>
      <w:sz w:val="16"/>
      <w:szCs w:val="16"/>
    </w:rPr>
  </w:style>
  <w:style w:type="character" w:customStyle="1" w:styleId="BalloonTextChar">
    <w:name w:val="Balloon Text Char"/>
    <w:link w:val="BalloonText"/>
    <w:uiPriority w:val="99"/>
    <w:rsid w:val="00D740CF"/>
    <w:rPr>
      <w:rFonts w:ascii="Tahoma" w:hAnsi="Tahoma" w:cs="Tahoma"/>
      <w:sz w:val="16"/>
      <w:szCs w:val="16"/>
    </w:rPr>
  </w:style>
  <w:style w:type="paragraph" w:customStyle="1" w:styleId="Default">
    <w:name w:val="Default"/>
    <w:uiPriority w:val="99"/>
    <w:rsid w:val="00590618"/>
    <w:pPr>
      <w:autoSpaceDE w:val="0"/>
      <w:autoSpaceDN w:val="0"/>
      <w:adjustRightInd w:val="0"/>
    </w:pPr>
    <w:rPr>
      <w:rFonts w:ascii="Arial" w:hAnsi="Arial" w:cs="Arial"/>
      <w:color w:val="000000"/>
      <w:sz w:val="24"/>
      <w:szCs w:val="24"/>
    </w:rPr>
  </w:style>
  <w:style w:type="table" w:styleId="LightShading-Accent6">
    <w:name w:val="Light Shading Accent 6"/>
    <w:basedOn w:val="TableNormal"/>
    <w:uiPriority w:val="60"/>
    <w:rsid w:val="00B863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customStyle="1" w:styleId="HeaderChar">
    <w:name w:val="Header Char"/>
    <w:link w:val="Header"/>
    <w:uiPriority w:val="99"/>
    <w:rsid w:val="00A9135C"/>
    <w:rPr>
      <w:sz w:val="24"/>
      <w:szCs w:val="24"/>
    </w:rPr>
  </w:style>
  <w:style w:type="character" w:customStyle="1" w:styleId="FooterChar">
    <w:name w:val="Footer Char"/>
    <w:link w:val="Footer"/>
    <w:uiPriority w:val="99"/>
    <w:rsid w:val="00A9135C"/>
    <w:rPr>
      <w:sz w:val="24"/>
      <w:szCs w:val="24"/>
    </w:rPr>
  </w:style>
  <w:style w:type="character" w:styleId="CommentReference">
    <w:name w:val="annotation reference"/>
    <w:uiPriority w:val="99"/>
    <w:rsid w:val="008812E6"/>
    <w:rPr>
      <w:sz w:val="16"/>
      <w:szCs w:val="16"/>
    </w:rPr>
  </w:style>
  <w:style w:type="paragraph" w:styleId="CommentText">
    <w:name w:val="annotation text"/>
    <w:basedOn w:val="Normal"/>
    <w:link w:val="CommentTextChar"/>
    <w:uiPriority w:val="99"/>
    <w:rsid w:val="008812E6"/>
    <w:rPr>
      <w:sz w:val="20"/>
      <w:szCs w:val="20"/>
    </w:rPr>
  </w:style>
  <w:style w:type="character" w:customStyle="1" w:styleId="CommentTextChar">
    <w:name w:val="Comment Text Char"/>
    <w:basedOn w:val="DefaultParagraphFont"/>
    <w:link w:val="CommentText"/>
    <w:uiPriority w:val="99"/>
    <w:rsid w:val="008812E6"/>
  </w:style>
  <w:style w:type="paragraph" w:styleId="CommentSubject">
    <w:name w:val="annotation subject"/>
    <w:basedOn w:val="CommentText"/>
    <w:next w:val="CommentText"/>
    <w:link w:val="CommentSubjectChar"/>
    <w:uiPriority w:val="99"/>
    <w:rsid w:val="008812E6"/>
    <w:rPr>
      <w:b/>
      <w:bCs/>
    </w:rPr>
  </w:style>
  <w:style w:type="character" w:customStyle="1" w:styleId="CommentSubjectChar">
    <w:name w:val="Comment Subject Char"/>
    <w:link w:val="CommentSubject"/>
    <w:uiPriority w:val="99"/>
    <w:rsid w:val="008812E6"/>
    <w:rPr>
      <w:b/>
      <w:bCs/>
    </w:rPr>
  </w:style>
  <w:style w:type="paragraph" w:styleId="NoSpacing">
    <w:name w:val="No Spacing"/>
    <w:link w:val="NoSpacingChar"/>
    <w:uiPriority w:val="1"/>
    <w:qFormat/>
    <w:rsid w:val="005D42C5"/>
    <w:rPr>
      <w:sz w:val="24"/>
      <w:szCs w:val="24"/>
      <w:lang w:eastAsia="en-US"/>
    </w:rPr>
  </w:style>
  <w:style w:type="character" w:styleId="Strong">
    <w:name w:val="Strong"/>
    <w:basedOn w:val="DefaultParagraphFont"/>
    <w:uiPriority w:val="22"/>
    <w:qFormat/>
    <w:rsid w:val="00D75A4B"/>
    <w:rPr>
      <w:b/>
      <w:bCs/>
    </w:rPr>
  </w:style>
  <w:style w:type="table" w:customStyle="1" w:styleId="TableGrid1">
    <w:name w:val="Table Grid1"/>
    <w:basedOn w:val="TableNormal"/>
    <w:next w:val="TableGrid"/>
    <w:uiPriority w:val="59"/>
    <w:rsid w:val="00E16CD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temNo">
    <w:name w:val="Item No."/>
    <w:basedOn w:val="Normal"/>
    <w:rsid w:val="00E16CDB"/>
    <w:pPr>
      <w:tabs>
        <w:tab w:val="left" w:pos="450"/>
      </w:tabs>
      <w:suppressAutoHyphens/>
      <w:ind w:left="283" w:hanging="283"/>
    </w:pPr>
    <w:rPr>
      <w:rFonts w:ascii="Arial" w:hAnsi="Arial"/>
      <w:b/>
      <w:spacing w:val="-3"/>
      <w:sz w:val="28"/>
      <w:szCs w:val="20"/>
      <w:lang w:eastAsia="en-US"/>
    </w:rPr>
  </w:style>
  <w:style w:type="character" w:customStyle="1" w:styleId="NoSpacingChar">
    <w:name w:val="No Spacing Char"/>
    <w:basedOn w:val="DefaultParagraphFont"/>
    <w:link w:val="NoSpacing"/>
    <w:uiPriority w:val="1"/>
    <w:rsid w:val="00E16CDB"/>
    <w:rPr>
      <w:sz w:val="24"/>
      <w:szCs w:val="24"/>
      <w:lang w:eastAsia="en-US"/>
    </w:rPr>
  </w:style>
  <w:style w:type="character" w:styleId="Emphasis">
    <w:name w:val="Emphasis"/>
    <w:basedOn w:val="DefaultParagraphFont"/>
    <w:uiPriority w:val="20"/>
    <w:qFormat/>
    <w:rsid w:val="00D01E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70536">
      <w:bodyDiv w:val="1"/>
      <w:marLeft w:val="0"/>
      <w:marRight w:val="0"/>
      <w:marTop w:val="0"/>
      <w:marBottom w:val="0"/>
      <w:divBdr>
        <w:top w:val="none" w:sz="0" w:space="0" w:color="auto"/>
        <w:left w:val="none" w:sz="0" w:space="0" w:color="auto"/>
        <w:bottom w:val="none" w:sz="0" w:space="0" w:color="auto"/>
        <w:right w:val="none" w:sz="0" w:space="0" w:color="auto"/>
      </w:divBdr>
    </w:div>
    <w:div w:id="80026108">
      <w:bodyDiv w:val="1"/>
      <w:marLeft w:val="0"/>
      <w:marRight w:val="0"/>
      <w:marTop w:val="0"/>
      <w:marBottom w:val="0"/>
      <w:divBdr>
        <w:top w:val="none" w:sz="0" w:space="0" w:color="auto"/>
        <w:left w:val="none" w:sz="0" w:space="0" w:color="auto"/>
        <w:bottom w:val="none" w:sz="0" w:space="0" w:color="auto"/>
        <w:right w:val="none" w:sz="0" w:space="0" w:color="auto"/>
      </w:divBdr>
    </w:div>
    <w:div w:id="82728292">
      <w:bodyDiv w:val="1"/>
      <w:marLeft w:val="0"/>
      <w:marRight w:val="0"/>
      <w:marTop w:val="0"/>
      <w:marBottom w:val="0"/>
      <w:divBdr>
        <w:top w:val="none" w:sz="0" w:space="0" w:color="auto"/>
        <w:left w:val="none" w:sz="0" w:space="0" w:color="auto"/>
        <w:bottom w:val="none" w:sz="0" w:space="0" w:color="auto"/>
        <w:right w:val="none" w:sz="0" w:space="0" w:color="auto"/>
      </w:divBdr>
    </w:div>
    <w:div w:id="140581359">
      <w:bodyDiv w:val="1"/>
      <w:marLeft w:val="0"/>
      <w:marRight w:val="0"/>
      <w:marTop w:val="0"/>
      <w:marBottom w:val="0"/>
      <w:divBdr>
        <w:top w:val="none" w:sz="0" w:space="0" w:color="auto"/>
        <w:left w:val="none" w:sz="0" w:space="0" w:color="auto"/>
        <w:bottom w:val="none" w:sz="0" w:space="0" w:color="auto"/>
        <w:right w:val="none" w:sz="0" w:space="0" w:color="auto"/>
      </w:divBdr>
    </w:div>
    <w:div w:id="172033956">
      <w:bodyDiv w:val="1"/>
      <w:marLeft w:val="0"/>
      <w:marRight w:val="0"/>
      <w:marTop w:val="0"/>
      <w:marBottom w:val="0"/>
      <w:divBdr>
        <w:top w:val="none" w:sz="0" w:space="0" w:color="auto"/>
        <w:left w:val="none" w:sz="0" w:space="0" w:color="auto"/>
        <w:bottom w:val="none" w:sz="0" w:space="0" w:color="auto"/>
        <w:right w:val="none" w:sz="0" w:space="0" w:color="auto"/>
      </w:divBdr>
      <w:divsChild>
        <w:div w:id="1673097064">
          <w:marLeft w:val="0"/>
          <w:marRight w:val="0"/>
          <w:marTop w:val="0"/>
          <w:marBottom w:val="0"/>
          <w:divBdr>
            <w:top w:val="none" w:sz="0" w:space="0" w:color="auto"/>
            <w:left w:val="none" w:sz="0" w:space="0" w:color="auto"/>
            <w:bottom w:val="none" w:sz="0" w:space="0" w:color="auto"/>
            <w:right w:val="none" w:sz="0" w:space="0" w:color="auto"/>
          </w:divBdr>
          <w:divsChild>
            <w:div w:id="264002345">
              <w:marLeft w:val="0"/>
              <w:marRight w:val="0"/>
              <w:marTop w:val="0"/>
              <w:marBottom w:val="0"/>
              <w:divBdr>
                <w:top w:val="none" w:sz="0" w:space="0" w:color="auto"/>
                <w:left w:val="none" w:sz="0" w:space="0" w:color="auto"/>
                <w:bottom w:val="none" w:sz="0" w:space="0" w:color="auto"/>
                <w:right w:val="none" w:sz="0" w:space="0" w:color="auto"/>
              </w:divBdr>
            </w:div>
            <w:div w:id="365830864">
              <w:marLeft w:val="0"/>
              <w:marRight w:val="0"/>
              <w:marTop w:val="0"/>
              <w:marBottom w:val="0"/>
              <w:divBdr>
                <w:top w:val="none" w:sz="0" w:space="0" w:color="auto"/>
                <w:left w:val="none" w:sz="0" w:space="0" w:color="auto"/>
                <w:bottom w:val="none" w:sz="0" w:space="0" w:color="auto"/>
                <w:right w:val="none" w:sz="0" w:space="0" w:color="auto"/>
              </w:divBdr>
            </w:div>
            <w:div w:id="55909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8632">
      <w:bodyDiv w:val="1"/>
      <w:marLeft w:val="0"/>
      <w:marRight w:val="0"/>
      <w:marTop w:val="0"/>
      <w:marBottom w:val="0"/>
      <w:divBdr>
        <w:top w:val="none" w:sz="0" w:space="0" w:color="auto"/>
        <w:left w:val="none" w:sz="0" w:space="0" w:color="auto"/>
        <w:bottom w:val="none" w:sz="0" w:space="0" w:color="auto"/>
        <w:right w:val="none" w:sz="0" w:space="0" w:color="auto"/>
      </w:divBdr>
    </w:div>
    <w:div w:id="235016951">
      <w:bodyDiv w:val="1"/>
      <w:marLeft w:val="0"/>
      <w:marRight w:val="0"/>
      <w:marTop w:val="0"/>
      <w:marBottom w:val="0"/>
      <w:divBdr>
        <w:top w:val="none" w:sz="0" w:space="0" w:color="auto"/>
        <w:left w:val="none" w:sz="0" w:space="0" w:color="auto"/>
        <w:bottom w:val="none" w:sz="0" w:space="0" w:color="auto"/>
        <w:right w:val="none" w:sz="0" w:space="0" w:color="auto"/>
      </w:divBdr>
    </w:div>
    <w:div w:id="278343293">
      <w:bodyDiv w:val="1"/>
      <w:marLeft w:val="0"/>
      <w:marRight w:val="0"/>
      <w:marTop w:val="0"/>
      <w:marBottom w:val="0"/>
      <w:divBdr>
        <w:top w:val="none" w:sz="0" w:space="0" w:color="auto"/>
        <w:left w:val="none" w:sz="0" w:space="0" w:color="auto"/>
        <w:bottom w:val="none" w:sz="0" w:space="0" w:color="auto"/>
        <w:right w:val="none" w:sz="0" w:space="0" w:color="auto"/>
      </w:divBdr>
    </w:div>
    <w:div w:id="306671445">
      <w:bodyDiv w:val="1"/>
      <w:marLeft w:val="0"/>
      <w:marRight w:val="0"/>
      <w:marTop w:val="0"/>
      <w:marBottom w:val="0"/>
      <w:divBdr>
        <w:top w:val="none" w:sz="0" w:space="0" w:color="auto"/>
        <w:left w:val="none" w:sz="0" w:space="0" w:color="auto"/>
        <w:bottom w:val="none" w:sz="0" w:space="0" w:color="auto"/>
        <w:right w:val="none" w:sz="0" w:space="0" w:color="auto"/>
      </w:divBdr>
    </w:div>
    <w:div w:id="332416033">
      <w:bodyDiv w:val="1"/>
      <w:marLeft w:val="0"/>
      <w:marRight w:val="0"/>
      <w:marTop w:val="0"/>
      <w:marBottom w:val="0"/>
      <w:divBdr>
        <w:top w:val="none" w:sz="0" w:space="0" w:color="auto"/>
        <w:left w:val="none" w:sz="0" w:space="0" w:color="auto"/>
        <w:bottom w:val="none" w:sz="0" w:space="0" w:color="auto"/>
        <w:right w:val="none" w:sz="0" w:space="0" w:color="auto"/>
      </w:divBdr>
    </w:div>
    <w:div w:id="345720028">
      <w:bodyDiv w:val="1"/>
      <w:marLeft w:val="0"/>
      <w:marRight w:val="0"/>
      <w:marTop w:val="0"/>
      <w:marBottom w:val="0"/>
      <w:divBdr>
        <w:top w:val="none" w:sz="0" w:space="0" w:color="auto"/>
        <w:left w:val="none" w:sz="0" w:space="0" w:color="auto"/>
        <w:bottom w:val="none" w:sz="0" w:space="0" w:color="auto"/>
        <w:right w:val="none" w:sz="0" w:space="0" w:color="auto"/>
      </w:divBdr>
    </w:div>
    <w:div w:id="351614583">
      <w:bodyDiv w:val="1"/>
      <w:marLeft w:val="0"/>
      <w:marRight w:val="0"/>
      <w:marTop w:val="0"/>
      <w:marBottom w:val="0"/>
      <w:divBdr>
        <w:top w:val="none" w:sz="0" w:space="0" w:color="auto"/>
        <w:left w:val="none" w:sz="0" w:space="0" w:color="auto"/>
        <w:bottom w:val="none" w:sz="0" w:space="0" w:color="auto"/>
        <w:right w:val="none" w:sz="0" w:space="0" w:color="auto"/>
      </w:divBdr>
    </w:div>
    <w:div w:id="358623707">
      <w:bodyDiv w:val="1"/>
      <w:marLeft w:val="0"/>
      <w:marRight w:val="0"/>
      <w:marTop w:val="0"/>
      <w:marBottom w:val="0"/>
      <w:divBdr>
        <w:top w:val="none" w:sz="0" w:space="0" w:color="auto"/>
        <w:left w:val="none" w:sz="0" w:space="0" w:color="auto"/>
        <w:bottom w:val="none" w:sz="0" w:space="0" w:color="auto"/>
        <w:right w:val="none" w:sz="0" w:space="0" w:color="auto"/>
      </w:divBdr>
    </w:div>
    <w:div w:id="366414038">
      <w:bodyDiv w:val="1"/>
      <w:marLeft w:val="0"/>
      <w:marRight w:val="0"/>
      <w:marTop w:val="0"/>
      <w:marBottom w:val="0"/>
      <w:divBdr>
        <w:top w:val="none" w:sz="0" w:space="0" w:color="auto"/>
        <w:left w:val="none" w:sz="0" w:space="0" w:color="auto"/>
        <w:bottom w:val="none" w:sz="0" w:space="0" w:color="auto"/>
        <w:right w:val="none" w:sz="0" w:space="0" w:color="auto"/>
      </w:divBdr>
    </w:div>
    <w:div w:id="377977055">
      <w:bodyDiv w:val="1"/>
      <w:marLeft w:val="0"/>
      <w:marRight w:val="0"/>
      <w:marTop w:val="0"/>
      <w:marBottom w:val="0"/>
      <w:divBdr>
        <w:top w:val="none" w:sz="0" w:space="0" w:color="auto"/>
        <w:left w:val="none" w:sz="0" w:space="0" w:color="auto"/>
        <w:bottom w:val="none" w:sz="0" w:space="0" w:color="auto"/>
        <w:right w:val="none" w:sz="0" w:space="0" w:color="auto"/>
      </w:divBdr>
    </w:div>
    <w:div w:id="423502870">
      <w:bodyDiv w:val="1"/>
      <w:marLeft w:val="0"/>
      <w:marRight w:val="0"/>
      <w:marTop w:val="0"/>
      <w:marBottom w:val="0"/>
      <w:divBdr>
        <w:top w:val="none" w:sz="0" w:space="0" w:color="auto"/>
        <w:left w:val="none" w:sz="0" w:space="0" w:color="auto"/>
        <w:bottom w:val="none" w:sz="0" w:space="0" w:color="auto"/>
        <w:right w:val="none" w:sz="0" w:space="0" w:color="auto"/>
      </w:divBdr>
    </w:div>
    <w:div w:id="439181624">
      <w:bodyDiv w:val="1"/>
      <w:marLeft w:val="0"/>
      <w:marRight w:val="0"/>
      <w:marTop w:val="0"/>
      <w:marBottom w:val="0"/>
      <w:divBdr>
        <w:top w:val="none" w:sz="0" w:space="0" w:color="auto"/>
        <w:left w:val="none" w:sz="0" w:space="0" w:color="auto"/>
        <w:bottom w:val="none" w:sz="0" w:space="0" w:color="auto"/>
        <w:right w:val="none" w:sz="0" w:space="0" w:color="auto"/>
      </w:divBdr>
    </w:div>
    <w:div w:id="458450329">
      <w:bodyDiv w:val="1"/>
      <w:marLeft w:val="0"/>
      <w:marRight w:val="0"/>
      <w:marTop w:val="0"/>
      <w:marBottom w:val="0"/>
      <w:divBdr>
        <w:top w:val="none" w:sz="0" w:space="0" w:color="auto"/>
        <w:left w:val="none" w:sz="0" w:space="0" w:color="auto"/>
        <w:bottom w:val="none" w:sz="0" w:space="0" w:color="auto"/>
        <w:right w:val="none" w:sz="0" w:space="0" w:color="auto"/>
      </w:divBdr>
    </w:div>
    <w:div w:id="479225623">
      <w:bodyDiv w:val="1"/>
      <w:marLeft w:val="0"/>
      <w:marRight w:val="0"/>
      <w:marTop w:val="0"/>
      <w:marBottom w:val="0"/>
      <w:divBdr>
        <w:top w:val="none" w:sz="0" w:space="0" w:color="auto"/>
        <w:left w:val="none" w:sz="0" w:space="0" w:color="auto"/>
        <w:bottom w:val="none" w:sz="0" w:space="0" w:color="auto"/>
        <w:right w:val="none" w:sz="0" w:space="0" w:color="auto"/>
      </w:divBdr>
    </w:div>
    <w:div w:id="530608439">
      <w:bodyDiv w:val="1"/>
      <w:marLeft w:val="0"/>
      <w:marRight w:val="0"/>
      <w:marTop w:val="0"/>
      <w:marBottom w:val="0"/>
      <w:divBdr>
        <w:top w:val="none" w:sz="0" w:space="0" w:color="auto"/>
        <w:left w:val="none" w:sz="0" w:space="0" w:color="auto"/>
        <w:bottom w:val="none" w:sz="0" w:space="0" w:color="auto"/>
        <w:right w:val="none" w:sz="0" w:space="0" w:color="auto"/>
      </w:divBdr>
    </w:div>
    <w:div w:id="562378328">
      <w:bodyDiv w:val="1"/>
      <w:marLeft w:val="0"/>
      <w:marRight w:val="0"/>
      <w:marTop w:val="0"/>
      <w:marBottom w:val="0"/>
      <w:divBdr>
        <w:top w:val="none" w:sz="0" w:space="0" w:color="auto"/>
        <w:left w:val="none" w:sz="0" w:space="0" w:color="auto"/>
        <w:bottom w:val="none" w:sz="0" w:space="0" w:color="auto"/>
        <w:right w:val="none" w:sz="0" w:space="0" w:color="auto"/>
      </w:divBdr>
    </w:div>
    <w:div w:id="689913242">
      <w:bodyDiv w:val="1"/>
      <w:marLeft w:val="0"/>
      <w:marRight w:val="0"/>
      <w:marTop w:val="0"/>
      <w:marBottom w:val="0"/>
      <w:divBdr>
        <w:top w:val="none" w:sz="0" w:space="0" w:color="auto"/>
        <w:left w:val="none" w:sz="0" w:space="0" w:color="auto"/>
        <w:bottom w:val="none" w:sz="0" w:space="0" w:color="auto"/>
        <w:right w:val="none" w:sz="0" w:space="0" w:color="auto"/>
      </w:divBdr>
    </w:div>
    <w:div w:id="725841194">
      <w:bodyDiv w:val="1"/>
      <w:marLeft w:val="0"/>
      <w:marRight w:val="0"/>
      <w:marTop w:val="0"/>
      <w:marBottom w:val="0"/>
      <w:divBdr>
        <w:top w:val="none" w:sz="0" w:space="0" w:color="auto"/>
        <w:left w:val="none" w:sz="0" w:space="0" w:color="auto"/>
        <w:bottom w:val="none" w:sz="0" w:space="0" w:color="auto"/>
        <w:right w:val="none" w:sz="0" w:space="0" w:color="auto"/>
      </w:divBdr>
    </w:div>
    <w:div w:id="733965088">
      <w:bodyDiv w:val="1"/>
      <w:marLeft w:val="0"/>
      <w:marRight w:val="0"/>
      <w:marTop w:val="0"/>
      <w:marBottom w:val="0"/>
      <w:divBdr>
        <w:top w:val="none" w:sz="0" w:space="0" w:color="auto"/>
        <w:left w:val="none" w:sz="0" w:space="0" w:color="auto"/>
        <w:bottom w:val="none" w:sz="0" w:space="0" w:color="auto"/>
        <w:right w:val="none" w:sz="0" w:space="0" w:color="auto"/>
      </w:divBdr>
    </w:div>
    <w:div w:id="745612774">
      <w:bodyDiv w:val="1"/>
      <w:marLeft w:val="0"/>
      <w:marRight w:val="0"/>
      <w:marTop w:val="0"/>
      <w:marBottom w:val="0"/>
      <w:divBdr>
        <w:top w:val="none" w:sz="0" w:space="0" w:color="auto"/>
        <w:left w:val="none" w:sz="0" w:space="0" w:color="auto"/>
        <w:bottom w:val="none" w:sz="0" w:space="0" w:color="auto"/>
        <w:right w:val="none" w:sz="0" w:space="0" w:color="auto"/>
      </w:divBdr>
    </w:div>
    <w:div w:id="772364522">
      <w:bodyDiv w:val="1"/>
      <w:marLeft w:val="0"/>
      <w:marRight w:val="0"/>
      <w:marTop w:val="0"/>
      <w:marBottom w:val="0"/>
      <w:divBdr>
        <w:top w:val="none" w:sz="0" w:space="0" w:color="auto"/>
        <w:left w:val="none" w:sz="0" w:space="0" w:color="auto"/>
        <w:bottom w:val="none" w:sz="0" w:space="0" w:color="auto"/>
        <w:right w:val="none" w:sz="0" w:space="0" w:color="auto"/>
      </w:divBdr>
    </w:div>
    <w:div w:id="788745559">
      <w:bodyDiv w:val="1"/>
      <w:marLeft w:val="0"/>
      <w:marRight w:val="0"/>
      <w:marTop w:val="0"/>
      <w:marBottom w:val="0"/>
      <w:divBdr>
        <w:top w:val="none" w:sz="0" w:space="0" w:color="auto"/>
        <w:left w:val="none" w:sz="0" w:space="0" w:color="auto"/>
        <w:bottom w:val="none" w:sz="0" w:space="0" w:color="auto"/>
        <w:right w:val="none" w:sz="0" w:space="0" w:color="auto"/>
      </w:divBdr>
    </w:div>
    <w:div w:id="885870320">
      <w:bodyDiv w:val="1"/>
      <w:marLeft w:val="0"/>
      <w:marRight w:val="0"/>
      <w:marTop w:val="0"/>
      <w:marBottom w:val="0"/>
      <w:divBdr>
        <w:top w:val="none" w:sz="0" w:space="0" w:color="auto"/>
        <w:left w:val="none" w:sz="0" w:space="0" w:color="auto"/>
        <w:bottom w:val="none" w:sz="0" w:space="0" w:color="auto"/>
        <w:right w:val="none" w:sz="0" w:space="0" w:color="auto"/>
      </w:divBdr>
    </w:div>
    <w:div w:id="900016390">
      <w:bodyDiv w:val="1"/>
      <w:marLeft w:val="0"/>
      <w:marRight w:val="0"/>
      <w:marTop w:val="0"/>
      <w:marBottom w:val="0"/>
      <w:divBdr>
        <w:top w:val="none" w:sz="0" w:space="0" w:color="auto"/>
        <w:left w:val="none" w:sz="0" w:space="0" w:color="auto"/>
        <w:bottom w:val="none" w:sz="0" w:space="0" w:color="auto"/>
        <w:right w:val="none" w:sz="0" w:space="0" w:color="auto"/>
      </w:divBdr>
    </w:div>
    <w:div w:id="902259316">
      <w:bodyDiv w:val="1"/>
      <w:marLeft w:val="0"/>
      <w:marRight w:val="0"/>
      <w:marTop w:val="0"/>
      <w:marBottom w:val="0"/>
      <w:divBdr>
        <w:top w:val="none" w:sz="0" w:space="0" w:color="auto"/>
        <w:left w:val="none" w:sz="0" w:space="0" w:color="auto"/>
        <w:bottom w:val="none" w:sz="0" w:space="0" w:color="auto"/>
        <w:right w:val="none" w:sz="0" w:space="0" w:color="auto"/>
      </w:divBdr>
    </w:div>
    <w:div w:id="955405108">
      <w:bodyDiv w:val="1"/>
      <w:marLeft w:val="0"/>
      <w:marRight w:val="0"/>
      <w:marTop w:val="0"/>
      <w:marBottom w:val="0"/>
      <w:divBdr>
        <w:top w:val="none" w:sz="0" w:space="0" w:color="auto"/>
        <w:left w:val="none" w:sz="0" w:space="0" w:color="auto"/>
        <w:bottom w:val="none" w:sz="0" w:space="0" w:color="auto"/>
        <w:right w:val="none" w:sz="0" w:space="0" w:color="auto"/>
      </w:divBdr>
    </w:div>
    <w:div w:id="962007316">
      <w:bodyDiv w:val="1"/>
      <w:marLeft w:val="0"/>
      <w:marRight w:val="0"/>
      <w:marTop w:val="0"/>
      <w:marBottom w:val="0"/>
      <w:divBdr>
        <w:top w:val="none" w:sz="0" w:space="0" w:color="auto"/>
        <w:left w:val="none" w:sz="0" w:space="0" w:color="auto"/>
        <w:bottom w:val="none" w:sz="0" w:space="0" w:color="auto"/>
        <w:right w:val="none" w:sz="0" w:space="0" w:color="auto"/>
      </w:divBdr>
    </w:div>
    <w:div w:id="995766749">
      <w:bodyDiv w:val="1"/>
      <w:marLeft w:val="0"/>
      <w:marRight w:val="0"/>
      <w:marTop w:val="0"/>
      <w:marBottom w:val="0"/>
      <w:divBdr>
        <w:top w:val="none" w:sz="0" w:space="0" w:color="auto"/>
        <w:left w:val="none" w:sz="0" w:space="0" w:color="auto"/>
        <w:bottom w:val="none" w:sz="0" w:space="0" w:color="auto"/>
        <w:right w:val="none" w:sz="0" w:space="0" w:color="auto"/>
      </w:divBdr>
    </w:div>
    <w:div w:id="997612691">
      <w:bodyDiv w:val="1"/>
      <w:marLeft w:val="0"/>
      <w:marRight w:val="0"/>
      <w:marTop w:val="0"/>
      <w:marBottom w:val="0"/>
      <w:divBdr>
        <w:top w:val="none" w:sz="0" w:space="0" w:color="auto"/>
        <w:left w:val="none" w:sz="0" w:space="0" w:color="auto"/>
        <w:bottom w:val="none" w:sz="0" w:space="0" w:color="auto"/>
        <w:right w:val="none" w:sz="0" w:space="0" w:color="auto"/>
      </w:divBdr>
    </w:div>
    <w:div w:id="1074353138">
      <w:bodyDiv w:val="1"/>
      <w:marLeft w:val="0"/>
      <w:marRight w:val="0"/>
      <w:marTop w:val="0"/>
      <w:marBottom w:val="0"/>
      <w:divBdr>
        <w:top w:val="none" w:sz="0" w:space="0" w:color="auto"/>
        <w:left w:val="none" w:sz="0" w:space="0" w:color="auto"/>
        <w:bottom w:val="none" w:sz="0" w:space="0" w:color="auto"/>
        <w:right w:val="none" w:sz="0" w:space="0" w:color="auto"/>
      </w:divBdr>
    </w:div>
    <w:div w:id="1076247347">
      <w:bodyDiv w:val="1"/>
      <w:marLeft w:val="0"/>
      <w:marRight w:val="0"/>
      <w:marTop w:val="0"/>
      <w:marBottom w:val="0"/>
      <w:divBdr>
        <w:top w:val="none" w:sz="0" w:space="0" w:color="auto"/>
        <w:left w:val="none" w:sz="0" w:space="0" w:color="auto"/>
        <w:bottom w:val="none" w:sz="0" w:space="0" w:color="auto"/>
        <w:right w:val="none" w:sz="0" w:space="0" w:color="auto"/>
      </w:divBdr>
    </w:div>
    <w:div w:id="1078399960">
      <w:bodyDiv w:val="1"/>
      <w:marLeft w:val="0"/>
      <w:marRight w:val="0"/>
      <w:marTop w:val="0"/>
      <w:marBottom w:val="0"/>
      <w:divBdr>
        <w:top w:val="none" w:sz="0" w:space="0" w:color="auto"/>
        <w:left w:val="none" w:sz="0" w:space="0" w:color="auto"/>
        <w:bottom w:val="none" w:sz="0" w:space="0" w:color="auto"/>
        <w:right w:val="none" w:sz="0" w:space="0" w:color="auto"/>
      </w:divBdr>
    </w:div>
    <w:div w:id="1108352291">
      <w:bodyDiv w:val="1"/>
      <w:marLeft w:val="0"/>
      <w:marRight w:val="0"/>
      <w:marTop w:val="0"/>
      <w:marBottom w:val="0"/>
      <w:divBdr>
        <w:top w:val="none" w:sz="0" w:space="0" w:color="auto"/>
        <w:left w:val="none" w:sz="0" w:space="0" w:color="auto"/>
        <w:bottom w:val="none" w:sz="0" w:space="0" w:color="auto"/>
        <w:right w:val="none" w:sz="0" w:space="0" w:color="auto"/>
      </w:divBdr>
    </w:div>
    <w:div w:id="1110053556">
      <w:bodyDiv w:val="1"/>
      <w:marLeft w:val="0"/>
      <w:marRight w:val="0"/>
      <w:marTop w:val="0"/>
      <w:marBottom w:val="0"/>
      <w:divBdr>
        <w:top w:val="none" w:sz="0" w:space="0" w:color="auto"/>
        <w:left w:val="none" w:sz="0" w:space="0" w:color="auto"/>
        <w:bottom w:val="none" w:sz="0" w:space="0" w:color="auto"/>
        <w:right w:val="none" w:sz="0" w:space="0" w:color="auto"/>
      </w:divBdr>
    </w:div>
    <w:div w:id="1122726348">
      <w:bodyDiv w:val="1"/>
      <w:marLeft w:val="0"/>
      <w:marRight w:val="0"/>
      <w:marTop w:val="0"/>
      <w:marBottom w:val="0"/>
      <w:divBdr>
        <w:top w:val="none" w:sz="0" w:space="0" w:color="auto"/>
        <w:left w:val="none" w:sz="0" w:space="0" w:color="auto"/>
        <w:bottom w:val="none" w:sz="0" w:space="0" w:color="auto"/>
        <w:right w:val="none" w:sz="0" w:space="0" w:color="auto"/>
      </w:divBdr>
    </w:div>
    <w:div w:id="1187787271">
      <w:bodyDiv w:val="1"/>
      <w:marLeft w:val="0"/>
      <w:marRight w:val="0"/>
      <w:marTop w:val="0"/>
      <w:marBottom w:val="0"/>
      <w:divBdr>
        <w:top w:val="none" w:sz="0" w:space="0" w:color="auto"/>
        <w:left w:val="none" w:sz="0" w:space="0" w:color="auto"/>
        <w:bottom w:val="none" w:sz="0" w:space="0" w:color="auto"/>
        <w:right w:val="none" w:sz="0" w:space="0" w:color="auto"/>
      </w:divBdr>
    </w:div>
    <w:div w:id="1200586627">
      <w:bodyDiv w:val="1"/>
      <w:marLeft w:val="0"/>
      <w:marRight w:val="0"/>
      <w:marTop w:val="0"/>
      <w:marBottom w:val="0"/>
      <w:divBdr>
        <w:top w:val="none" w:sz="0" w:space="0" w:color="auto"/>
        <w:left w:val="none" w:sz="0" w:space="0" w:color="auto"/>
        <w:bottom w:val="none" w:sz="0" w:space="0" w:color="auto"/>
        <w:right w:val="none" w:sz="0" w:space="0" w:color="auto"/>
      </w:divBdr>
    </w:div>
    <w:div w:id="1208295528">
      <w:bodyDiv w:val="1"/>
      <w:marLeft w:val="0"/>
      <w:marRight w:val="0"/>
      <w:marTop w:val="0"/>
      <w:marBottom w:val="0"/>
      <w:divBdr>
        <w:top w:val="none" w:sz="0" w:space="0" w:color="auto"/>
        <w:left w:val="none" w:sz="0" w:space="0" w:color="auto"/>
        <w:bottom w:val="none" w:sz="0" w:space="0" w:color="auto"/>
        <w:right w:val="none" w:sz="0" w:space="0" w:color="auto"/>
      </w:divBdr>
    </w:div>
    <w:div w:id="1217814188">
      <w:bodyDiv w:val="1"/>
      <w:marLeft w:val="0"/>
      <w:marRight w:val="0"/>
      <w:marTop w:val="0"/>
      <w:marBottom w:val="0"/>
      <w:divBdr>
        <w:top w:val="none" w:sz="0" w:space="0" w:color="auto"/>
        <w:left w:val="none" w:sz="0" w:space="0" w:color="auto"/>
        <w:bottom w:val="none" w:sz="0" w:space="0" w:color="auto"/>
        <w:right w:val="none" w:sz="0" w:space="0" w:color="auto"/>
      </w:divBdr>
    </w:div>
    <w:div w:id="1219634750">
      <w:bodyDiv w:val="1"/>
      <w:marLeft w:val="0"/>
      <w:marRight w:val="0"/>
      <w:marTop w:val="0"/>
      <w:marBottom w:val="0"/>
      <w:divBdr>
        <w:top w:val="none" w:sz="0" w:space="0" w:color="auto"/>
        <w:left w:val="none" w:sz="0" w:space="0" w:color="auto"/>
        <w:bottom w:val="none" w:sz="0" w:space="0" w:color="auto"/>
        <w:right w:val="none" w:sz="0" w:space="0" w:color="auto"/>
      </w:divBdr>
    </w:div>
    <w:div w:id="1248079702">
      <w:bodyDiv w:val="1"/>
      <w:marLeft w:val="0"/>
      <w:marRight w:val="0"/>
      <w:marTop w:val="0"/>
      <w:marBottom w:val="0"/>
      <w:divBdr>
        <w:top w:val="none" w:sz="0" w:space="0" w:color="auto"/>
        <w:left w:val="none" w:sz="0" w:space="0" w:color="auto"/>
        <w:bottom w:val="none" w:sz="0" w:space="0" w:color="auto"/>
        <w:right w:val="none" w:sz="0" w:space="0" w:color="auto"/>
      </w:divBdr>
    </w:div>
    <w:div w:id="1293484284">
      <w:bodyDiv w:val="1"/>
      <w:marLeft w:val="0"/>
      <w:marRight w:val="0"/>
      <w:marTop w:val="0"/>
      <w:marBottom w:val="0"/>
      <w:divBdr>
        <w:top w:val="none" w:sz="0" w:space="0" w:color="auto"/>
        <w:left w:val="none" w:sz="0" w:space="0" w:color="auto"/>
        <w:bottom w:val="none" w:sz="0" w:space="0" w:color="auto"/>
        <w:right w:val="none" w:sz="0" w:space="0" w:color="auto"/>
      </w:divBdr>
    </w:div>
    <w:div w:id="1327594901">
      <w:bodyDiv w:val="1"/>
      <w:marLeft w:val="0"/>
      <w:marRight w:val="0"/>
      <w:marTop w:val="0"/>
      <w:marBottom w:val="0"/>
      <w:divBdr>
        <w:top w:val="none" w:sz="0" w:space="0" w:color="auto"/>
        <w:left w:val="none" w:sz="0" w:space="0" w:color="auto"/>
        <w:bottom w:val="none" w:sz="0" w:space="0" w:color="auto"/>
        <w:right w:val="none" w:sz="0" w:space="0" w:color="auto"/>
      </w:divBdr>
    </w:div>
    <w:div w:id="1398675119">
      <w:bodyDiv w:val="1"/>
      <w:marLeft w:val="0"/>
      <w:marRight w:val="0"/>
      <w:marTop w:val="0"/>
      <w:marBottom w:val="0"/>
      <w:divBdr>
        <w:top w:val="none" w:sz="0" w:space="0" w:color="auto"/>
        <w:left w:val="none" w:sz="0" w:space="0" w:color="auto"/>
        <w:bottom w:val="none" w:sz="0" w:space="0" w:color="auto"/>
        <w:right w:val="none" w:sz="0" w:space="0" w:color="auto"/>
      </w:divBdr>
    </w:div>
    <w:div w:id="1468624576">
      <w:bodyDiv w:val="1"/>
      <w:marLeft w:val="0"/>
      <w:marRight w:val="0"/>
      <w:marTop w:val="0"/>
      <w:marBottom w:val="0"/>
      <w:divBdr>
        <w:top w:val="none" w:sz="0" w:space="0" w:color="auto"/>
        <w:left w:val="none" w:sz="0" w:space="0" w:color="auto"/>
        <w:bottom w:val="none" w:sz="0" w:space="0" w:color="auto"/>
        <w:right w:val="none" w:sz="0" w:space="0" w:color="auto"/>
      </w:divBdr>
    </w:div>
    <w:div w:id="1472677143">
      <w:bodyDiv w:val="1"/>
      <w:marLeft w:val="0"/>
      <w:marRight w:val="0"/>
      <w:marTop w:val="0"/>
      <w:marBottom w:val="0"/>
      <w:divBdr>
        <w:top w:val="none" w:sz="0" w:space="0" w:color="auto"/>
        <w:left w:val="none" w:sz="0" w:space="0" w:color="auto"/>
        <w:bottom w:val="none" w:sz="0" w:space="0" w:color="auto"/>
        <w:right w:val="none" w:sz="0" w:space="0" w:color="auto"/>
      </w:divBdr>
    </w:div>
    <w:div w:id="1532962106">
      <w:bodyDiv w:val="1"/>
      <w:marLeft w:val="0"/>
      <w:marRight w:val="0"/>
      <w:marTop w:val="0"/>
      <w:marBottom w:val="0"/>
      <w:divBdr>
        <w:top w:val="none" w:sz="0" w:space="0" w:color="auto"/>
        <w:left w:val="none" w:sz="0" w:space="0" w:color="auto"/>
        <w:bottom w:val="none" w:sz="0" w:space="0" w:color="auto"/>
        <w:right w:val="none" w:sz="0" w:space="0" w:color="auto"/>
      </w:divBdr>
    </w:div>
    <w:div w:id="1560435957">
      <w:bodyDiv w:val="1"/>
      <w:marLeft w:val="0"/>
      <w:marRight w:val="0"/>
      <w:marTop w:val="0"/>
      <w:marBottom w:val="0"/>
      <w:divBdr>
        <w:top w:val="none" w:sz="0" w:space="0" w:color="auto"/>
        <w:left w:val="none" w:sz="0" w:space="0" w:color="auto"/>
        <w:bottom w:val="none" w:sz="0" w:space="0" w:color="auto"/>
        <w:right w:val="none" w:sz="0" w:space="0" w:color="auto"/>
      </w:divBdr>
    </w:div>
    <w:div w:id="1561135374">
      <w:bodyDiv w:val="1"/>
      <w:marLeft w:val="0"/>
      <w:marRight w:val="0"/>
      <w:marTop w:val="0"/>
      <w:marBottom w:val="0"/>
      <w:divBdr>
        <w:top w:val="none" w:sz="0" w:space="0" w:color="auto"/>
        <w:left w:val="none" w:sz="0" w:space="0" w:color="auto"/>
        <w:bottom w:val="none" w:sz="0" w:space="0" w:color="auto"/>
        <w:right w:val="none" w:sz="0" w:space="0" w:color="auto"/>
      </w:divBdr>
    </w:div>
    <w:div w:id="1585916726">
      <w:bodyDiv w:val="1"/>
      <w:marLeft w:val="0"/>
      <w:marRight w:val="0"/>
      <w:marTop w:val="0"/>
      <w:marBottom w:val="0"/>
      <w:divBdr>
        <w:top w:val="none" w:sz="0" w:space="0" w:color="auto"/>
        <w:left w:val="none" w:sz="0" w:space="0" w:color="auto"/>
        <w:bottom w:val="none" w:sz="0" w:space="0" w:color="auto"/>
        <w:right w:val="none" w:sz="0" w:space="0" w:color="auto"/>
      </w:divBdr>
    </w:div>
    <w:div w:id="1597447614">
      <w:bodyDiv w:val="1"/>
      <w:marLeft w:val="0"/>
      <w:marRight w:val="0"/>
      <w:marTop w:val="0"/>
      <w:marBottom w:val="0"/>
      <w:divBdr>
        <w:top w:val="none" w:sz="0" w:space="0" w:color="auto"/>
        <w:left w:val="none" w:sz="0" w:space="0" w:color="auto"/>
        <w:bottom w:val="none" w:sz="0" w:space="0" w:color="auto"/>
        <w:right w:val="none" w:sz="0" w:space="0" w:color="auto"/>
      </w:divBdr>
    </w:div>
    <w:div w:id="1607881027">
      <w:bodyDiv w:val="1"/>
      <w:marLeft w:val="0"/>
      <w:marRight w:val="0"/>
      <w:marTop w:val="0"/>
      <w:marBottom w:val="0"/>
      <w:divBdr>
        <w:top w:val="none" w:sz="0" w:space="0" w:color="auto"/>
        <w:left w:val="none" w:sz="0" w:space="0" w:color="auto"/>
        <w:bottom w:val="none" w:sz="0" w:space="0" w:color="auto"/>
        <w:right w:val="none" w:sz="0" w:space="0" w:color="auto"/>
      </w:divBdr>
    </w:div>
    <w:div w:id="1628664633">
      <w:bodyDiv w:val="1"/>
      <w:marLeft w:val="0"/>
      <w:marRight w:val="0"/>
      <w:marTop w:val="0"/>
      <w:marBottom w:val="0"/>
      <w:divBdr>
        <w:top w:val="none" w:sz="0" w:space="0" w:color="auto"/>
        <w:left w:val="none" w:sz="0" w:space="0" w:color="auto"/>
        <w:bottom w:val="none" w:sz="0" w:space="0" w:color="auto"/>
        <w:right w:val="none" w:sz="0" w:space="0" w:color="auto"/>
      </w:divBdr>
    </w:div>
    <w:div w:id="1632203322">
      <w:bodyDiv w:val="1"/>
      <w:marLeft w:val="0"/>
      <w:marRight w:val="0"/>
      <w:marTop w:val="0"/>
      <w:marBottom w:val="0"/>
      <w:divBdr>
        <w:top w:val="none" w:sz="0" w:space="0" w:color="auto"/>
        <w:left w:val="none" w:sz="0" w:space="0" w:color="auto"/>
        <w:bottom w:val="none" w:sz="0" w:space="0" w:color="auto"/>
        <w:right w:val="none" w:sz="0" w:space="0" w:color="auto"/>
      </w:divBdr>
    </w:div>
    <w:div w:id="1647322932">
      <w:bodyDiv w:val="1"/>
      <w:marLeft w:val="0"/>
      <w:marRight w:val="0"/>
      <w:marTop w:val="0"/>
      <w:marBottom w:val="0"/>
      <w:divBdr>
        <w:top w:val="none" w:sz="0" w:space="0" w:color="auto"/>
        <w:left w:val="none" w:sz="0" w:space="0" w:color="auto"/>
        <w:bottom w:val="none" w:sz="0" w:space="0" w:color="auto"/>
        <w:right w:val="none" w:sz="0" w:space="0" w:color="auto"/>
      </w:divBdr>
      <w:divsChild>
        <w:div w:id="1387027752">
          <w:marLeft w:val="0"/>
          <w:marRight w:val="0"/>
          <w:marTop w:val="0"/>
          <w:marBottom w:val="0"/>
          <w:divBdr>
            <w:top w:val="none" w:sz="0" w:space="0" w:color="auto"/>
            <w:left w:val="none" w:sz="0" w:space="0" w:color="auto"/>
            <w:bottom w:val="none" w:sz="0" w:space="0" w:color="auto"/>
            <w:right w:val="none" w:sz="0" w:space="0" w:color="auto"/>
          </w:divBdr>
        </w:div>
      </w:divsChild>
    </w:div>
    <w:div w:id="1672219988">
      <w:bodyDiv w:val="1"/>
      <w:marLeft w:val="0"/>
      <w:marRight w:val="0"/>
      <w:marTop w:val="0"/>
      <w:marBottom w:val="0"/>
      <w:divBdr>
        <w:top w:val="none" w:sz="0" w:space="0" w:color="auto"/>
        <w:left w:val="none" w:sz="0" w:space="0" w:color="auto"/>
        <w:bottom w:val="none" w:sz="0" w:space="0" w:color="auto"/>
        <w:right w:val="none" w:sz="0" w:space="0" w:color="auto"/>
      </w:divBdr>
    </w:div>
    <w:div w:id="1696884035">
      <w:bodyDiv w:val="1"/>
      <w:marLeft w:val="0"/>
      <w:marRight w:val="0"/>
      <w:marTop w:val="0"/>
      <w:marBottom w:val="0"/>
      <w:divBdr>
        <w:top w:val="none" w:sz="0" w:space="0" w:color="auto"/>
        <w:left w:val="none" w:sz="0" w:space="0" w:color="auto"/>
        <w:bottom w:val="none" w:sz="0" w:space="0" w:color="auto"/>
        <w:right w:val="none" w:sz="0" w:space="0" w:color="auto"/>
      </w:divBdr>
    </w:div>
    <w:div w:id="1756128094">
      <w:bodyDiv w:val="1"/>
      <w:marLeft w:val="0"/>
      <w:marRight w:val="0"/>
      <w:marTop w:val="0"/>
      <w:marBottom w:val="0"/>
      <w:divBdr>
        <w:top w:val="none" w:sz="0" w:space="0" w:color="auto"/>
        <w:left w:val="none" w:sz="0" w:space="0" w:color="auto"/>
        <w:bottom w:val="none" w:sz="0" w:space="0" w:color="auto"/>
        <w:right w:val="none" w:sz="0" w:space="0" w:color="auto"/>
      </w:divBdr>
      <w:divsChild>
        <w:div w:id="1084571708">
          <w:marLeft w:val="0"/>
          <w:marRight w:val="0"/>
          <w:marTop w:val="0"/>
          <w:marBottom w:val="0"/>
          <w:divBdr>
            <w:top w:val="none" w:sz="0" w:space="0" w:color="auto"/>
            <w:left w:val="none" w:sz="0" w:space="0" w:color="auto"/>
            <w:bottom w:val="none" w:sz="0" w:space="0" w:color="auto"/>
            <w:right w:val="none" w:sz="0" w:space="0" w:color="auto"/>
          </w:divBdr>
        </w:div>
      </w:divsChild>
    </w:div>
    <w:div w:id="1758407401">
      <w:bodyDiv w:val="1"/>
      <w:marLeft w:val="0"/>
      <w:marRight w:val="0"/>
      <w:marTop w:val="0"/>
      <w:marBottom w:val="0"/>
      <w:divBdr>
        <w:top w:val="none" w:sz="0" w:space="0" w:color="auto"/>
        <w:left w:val="none" w:sz="0" w:space="0" w:color="auto"/>
        <w:bottom w:val="none" w:sz="0" w:space="0" w:color="auto"/>
        <w:right w:val="none" w:sz="0" w:space="0" w:color="auto"/>
      </w:divBdr>
    </w:div>
    <w:div w:id="1780877136">
      <w:bodyDiv w:val="1"/>
      <w:marLeft w:val="0"/>
      <w:marRight w:val="0"/>
      <w:marTop w:val="0"/>
      <w:marBottom w:val="0"/>
      <w:divBdr>
        <w:top w:val="none" w:sz="0" w:space="0" w:color="auto"/>
        <w:left w:val="none" w:sz="0" w:space="0" w:color="auto"/>
        <w:bottom w:val="none" w:sz="0" w:space="0" w:color="auto"/>
        <w:right w:val="none" w:sz="0" w:space="0" w:color="auto"/>
      </w:divBdr>
    </w:div>
    <w:div w:id="1792628019">
      <w:bodyDiv w:val="1"/>
      <w:marLeft w:val="0"/>
      <w:marRight w:val="0"/>
      <w:marTop w:val="0"/>
      <w:marBottom w:val="0"/>
      <w:divBdr>
        <w:top w:val="none" w:sz="0" w:space="0" w:color="auto"/>
        <w:left w:val="none" w:sz="0" w:space="0" w:color="auto"/>
        <w:bottom w:val="none" w:sz="0" w:space="0" w:color="auto"/>
        <w:right w:val="none" w:sz="0" w:space="0" w:color="auto"/>
      </w:divBdr>
    </w:div>
    <w:div w:id="1794979919">
      <w:bodyDiv w:val="1"/>
      <w:marLeft w:val="0"/>
      <w:marRight w:val="0"/>
      <w:marTop w:val="0"/>
      <w:marBottom w:val="0"/>
      <w:divBdr>
        <w:top w:val="none" w:sz="0" w:space="0" w:color="auto"/>
        <w:left w:val="none" w:sz="0" w:space="0" w:color="auto"/>
        <w:bottom w:val="none" w:sz="0" w:space="0" w:color="auto"/>
        <w:right w:val="none" w:sz="0" w:space="0" w:color="auto"/>
      </w:divBdr>
    </w:div>
    <w:div w:id="1831091622">
      <w:bodyDiv w:val="1"/>
      <w:marLeft w:val="0"/>
      <w:marRight w:val="0"/>
      <w:marTop w:val="0"/>
      <w:marBottom w:val="0"/>
      <w:divBdr>
        <w:top w:val="none" w:sz="0" w:space="0" w:color="auto"/>
        <w:left w:val="none" w:sz="0" w:space="0" w:color="auto"/>
        <w:bottom w:val="none" w:sz="0" w:space="0" w:color="auto"/>
        <w:right w:val="none" w:sz="0" w:space="0" w:color="auto"/>
      </w:divBdr>
    </w:div>
    <w:div w:id="1834373837">
      <w:bodyDiv w:val="1"/>
      <w:marLeft w:val="0"/>
      <w:marRight w:val="0"/>
      <w:marTop w:val="0"/>
      <w:marBottom w:val="0"/>
      <w:divBdr>
        <w:top w:val="none" w:sz="0" w:space="0" w:color="auto"/>
        <w:left w:val="none" w:sz="0" w:space="0" w:color="auto"/>
        <w:bottom w:val="none" w:sz="0" w:space="0" w:color="auto"/>
        <w:right w:val="none" w:sz="0" w:space="0" w:color="auto"/>
      </w:divBdr>
    </w:div>
    <w:div w:id="1871994296">
      <w:bodyDiv w:val="1"/>
      <w:marLeft w:val="0"/>
      <w:marRight w:val="0"/>
      <w:marTop w:val="0"/>
      <w:marBottom w:val="0"/>
      <w:divBdr>
        <w:top w:val="none" w:sz="0" w:space="0" w:color="auto"/>
        <w:left w:val="none" w:sz="0" w:space="0" w:color="auto"/>
        <w:bottom w:val="none" w:sz="0" w:space="0" w:color="auto"/>
        <w:right w:val="none" w:sz="0" w:space="0" w:color="auto"/>
      </w:divBdr>
    </w:div>
    <w:div w:id="1888252991">
      <w:bodyDiv w:val="1"/>
      <w:marLeft w:val="0"/>
      <w:marRight w:val="0"/>
      <w:marTop w:val="0"/>
      <w:marBottom w:val="0"/>
      <w:divBdr>
        <w:top w:val="none" w:sz="0" w:space="0" w:color="auto"/>
        <w:left w:val="none" w:sz="0" w:space="0" w:color="auto"/>
        <w:bottom w:val="none" w:sz="0" w:space="0" w:color="auto"/>
        <w:right w:val="none" w:sz="0" w:space="0" w:color="auto"/>
      </w:divBdr>
    </w:div>
    <w:div w:id="1962297642">
      <w:bodyDiv w:val="1"/>
      <w:marLeft w:val="0"/>
      <w:marRight w:val="0"/>
      <w:marTop w:val="0"/>
      <w:marBottom w:val="0"/>
      <w:divBdr>
        <w:top w:val="none" w:sz="0" w:space="0" w:color="auto"/>
        <w:left w:val="none" w:sz="0" w:space="0" w:color="auto"/>
        <w:bottom w:val="none" w:sz="0" w:space="0" w:color="auto"/>
        <w:right w:val="none" w:sz="0" w:space="0" w:color="auto"/>
      </w:divBdr>
    </w:div>
    <w:div w:id="1966230554">
      <w:bodyDiv w:val="1"/>
      <w:marLeft w:val="0"/>
      <w:marRight w:val="0"/>
      <w:marTop w:val="0"/>
      <w:marBottom w:val="0"/>
      <w:divBdr>
        <w:top w:val="none" w:sz="0" w:space="0" w:color="auto"/>
        <w:left w:val="none" w:sz="0" w:space="0" w:color="auto"/>
        <w:bottom w:val="none" w:sz="0" w:space="0" w:color="auto"/>
        <w:right w:val="none" w:sz="0" w:space="0" w:color="auto"/>
      </w:divBdr>
    </w:div>
    <w:div w:id="1973906078">
      <w:bodyDiv w:val="1"/>
      <w:marLeft w:val="0"/>
      <w:marRight w:val="0"/>
      <w:marTop w:val="0"/>
      <w:marBottom w:val="0"/>
      <w:divBdr>
        <w:top w:val="none" w:sz="0" w:space="0" w:color="auto"/>
        <w:left w:val="none" w:sz="0" w:space="0" w:color="auto"/>
        <w:bottom w:val="none" w:sz="0" w:space="0" w:color="auto"/>
        <w:right w:val="none" w:sz="0" w:space="0" w:color="auto"/>
      </w:divBdr>
    </w:div>
    <w:div w:id="1995060177">
      <w:bodyDiv w:val="1"/>
      <w:marLeft w:val="0"/>
      <w:marRight w:val="0"/>
      <w:marTop w:val="0"/>
      <w:marBottom w:val="0"/>
      <w:divBdr>
        <w:top w:val="none" w:sz="0" w:space="0" w:color="auto"/>
        <w:left w:val="none" w:sz="0" w:space="0" w:color="auto"/>
        <w:bottom w:val="none" w:sz="0" w:space="0" w:color="auto"/>
        <w:right w:val="none" w:sz="0" w:space="0" w:color="auto"/>
      </w:divBdr>
    </w:div>
    <w:div w:id="2013989813">
      <w:bodyDiv w:val="1"/>
      <w:marLeft w:val="0"/>
      <w:marRight w:val="0"/>
      <w:marTop w:val="0"/>
      <w:marBottom w:val="0"/>
      <w:divBdr>
        <w:top w:val="none" w:sz="0" w:space="0" w:color="auto"/>
        <w:left w:val="none" w:sz="0" w:space="0" w:color="auto"/>
        <w:bottom w:val="none" w:sz="0" w:space="0" w:color="auto"/>
        <w:right w:val="none" w:sz="0" w:space="0" w:color="auto"/>
      </w:divBdr>
    </w:div>
    <w:div w:id="2044790514">
      <w:bodyDiv w:val="1"/>
      <w:marLeft w:val="0"/>
      <w:marRight w:val="0"/>
      <w:marTop w:val="0"/>
      <w:marBottom w:val="0"/>
      <w:divBdr>
        <w:top w:val="none" w:sz="0" w:space="0" w:color="auto"/>
        <w:left w:val="none" w:sz="0" w:space="0" w:color="auto"/>
        <w:bottom w:val="none" w:sz="0" w:space="0" w:color="auto"/>
        <w:right w:val="none" w:sz="0" w:space="0" w:color="auto"/>
      </w:divBdr>
    </w:div>
    <w:div w:id="2067873030">
      <w:bodyDiv w:val="1"/>
      <w:marLeft w:val="0"/>
      <w:marRight w:val="0"/>
      <w:marTop w:val="0"/>
      <w:marBottom w:val="0"/>
      <w:divBdr>
        <w:top w:val="none" w:sz="0" w:space="0" w:color="auto"/>
        <w:left w:val="none" w:sz="0" w:space="0" w:color="auto"/>
        <w:bottom w:val="none" w:sz="0" w:space="0" w:color="auto"/>
        <w:right w:val="none" w:sz="0" w:space="0" w:color="auto"/>
      </w:divBdr>
    </w:div>
    <w:div w:id="2074815287">
      <w:bodyDiv w:val="1"/>
      <w:marLeft w:val="0"/>
      <w:marRight w:val="0"/>
      <w:marTop w:val="0"/>
      <w:marBottom w:val="0"/>
      <w:divBdr>
        <w:top w:val="none" w:sz="0" w:space="0" w:color="auto"/>
        <w:left w:val="none" w:sz="0" w:space="0" w:color="auto"/>
        <w:bottom w:val="none" w:sz="0" w:space="0" w:color="auto"/>
        <w:right w:val="none" w:sz="0" w:space="0" w:color="auto"/>
      </w:divBdr>
    </w:div>
    <w:div w:id="2145156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18" Type="http://schemas.openxmlformats.org/officeDocument/2006/relationships/chart" Target="charts/chart8.xml"/><Relationship Id="rId3" Type="http://schemas.openxmlformats.org/officeDocument/2006/relationships/styles" Target="styles.xml"/><Relationship Id="rId21" Type="http://schemas.openxmlformats.org/officeDocument/2006/relationships/chart" Target="charts/chart1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footer" Target="footer3.xml"/><Relationship Id="rId10" Type="http://schemas.openxmlformats.org/officeDocument/2006/relationships/footer" Target="footer2.xml"/><Relationship Id="rId19" Type="http://schemas.openxmlformats.org/officeDocument/2006/relationships/chart" Target="charts/chart9.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4.xml"/><Relationship Id="rId22" Type="http://schemas.openxmlformats.org/officeDocument/2006/relationships/chart" Target="charts/chart12.xml"/></Relationships>
</file>

<file path=word/charts/_rels/chart1.xml.rels><?xml version="1.0" encoding="UTF-8" standalone="yes"?>
<Relationships xmlns="http://schemas.openxmlformats.org/package/2006/relationships"><Relationship Id="rId3" Type="http://schemas.openxmlformats.org/officeDocument/2006/relationships/oleObject" Target="file:///\\WRSDOCS\Documents\Intel\Activity%20Reports\2025-26\2025-26%20Activity%20Repor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WRSDOCS\Documents\Intel\Activity%20Reports\2025-26\2025-26%20Activity%20Repor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WRSDOCS\Documents\Intel\Activity%20Reports\2025-26\2025-26%20Activity%20Report.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WRSDOCS\Documents\Intel\Activity%20Reports\2025-26\2025-26%20Activity%20Report.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WRSDOCS\Documents\Intel\Activity%20Reports\2025-26\2025-26%20Activity%20Report.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WRSDOCS\Documents\Intel\Activity%20Reports\2025-26\2025-26%20Activity%20Report.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WRSDOCS\Documents\Intel\Activity%20Reports\2025-26\2025-26%20Activity%20Report.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WRSDOCS\Documents\Intel\Activity%20Reports\2025-26\2025-26%20Activity%20Report.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WRSDOCS\Documents\Intel\Activity%20Reports\2025-26\2025-26%20Activity%20Report.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WRSDOCS\Documents\Intel\Activity%20Reports\2025-26\2025-26%20Activity%20Report.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WRSDOCS\Documents\Intel\Activity%20Reports\2025-26\2025-26%20Activity%20Report.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WRSDOCS\Documents\Intel\Activity%20Reports\2025-26\2025-26%20Activity%20Report.xlsx" TargetMode="External"/><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rgbClr val="006823"/>
                </a:solidFill>
                <a:latin typeface="Arial" panose="020B0604020202020204" pitchFamily="34" charset="0"/>
                <a:ea typeface="+mn-ea"/>
                <a:cs typeface="Arial" panose="020B0604020202020204" pitchFamily="34" charset="0"/>
              </a:defRPr>
            </a:pPr>
            <a:r>
              <a:rPr lang="en-GB" sz="900" b="1">
                <a:solidFill>
                  <a:srgbClr val="006823"/>
                </a:solidFill>
              </a:rPr>
              <a:t>Complaints, Enquiries, Applications, and Notificaitons</a:t>
            </a:r>
          </a:p>
        </c:rich>
      </c:tx>
      <c:overlay val="0"/>
      <c:spPr>
        <a:noFill/>
        <a:ln>
          <a:noFill/>
        </a:ln>
        <a:effectLst/>
      </c:spPr>
      <c:txPr>
        <a:bodyPr rot="0" spcFirstLastPara="1" vertOverflow="ellipsis" vert="horz" wrap="square" anchor="ctr" anchorCtr="1"/>
        <a:lstStyle/>
        <a:p>
          <a:pPr>
            <a:defRPr sz="900" b="1" i="0" u="none" strike="noStrike" kern="1200" spc="0" baseline="0">
              <a:solidFill>
                <a:srgbClr val="006823"/>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spPr>
            <a:ln w="38100" cap="rnd">
              <a:solidFill>
                <a:srgbClr val="006823"/>
              </a:solidFill>
              <a:round/>
            </a:ln>
            <a:effectLst/>
          </c:spPr>
          <c:marker>
            <c:symbol val="none"/>
          </c:marker>
          <c:dLbls>
            <c:dLbl>
              <c:idx val="0"/>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C95-43D0-BA7D-D11B80A675C5}"/>
                </c:ext>
              </c:extLst>
            </c:dLbl>
            <c:dLbl>
              <c:idx val="1"/>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C95-43D0-BA7D-D11B80A675C5}"/>
                </c:ext>
              </c:extLst>
            </c:dLbl>
            <c:dLbl>
              <c:idx val="4"/>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C95-43D0-BA7D-D11B80A675C5}"/>
                </c:ext>
              </c:extLst>
            </c:dLbl>
            <c:dLbl>
              <c:idx val="5"/>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C95-43D0-BA7D-D11B80A675C5}"/>
                </c:ext>
              </c:extLst>
            </c:dLbl>
            <c:dLbl>
              <c:idx val="7"/>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C95-43D0-BA7D-D11B80A675C5}"/>
                </c:ext>
              </c:extLst>
            </c:dLbl>
            <c:dLbl>
              <c:idx val="8"/>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C95-43D0-BA7D-D11B80A675C5}"/>
                </c:ext>
              </c:extLst>
            </c:dLbl>
            <c:dLbl>
              <c:idx val="9"/>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C95-43D0-BA7D-D11B80A675C5}"/>
                </c:ext>
              </c:extLst>
            </c:dLbl>
            <c:dLbl>
              <c:idx val="11"/>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C95-43D0-BA7D-D11B80A675C5}"/>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2700" cap="rnd">
                <a:solidFill>
                  <a:srgbClr val="2D2926"/>
                </a:solidFill>
                <a:prstDash val="sysDot"/>
              </a:ln>
              <a:effectLst/>
            </c:spPr>
            <c:trendlineType val="linear"/>
            <c:dispRSqr val="0"/>
            <c:dispEq val="0"/>
          </c:trendline>
          <c:cat>
            <c:multiLvlStrRef>
              <c:f>'Summary Sheet - BDC'!$B$1:$M$2</c:f>
              <c:multiLvlStrCache>
                <c:ptCount val="12"/>
                <c:lvl>
                  <c:pt idx="0">
                    <c:v>Q1</c:v>
                  </c:pt>
                  <c:pt idx="1">
                    <c:v>Q2</c:v>
                  </c:pt>
                  <c:pt idx="2">
                    <c:v>Q3</c:v>
                  </c:pt>
                  <c:pt idx="3">
                    <c:v>Q4</c:v>
                  </c:pt>
                  <c:pt idx="4">
                    <c:v>Q1</c:v>
                  </c:pt>
                  <c:pt idx="5">
                    <c:v>Q2</c:v>
                  </c:pt>
                  <c:pt idx="6">
                    <c:v>Q3</c:v>
                  </c:pt>
                  <c:pt idx="7">
                    <c:v>Q4</c:v>
                  </c:pt>
                  <c:pt idx="8">
                    <c:v>Q1</c:v>
                  </c:pt>
                  <c:pt idx="9">
                    <c:v>Q2</c:v>
                  </c:pt>
                  <c:pt idx="10">
                    <c:v>Q3</c:v>
                  </c:pt>
                  <c:pt idx="11">
                    <c:v>Q4</c:v>
                  </c:pt>
                </c:lvl>
                <c:lvl>
                  <c:pt idx="0">
                    <c:v>2023-24</c:v>
                  </c:pt>
                  <c:pt idx="4">
                    <c:v>2024-25</c:v>
                  </c:pt>
                  <c:pt idx="8">
                    <c:v>2025-26</c:v>
                  </c:pt>
                </c:lvl>
              </c:multiLvlStrCache>
            </c:multiLvlStrRef>
          </c:cat>
          <c:val>
            <c:numRef>
              <c:f>'Summary Sheet - BDC'!$B$17:$M$17</c:f>
              <c:numCache>
                <c:formatCode>General</c:formatCode>
                <c:ptCount val="12"/>
                <c:pt idx="0">
                  <c:v>565</c:v>
                </c:pt>
                <c:pt idx="1">
                  <c:v>586</c:v>
                </c:pt>
                <c:pt idx="2">
                  <c:v>550</c:v>
                </c:pt>
                <c:pt idx="3">
                  <c:v>596</c:v>
                </c:pt>
                <c:pt idx="4">
                  <c:v>723</c:v>
                </c:pt>
                <c:pt idx="5">
                  <c:v>792</c:v>
                </c:pt>
                <c:pt idx="6">
                  <c:v>661</c:v>
                </c:pt>
                <c:pt idx="7">
                  <c:v>708</c:v>
                </c:pt>
                <c:pt idx="8">
                  <c:v>858</c:v>
                </c:pt>
                <c:pt idx="9">
                  <c:v>799</c:v>
                </c:pt>
                <c:pt idx="10">
                  <c:v>705</c:v>
                </c:pt>
                <c:pt idx="11">
                  <c:v>804</c:v>
                </c:pt>
              </c:numCache>
            </c:numRef>
          </c:val>
          <c:smooth val="1"/>
          <c:extLst>
            <c:ext xmlns:c16="http://schemas.microsoft.com/office/drawing/2014/chart" uri="{C3380CC4-5D6E-409C-BE32-E72D297353CC}">
              <c16:uniqueId val="{00000009-6C95-43D0-BA7D-D11B80A675C5}"/>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smooth val="0"/>
        <c:axId val="164521856"/>
        <c:axId val="164536320"/>
      </c:lineChart>
      <c:catAx>
        <c:axId val="164521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64536320"/>
        <c:crosses val="autoZero"/>
        <c:auto val="1"/>
        <c:lblAlgn val="ctr"/>
        <c:lblOffset val="100"/>
        <c:noMultiLvlLbl val="0"/>
      </c:catAx>
      <c:valAx>
        <c:axId val="164536320"/>
        <c:scaling>
          <c:orientation val="minMax"/>
        </c:scaling>
        <c:delete val="1"/>
        <c:axPos val="l"/>
        <c:numFmt formatCode="General" sourceLinked="1"/>
        <c:majorTickMark val="none"/>
        <c:minorTickMark val="none"/>
        <c:tickLblPos val="nextTo"/>
        <c:crossAx val="164521856"/>
        <c:crosses val="autoZero"/>
        <c:crossBetween val="between"/>
        <c:majorUnit val="20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'Summary Sheet - BDC'!$O$1</c:f>
              <c:strCache>
                <c:ptCount val="1"/>
                <c:pt idx="0">
                  <c:v>2023-24</c:v>
                </c:pt>
              </c:strCache>
            </c:strRef>
          </c:tx>
          <c:spPr>
            <a:solidFill>
              <a:srgbClr val="006823">
                <a:alpha val="40000"/>
              </a:srgbClr>
            </a:solidFill>
            <a:ln>
              <a:noFill/>
            </a:ln>
            <a:effectLst/>
          </c:spPr>
          <c:invertIfNegative val="0"/>
          <c:cat>
            <c:strRef>
              <c:f>'Summary Sheet - BDC'!$A$4:$A$15</c:f>
              <c:strCache>
                <c:ptCount val="12"/>
                <c:pt idx="0">
                  <c:v>Dog Control</c:v>
                </c:pt>
                <c:pt idx="1">
                  <c:v>Food Safety</c:v>
                </c:pt>
                <c:pt idx="2">
                  <c:v>Health &amp; Safety</c:v>
                </c:pt>
                <c:pt idx="3">
                  <c:v>Information Requests</c:v>
                </c:pt>
                <c:pt idx="4">
                  <c:v>Planning</c:v>
                </c:pt>
                <c:pt idx="5">
                  <c:v>Planning Enforcement &amp; Enviro-crime</c:v>
                </c:pt>
                <c:pt idx="6">
                  <c:v>Pollution</c:v>
                </c:pt>
                <c:pt idx="7">
                  <c:v>Public Health</c:v>
                </c:pt>
                <c:pt idx="9">
                  <c:v>Alcohol Licensing</c:v>
                </c:pt>
                <c:pt idx="10">
                  <c:v>General Licensing</c:v>
                </c:pt>
                <c:pt idx="11">
                  <c:v>Taxi Licensing</c:v>
                </c:pt>
              </c:strCache>
            </c:strRef>
          </c:cat>
          <c:val>
            <c:numRef>
              <c:f>'Summary Sheet - BDC'!$O$4:$O$15</c:f>
              <c:numCache>
                <c:formatCode>General</c:formatCode>
                <c:ptCount val="12"/>
                <c:pt idx="0">
                  <c:v>123</c:v>
                </c:pt>
                <c:pt idx="1">
                  <c:v>167</c:v>
                </c:pt>
                <c:pt idx="2">
                  <c:v>73</c:v>
                </c:pt>
                <c:pt idx="3">
                  <c:v>74</c:v>
                </c:pt>
                <c:pt idx="4">
                  <c:v>334</c:v>
                </c:pt>
                <c:pt idx="6">
                  <c:v>295</c:v>
                </c:pt>
                <c:pt idx="7">
                  <c:v>80</c:v>
                </c:pt>
                <c:pt idx="9">
                  <c:v>675</c:v>
                </c:pt>
                <c:pt idx="10">
                  <c:v>182</c:v>
                </c:pt>
                <c:pt idx="11">
                  <c:v>294</c:v>
                </c:pt>
              </c:numCache>
            </c:numRef>
          </c:val>
          <c:extLst>
            <c:ext xmlns:c16="http://schemas.microsoft.com/office/drawing/2014/chart" uri="{C3380CC4-5D6E-409C-BE32-E72D297353CC}">
              <c16:uniqueId val="{00000000-CBB1-4EED-921C-1F60A4A07396}"/>
            </c:ext>
          </c:extLst>
        </c:ser>
        <c:ser>
          <c:idx val="1"/>
          <c:order val="1"/>
          <c:tx>
            <c:strRef>
              <c:f>'Summary Sheet - BDC'!$P$1</c:f>
              <c:strCache>
                <c:ptCount val="1"/>
                <c:pt idx="0">
                  <c:v>2024-25</c:v>
                </c:pt>
              </c:strCache>
            </c:strRef>
          </c:tx>
          <c:spPr>
            <a:solidFill>
              <a:srgbClr val="006823">
                <a:alpha val="70000"/>
              </a:srgbClr>
            </a:solidFill>
            <a:ln>
              <a:noFill/>
            </a:ln>
            <a:effectLst/>
          </c:spPr>
          <c:invertIfNegative val="0"/>
          <c:cat>
            <c:strRef>
              <c:f>'Summary Sheet - BDC'!$A$4:$A$15</c:f>
              <c:strCache>
                <c:ptCount val="12"/>
                <c:pt idx="0">
                  <c:v>Dog Control</c:v>
                </c:pt>
                <c:pt idx="1">
                  <c:v>Food Safety</c:v>
                </c:pt>
                <c:pt idx="2">
                  <c:v>Health &amp; Safety</c:v>
                </c:pt>
                <c:pt idx="3">
                  <c:v>Information Requests</c:v>
                </c:pt>
                <c:pt idx="4">
                  <c:v>Planning</c:v>
                </c:pt>
                <c:pt idx="5">
                  <c:v>Planning Enforcement &amp; Enviro-crime</c:v>
                </c:pt>
                <c:pt idx="6">
                  <c:v>Pollution</c:v>
                </c:pt>
                <c:pt idx="7">
                  <c:v>Public Health</c:v>
                </c:pt>
                <c:pt idx="9">
                  <c:v>Alcohol Licensing</c:v>
                </c:pt>
                <c:pt idx="10">
                  <c:v>General Licensing</c:v>
                </c:pt>
                <c:pt idx="11">
                  <c:v>Taxi Licensing</c:v>
                </c:pt>
              </c:strCache>
            </c:strRef>
          </c:cat>
          <c:val>
            <c:numRef>
              <c:f>'Summary Sheet - BDC'!$P$4:$P$15</c:f>
              <c:numCache>
                <c:formatCode>General</c:formatCode>
                <c:ptCount val="12"/>
                <c:pt idx="0">
                  <c:v>148</c:v>
                </c:pt>
                <c:pt idx="1">
                  <c:v>127</c:v>
                </c:pt>
                <c:pt idx="2">
                  <c:v>65</c:v>
                </c:pt>
                <c:pt idx="3">
                  <c:v>78</c:v>
                </c:pt>
                <c:pt idx="4">
                  <c:v>377</c:v>
                </c:pt>
                <c:pt idx="5">
                  <c:v>662</c:v>
                </c:pt>
                <c:pt idx="6">
                  <c:v>270</c:v>
                </c:pt>
                <c:pt idx="7">
                  <c:v>61</c:v>
                </c:pt>
                <c:pt idx="9">
                  <c:v>660</c:v>
                </c:pt>
                <c:pt idx="10">
                  <c:v>217</c:v>
                </c:pt>
                <c:pt idx="11">
                  <c:v>219</c:v>
                </c:pt>
              </c:numCache>
            </c:numRef>
          </c:val>
          <c:extLst>
            <c:ext xmlns:c16="http://schemas.microsoft.com/office/drawing/2014/chart" uri="{C3380CC4-5D6E-409C-BE32-E72D297353CC}">
              <c16:uniqueId val="{00000001-CBB1-4EED-921C-1F60A4A07396}"/>
            </c:ext>
          </c:extLst>
        </c:ser>
        <c:ser>
          <c:idx val="2"/>
          <c:order val="2"/>
          <c:tx>
            <c:strRef>
              <c:f>'Summary Sheet - BDC'!$Q$1</c:f>
              <c:strCache>
                <c:ptCount val="1"/>
                <c:pt idx="0">
                  <c:v>2025-26</c:v>
                </c:pt>
              </c:strCache>
            </c:strRef>
          </c:tx>
          <c:spPr>
            <a:solidFill>
              <a:srgbClr val="006823"/>
            </a:solidFill>
            <a:ln>
              <a:noFill/>
            </a:ln>
            <a:effectLst/>
          </c:spPr>
          <c:invertIfNegative val="0"/>
          <c:cat>
            <c:strRef>
              <c:f>'Summary Sheet - BDC'!$A$4:$A$15</c:f>
              <c:strCache>
                <c:ptCount val="12"/>
                <c:pt idx="0">
                  <c:v>Dog Control</c:v>
                </c:pt>
                <c:pt idx="1">
                  <c:v>Food Safety</c:v>
                </c:pt>
                <c:pt idx="2">
                  <c:v>Health &amp; Safety</c:v>
                </c:pt>
                <c:pt idx="3">
                  <c:v>Information Requests</c:v>
                </c:pt>
                <c:pt idx="4">
                  <c:v>Planning</c:v>
                </c:pt>
                <c:pt idx="5">
                  <c:v>Planning Enforcement &amp; Enviro-crime</c:v>
                </c:pt>
                <c:pt idx="6">
                  <c:v>Pollution</c:v>
                </c:pt>
                <c:pt idx="7">
                  <c:v>Public Health</c:v>
                </c:pt>
                <c:pt idx="9">
                  <c:v>Alcohol Licensing</c:v>
                </c:pt>
                <c:pt idx="10">
                  <c:v>General Licensing</c:v>
                </c:pt>
                <c:pt idx="11">
                  <c:v>Taxi Licensing</c:v>
                </c:pt>
              </c:strCache>
            </c:strRef>
          </c:cat>
          <c:val>
            <c:numRef>
              <c:f>'Summary Sheet - BDC'!$Q$4:$Q$15</c:f>
              <c:numCache>
                <c:formatCode>General</c:formatCode>
                <c:ptCount val="12"/>
                <c:pt idx="0">
                  <c:v>121</c:v>
                </c:pt>
                <c:pt idx="1">
                  <c:v>152</c:v>
                </c:pt>
                <c:pt idx="2">
                  <c:v>57</c:v>
                </c:pt>
                <c:pt idx="3">
                  <c:v>107</c:v>
                </c:pt>
                <c:pt idx="4">
                  <c:v>519</c:v>
                </c:pt>
                <c:pt idx="5">
                  <c:v>768</c:v>
                </c:pt>
                <c:pt idx="6">
                  <c:v>290</c:v>
                </c:pt>
                <c:pt idx="7">
                  <c:v>95</c:v>
                </c:pt>
                <c:pt idx="9">
                  <c:v>624</c:v>
                </c:pt>
                <c:pt idx="10">
                  <c:v>195</c:v>
                </c:pt>
                <c:pt idx="11">
                  <c:v>238</c:v>
                </c:pt>
              </c:numCache>
            </c:numRef>
          </c:val>
          <c:extLst>
            <c:ext xmlns:c16="http://schemas.microsoft.com/office/drawing/2014/chart" uri="{C3380CC4-5D6E-409C-BE32-E72D297353CC}">
              <c16:uniqueId val="{00000002-CBB1-4EED-921C-1F60A4A07396}"/>
            </c:ext>
          </c:extLst>
        </c:ser>
        <c:dLbls>
          <c:showLegendKey val="0"/>
          <c:showVal val="0"/>
          <c:showCatName val="0"/>
          <c:showSerName val="0"/>
          <c:showPercent val="0"/>
          <c:showBubbleSize val="0"/>
        </c:dLbls>
        <c:gapWidth val="150"/>
        <c:overlap val="-25"/>
        <c:axId val="164465280"/>
        <c:axId val="164475648"/>
      </c:barChart>
      <c:catAx>
        <c:axId val="164465280"/>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164475648"/>
        <c:crosses val="autoZero"/>
        <c:auto val="1"/>
        <c:lblAlgn val="ctr"/>
        <c:lblOffset val="100"/>
        <c:noMultiLvlLbl val="0"/>
      </c:catAx>
      <c:valAx>
        <c:axId val="164475648"/>
        <c:scaling>
          <c:orientation val="minMax"/>
          <c:max val="1400"/>
        </c:scaling>
        <c:delete val="0"/>
        <c:axPos val="l"/>
        <c:numFmt formatCode="General" sourceLinked="1"/>
        <c:majorTickMark val="none"/>
        <c:minorTickMark val="none"/>
        <c:tickLblPos val="nextTo"/>
        <c:spPr>
          <a:noFill/>
          <a:ln>
            <a:solidFill>
              <a:schemeClr val="bg1">
                <a:lumMod val="85000"/>
              </a:schemeClr>
            </a:solid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164465280"/>
        <c:crosses val="autoZero"/>
        <c:crossBetween val="between"/>
      </c:valAx>
      <c:spPr>
        <a:noFill/>
        <a:ln>
          <a:noFill/>
        </a:ln>
        <a:effectLst/>
      </c:spPr>
    </c:plotArea>
    <c:legend>
      <c:legendPos val="r"/>
      <c:layout>
        <c:manualLayout>
          <c:xMode val="edge"/>
          <c:yMode val="edge"/>
          <c:x val="0.93535211422718789"/>
          <c:y val="0.40028025663458733"/>
          <c:w val="6.3549052832404918E-2"/>
          <c:h val="0.1772169728783901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'Summary Sheet - MHDC'!$O$1</c:f>
              <c:strCache>
                <c:ptCount val="1"/>
                <c:pt idx="0">
                  <c:v>2023-24</c:v>
                </c:pt>
              </c:strCache>
            </c:strRef>
          </c:tx>
          <c:spPr>
            <a:solidFill>
              <a:srgbClr val="52951F">
                <a:alpha val="40000"/>
              </a:srgbClr>
            </a:solidFill>
            <a:ln>
              <a:noFill/>
            </a:ln>
            <a:effectLst/>
          </c:spPr>
          <c:invertIfNegative val="0"/>
          <c:cat>
            <c:strRef>
              <c:f>'Summary Sheet - MHDC'!$A$4:$A$15</c:f>
              <c:strCache>
                <c:ptCount val="12"/>
                <c:pt idx="0">
                  <c:v>Dog Control</c:v>
                </c:pt>
                <c:pt idx="1">
                  <c:v>Food Safety</c:v>
                </c:pt>
                <c:pt idx="2">
                  <c:v>Health and Safety</c:v>
                </c:pt>
                <c:pt idx="3">
                  <c:v>Information Requests</c:v>
                </c:pt>
                <c:pt idx="4">
                  <c:v>Planning</c:v>
                </c:pt>
                <c:pt idx="5">
                  <c:v>Planning Enforcement &amp; Enviro-crime</c:v>
                </c:pt>
                <c:pt idx="6">
                  <c:v>Pollution</c:v>
                </c:pt>
                <c:pt idx="7">
                  <c:v>Public Health</c:v>
                </c:pt>
                <c:pt idx="9">
                  <c:v>Alcohol Licensing</c:v>
                </c:pt>
                <c:pt idx="10">
                  <c:v>General Licensing</c:v>
                </c:pt>
                <c:pt idx="11">
                  <c:v>Taxi Licensing</c:v>
                </c:pt>
              </c:strCache>
            </c:strRef>
          </c:cat>
          <c:val>
            <c:numRef>
              <c:f>'Summary Sheet - MHDC'!$O$4:$O$15</c:f>
              <c:numCache>
                <c:formatCode>General</c:formatCode>
                <c:ptCount val="12"/>
                <c:pt idx="0">
                  <c:v>105</c:v>
                </c:pt>
                <c:pt idx="1">
                  <c:v>171</c:v>
                </c:pt>
                <c:pt idx="2">
                  <c:v>67</c:v>
                </c:pt>
                <c:pt idx="3">
                  <c:v>67</c:v>
                </c:pt>
                <c:pt idx="4">
                  <c:v>350</c:v>
                </c:pt>
                <c:pt idx="6">
                  <c:v>258</c:v>
                </c:pt>
                <c:pt idx="7">
                  <c:v>62</c:v>
                </c:pt>
                <c:pt idx="9">
                  <c:v>768</c:v>
                </c:pt>
                <c:pt idx="10">
                  <c:v>127</c:v>
                </c:pt>
                <c:pt idx="11">
                  <c:v>397</c:v>
                </c:pt>
              </c:numCache>
            </c:numRef>
          </c:val>
          <c:extLst>
            <c:ext xmlns:c16="http://schemas.microsoft.com/office/drawing/2014/chart" uri="{C3380CC4-5D6E-409C-BE32-E72D297353CC}">
              <c16:uniqueId val="{00000000-A47B-4519-AB06-BF75DDA66BE4}"/>
            </c:ext>
          </c:extLst>
        </c:ser>
        <c:ser>
          <c:idx val="1"/>
          <c:order val="1"/>
          <c:tx>
            <c:strRef>
              <c:f>'Summary Sheet - MHDC'!$P$1</c:f>
              <c:strCache>
                <c:ptCount val="1"/>
                <c:pt idx="0">
                  <c:v>2024-25</c:v>
                </c:pt>
              </c:strCache>
            </c:strRef>
          </c:tx>
          <c:spPr>
            <a:solidFill>
              <a:srgbClr val="0070C0">
                <a:alpha val="70000"/>
              </a:srgbClr>
            </a:solidFill>
            <a:ln>
              <a:noFill/>
            </a:ln>
            <a:effectLst/>
          </c:spPr>
          <c:invertIfNegative val="0"/>
          <c:cat>
            <c:strRef>
              <c:f>'Summary Sheet - MHDC'!$A$4:$A$15</c:f>
              <c:strCache>
                <c:ptCount val="12"/>
                <c:pt idx="0">
                  <c:v>Dog Control</c:v>
                </c:pt>
                <c:pt idx="1">
                  <c:v>Food Safety</c:v>
                </c:pt>
                <c:pt idx="2">
                  <c:v>Health and Safety</c:v>
                </c:pt>
                <c:pt idx="3">
                  <c:v>Information Requests</c:v>
                </c:pt>
                <c:pt idx="4">
                  <c:v>Planning</c:v>
                </c:pt>
                <c:pt idx="5">
                  <c:v>Planning Enforcement &amp; Enviro-crime</c:v>
                </c:pt>
                <c:pt idx="6">
                  <c:v>Pollution</c:v>
                </c:pt>
                <c:pt idx="7">
                  <c:v>Public Health</c:v>
                </c:pt>
                <c:pt idx="9">
                  <c:v>Alcohol Licensing</c:v>
                </c:pt>
                <c:pt idx="10">
                  <c:v>General Licensing</c:v>
                </c:pt>
                <c:pt idx="11">
                  <c:v>Taxi Licensing</c:v>
                </c:pt>
              </c:strCache>
            </c:strRef>
          </c:cat>
          <c:val>
            <c:numRef>
              <c:f>'Summary Sheet - MHDC'!$P$4:$P$15</c:f>
              <c:numCache>
                <c:formatCode>General</c:formatCode>
                <c:ptCount val="12"/>
                <c:pt idx="0">
                  <c:v>112</c:v>
                </c:pt>
                <c:pt idx="1">
                  <c:v>199</c:v>
                </c:pt>
                <c:pt idx="2">
                  <c:v>57</c:v>
                </c:pt>
                <c:pt idx="3">
                  <c:v>50</c:v>
                </c:pt>
                <c:pt idx="4">
                  <c:v>474</c:v>
                </c:pt>
                <c:pt idx="6">
                  <c:v>209</c:v>
                </c:pt>
                <c:pt idx="7">
                  <c:v>68</c:v>
                </c:pt>
                <c:pt idx="9">
                  <c:v>793</c:v>
                </c:pt>
                <c:pt idx="10">
                  <c:v>142</c:v>
                </c:pt>
                <c:pt idx="11">
                  <c:v>423</c:v>
                </c:pt>
              </c:numCache>
            </c:numRef>
          </c:val>
          <c:extLst>
            <c:ext xmlns:c16="http://schemas.microsoft.com/office/drawing/2014/chart" uri="{C3380CC4-5D6E-409C-BE32-E72D297353CC}">
              <c16:uniqueId val="{00000001-A47B-4519-AB06-BF75DDA66BE4}"/>
            </c:ext>
          </c:extLst>
        </c:ser>
        <c:ser>
          <c:idx val="2"/>
          <c:order val="2"/>
          <c:tx>
            <c:strRef>
              <c:f>'Summary Sheet - MHDC'!$Q$1</c:f>
              <c:strCache>
                <c:ptCount val="1"/>
                <c:pt idx="0">
                  <c:v>2025-26</c:v>
                </c:pt>
              </c:strCache>
            </c:strRef>
          </c:tx>
          <c:spPr>
            <a:solidFill>
              <a:srgbClr val="52951F"/>
            </a:solidFill>
            <a:ln>
              <a:noFill/>
            </a:ln>
            <a:effectLst/>
          </c:spPr>
          <c:invertIfNegative val="0"/>
          <c:cat>
            <c:strRef>
              <c:f>'Summary Sheet - MHDC'!$A$4:$A$15</c:f>
              <c:strCache>
                <c:ptCount val="12"/>
                <c:pt idx="0">
                  <c:v>Dog Control</c:v>
                </c:pt>
                <c:pt idx="1">
                  <c:v>Food Safety</c:v>
                </c:pt>
                <c:pt idx="2">
                  <c:v>Health and Safety</c:v>
                </c:pt>
                <c:pt idx="3">
                  <c:v>Information Requests</c:v>
                </c:pt>
                <c:pt idx="4">
                  <c:v>Planning</c:v>
                </c:pt>
                <c:pt idx="5">
                  <c:v>Planning Enforcement &amp; Enviro-crime</c:v>
                </c:pt>
                <c:pt idx="6">
                  <c:v>Pollution</c:v>
                </c:pt>
                <c:pt idx="7">
                  <c:v>Public Health</c:v>
                </c:pt>
                <c:pt idx="9">
                  <c:v>Alcohol Licensing</c:v>
                </c:pt>
                <c:pt idx="10">
                  <c:v>General Licensing</c:v>
                </c:pt>
                <c:pt idx="11">
                  <c:v>Taxi Licensing</c:v>
                </c:pt>
              </c:strCache>
            </c:strRef>
          </c:cat>
          <c:val>
            <c:numRef>
              <c:f>'Summary Sheet - MHDC'!$Q$4:$Q$15</c:f>
              <c:numCache>
                <c:formatCode>General</c:formatCode>
                <c:ptCount val="12"/>
                <c:pt idx="0">
                  <c:v>119</c:v>
                </c:pt>
                <c:pt idx="1">
                  <c:v>229</c:v>
                </c:pt>
                <c:pt idx="2">
                  <c:v>48</c:v>
                </c:pt>
                <c:pt idx="3">
                  <c:v>86</c:v>
                </c:pt>
                <c:pt idx="4">
                  <c:v>525</c:v>
                </c:pt>
                <c:pt idx="6">
                  <c:v>262</c:v>
                </c:pt>
                <c:pt idx="7">
                  <c:v>62</c:v>
                </c:pt>
                <c:pt idx="9">
                  <c:v>736</c:v>
                </c:pt>
                <c:pt idx="10">
                  <c:v>152</c:v>
                </c:pt>
                <c:pt idx="11">
                  <c:v>308</c:v>
                </c:pt>
              </c:numCache>
            </c:numRef>
          </c:val>
          <c:extLst>
            <c:ext xmlns:c16="http://schemas.microsoft.com/office/drawing/2014/chart" uri="{C3380CC4-5D6E-409C-BE32-E72D297353CC}">
              <c16:uniqueId val="{00000002-A47B-4519-AB06-BF75DDA66BE4}"/>
            </c:ext>
          </c:extLst>
        </c:ser>
        <c:dLbls>
          <c:showLegendKey val="0"/>
          <c:showVal val="0"/>
          <c:showCatName val="0"/>
          <c:showSerName val="0"/>
          <c:showPercent val="0"/>
          <c:showBubbleSize val="0"/>
        </c:dLbls>
        <c:gapWidth val="150"/>
        <c:overlap val="-25"/>
        <c:axId val="158192000"/>
        <c:axId val="158193920"/>
      </c:barChart>
      <c:catAx>
        <c:axId val="158192000"/>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158193920"/>
        <c:crosses val="autoZero"/>
        <c:auto val="1"/>
        <c:lblAlgn val="ctr"/>
        <c:lblOffset val="100"/>
        <c:noMultiLvlLbl val="0"/>
      </c:catAx>
      <c:valAx>
        <c:axId val="158193920"/>
        <c:scaling>
          <c:orientation val="minMax"/>
          <c:max val="1400"/>
        </c:scaling>
        <c:delete val="0"/>
        <c:axPos val="l"/>
        <c:numFmt formatCode="General" sourceLinked="1"/>
        <c:majorTickMark val="none"/>
        <c:minorTickMark val="none"/>
        <c:tickLblPos val="nextTo"/>
        <c:spPr>
          <a:noFill/>
          <a:ln>
            <a:solidFill>
              <a:schemeClr val="bg1">
                <a:lumMod val="85000"/>
              </a:schemeClr>
            </a:solid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1581920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rgbClr val="52951F"/>
                </a:solidFill>
                <a:latin typeface="Arial" panose="020B0604020202020204" pitchFamily="34" charset="0"/>
                <a:ea typeface="+mn-ea"/>
                <a:cs typeface="Arial" panose="020B0604020202020204" pitchFamily="34" charset="0"/>
              </a:defRPr>
            </a:pPr>
            <a:r>
              <a:rPr lang="en-GB" sz="900" b="0" i="0" u="none" strike="noStrike" kern="1200" spc="0" baseline="0">
                <a:solidFill>
                  <a:srgbClr val="52951F"/>
                </a:solidFill>
                <a:latin typeface="Arial" panose="020B0604020202020204" pitchFamily="34" charset="0"/>
                <a:cs typeface="Arial" panose="020B0604020202020204" pitchFamily="34" charset="0"/>
              </a:rPr>
              <a:t>Complaints, Enquiries, Applications, and Notificaitons</a:t>
            </a:r>
          </a:p>
        </c:rich>
      </c:tx>
      <c:overlay val="0"/>
      <c:spPr>
        <a:noFill/>
        <a:ln>
          <a:noFill/>
        </a:ln>
        <a:effectLst/>
      </c:spPr>
      <c:txPr>
        <a:bodyPr rot="0" spcFirstLastPara="1" vertOverflow="ellipsis" vert="horz" wrap="square" anchor="ctr" anchorCtr="1"/>
        <a:lstStyle/>
        <a:p>
          <a:pPr>
            <a:defRPr sz="900" b="0" i="0" u="none" strike="noStrike" kern="1200" spc="0" baseline="0">
              <a:solidFill>
                <a:srgbClr val="52951F"/>
              </a:solidFill>
              <a:latin typeface="Arial" panose="020B0604020202020204" pitchFamily="34" charset="0"/>
              <a:ea typeface="+mn-ea"/>
              <a:cs typeface="Arial" panose="020B0604020202020204" pitchFamily="34" charset="0"/>
            </a:defRPr>
          </a:pPr>
          <a:endParaRPr lang="en-GB"/>
        </a:p>
      </c:txPr>
    </c:title>
    <c:autoTitleDeleted val="0"/>
    <c:plotArea>
      <c:layout/>
      <c:lineChart>
        <c:grouping val="standard"/>
        <c:varyColors val="0"/>
        <c:ser>
          <c:idx val="0"/>
          <c:order val="0"/>
          <c:spPr>
            <a:ln w="38100" cap="rnd">
              <a:solidFill>
                <a:srgbClr val="52951F">
                  <a:alpha val="99000"/>
                </a:srgbClr>
              </a:solidFill>
              <a:round/>
            </a:ln>
            <a:effectLst/>
          </c:spPr>
          <c:marker>
            <c:symbol val="none"/>
          </c:marker>
          <c:dLbls>
            <c:dLbl>
              <c:idx val="0"/>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E04-469C-B0DA-05B9DCCFFC68}"/>
                </c:ext>
              </c:extLst>
            </c:dLbl>
            <c:dLbl>
              <c:idx val="2"/>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E04-469C-B0DA-05B9DCCFFC68}"/>
                </c:ext>
              </c:extLst>
            </c:dLbl>
            <c:dLbl>
              <c:idx val="3"/>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E04-469C-B0DA-05B9DCCFFC68}"/>
                </c:ext>
              </c:extLst>
            </c:dLbl>
            <c:dLbl>
              <c:idx val="10"/>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E04-469C-B0DA-05B9DCCFFC68}"/>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2700" cap="rnd">
                <a:solidFill>
                  <a:schemeClr val="accent1"/>
                </a:solidFill>
                <a:prstDash val="sysDot"/>
              </a:ln>
              <a:effectLst/>
            </c:spPr>
            <c:trendlineType val="linear"/>
            <c:dispRSqr val="0"/>
            <c:dispEq val="0"/>
          </c:trendline>
          <c:cat>
            <c:multiLvlStrRef>
              <c:f>'Summary Sheet - MHDC'!$B$1:$M$2</c:f>
              <c:multiLvlStrCache>
                <c:ptCount val="12"/>
                <c:lvl>
                  <c:pt idx="0">
                    <c:v>Q1</c:v>
                  </c:pt>
                  <c:pt idx="1">
                    <c:v>Q2</c:v>
                  </c:pt>
                  <c:pt idx="2">
                    <c:v>Q3</c:v>
                  </c:pt>
                  <c:pt idx="3">
                    <c:v>Q4</c:v>
                  </c:pt>
                  <c:pt idx="4">
                    <c:v>Q1</c:v>
                  </c:pt>
                  <c:pt idx="5">
                    <c:v>Q2</c:v>
                  </c:pt>
                  <c:pt idx="6">
                    <c:v>Q3</c:v>
                  </c:pt>
                  <c:pt idx="7">
                    <c:v>Q4</c:v>
                  </c:pt>
                  <c:pt idx="8">
                    <c:v>Q1</c:v>
                  </c:pt>
                  <c:pt idx="9">
                    <c:v>Q2</c:v>
                  </c:pt>
                  <c:pt idx="10">
                    <c:v>Q3</c:v>
                  </c:pt>
                  <c:pt idx="11">
                    <c:v>Q4</c:v>
                  </c:pt>
                </c:lvl>
                <c:lvl>
                  <c:pt idx="0">
                    <c:v>2023-24</c:v>
                  </c:pt>
                  <c:pt idx="4">
                    <c:v>2024-25</c:v>
                  </c:pt>
                  <c:pt idx="8">
                    <c:v>2025-26</c:v>
                  </c:pt>
                </c:lvl>
              </c:multiLvlStrCache>
            </c:multiLvlStrRef>
          </c:cat>
          <c:val>
            <c:numRef>
              <c:f>'Summary Sheet - MHDC'!$B$17:$M$17</c:f>
              <c:numCache>
                <c:formatCode>General</c:formatCode>
                <c:ptCount val="12"/>
                <c:pt idx="0">
                  <c:v>602</c:v>
                </c:pt>
                <c:pt idx="1">
                  <c:v>667</c:v>
                </c:pt>
                <c:pt idx="2">
                  <c:v>520</c:v>
                </c:pt>
                <c:pt idx="3">
                  <c:v>583</c:v>
                </c:pt>
                <c:pt idx="4">
                  <c:v>694</c:v>
                </c:pt>
                <c:pt idx="5">
                  <c:v>649</c:v>
                </c:pt>
                <c:pt idx="6">
                  <c:v>566</c:v>
                </c:pt>
                <c:pt idx="7">
                  <c:v>618</c:v>
                </c:pt>
                <c:pt idx="8">
                  <c:v>700</c:v>
                </c:pt>
                <c:pt idx="9">
                  <c:v>722</c:v>
                </c:pt>
                <c:pt idx="10">
                  <c:v>578</c:v>
                </c:pt>
                <c:pt idx="11">
                  <c:v>527</c:v>
                </c:pt>
              </c:numCache>
            </c:numRef>
          </c:val>
          <c:smooth val="1"/>
          <c:extLst>
            <c:ext xmlns:c16="http://schemas.microsoft.com/office/drawing/2014/chart" uri="{C3380CC4-5D6E-409C-BE32-E72D297353CC}">
              <c16:uniqueId val="{00000005-5E04-469C-B0DA-05B9DCCFFC68}"/>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smooth val="0"/>
        <c:axId val="172903424"/>
        <c:axId val="172905600"/>
      </c:lineChart>
      <c:catAx>
        <c:axId val="172903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72905600"/>
        <c:crosses val="autoZero"/>
        <c:auto val="1"/>
        <c:lblAlgn val="ctr"/>
        <c:lblOffset val="100"/>
        <c:noMultiLvlLbl val="0"/>
      </c:catAx>
      <c:valAx>
        <c:axId val="172905600"/>
        <c:scaling>
          <c:orientation val="minMax"/>
          <c:max val="1000"/>
        </c:scaling>
        <c:delete val="1"/>
        <c:axPos val="l"/>
        <c:numFmt formatCode="General" sourceLinked="1"/>
        <c:majorTickMark val="none"/>
        <c:minorTickMark val="none"/>
        <c:tickLblPos val="nextTo"/>
        <c:crossAx val="172903424"/>
        <c:crosses val="autoZero"/>
        <c:crossBetween val="between"/>
        <c:majorUnit val="200"/>
      </c:valAx>
      <c:spPr>
        <a:noFill/>
        <a:ln w="25400">
          <a:noFill/>
        </a:ln>
        <a:effectLst/>
      </c:spPr>
    </c:plotArea>
    <c:plotVisOnly val="1"/>
    <c:dispBlanksAs val="gap"/>
    <c:showDLblsOverMax val="0"/>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rgbClr val="009A3B"/>
                </a:solidFill>
                <a:latin typeface="Arial" panose="020B0604020202020204" pitchFamily="34" charset="0"/>
                <a:ea typeface="+mn-ea"/>
                <a:cs typeface="Arial" panose="020B0604020202020204" pitchFamily="34" charset="0"/>
              </a:defRPr>
            </a:pPr>
            <a:r>
              <a:rPr lang="en-GB" sz="900">
                <a:solidFill>
                  <a:srgbClr val="009A3B"/>
                </a:solidFill>
              </a:rPr>
              <a:t>Complaints, Enquiries, Applications, and Notificaitons</a:t>
            </a:r>
          </a:p>
        </c:rich>
      </c:tx>
      <c:overlay val="0"/>
      <c:spPr>
        <a:noFill/>
        <a:ln>
          <a:noFill/>
        </a:ln>
        <a:effectLst/>
      </c:spPr>
      <c:txPr>
        <a:bodyPr rot="0" spcFirstLastPara="1" vertOverflow="ellipsis" vert="horz" wrap="square" anchor="ctr" anchorCtr="1"/>
        <a:lstStyle/>
        <a:p>
          <a:pPr>
            <a:defRPr sz="900" b="0" i="0" u="none" strike="noStrike" kern="1200" spc="0" baseline="0">
              <a:solidFill>
                <a:srgbClr val="009A3B"/>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spPr>
            <a:ln w="38100" cap="rnd">
              <a:solidFill>
                <a:srgbClr val="009A3B"/>
              </a:solidFill>
              <a:round/>
            </a:ln>
            <a:effectLst/>
          </c:spPr>
          <c:marker>
            <c:symbol val="none"/>
          </c:marker>
          <c:dLbls>
            <c:dLbl>
              <c:idx val="0"/>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6AB-4C71-BAC3-89D6A88D96EF}"/>
                </c:ext>
              </c:extLst>
            </c:dLbl>
            <c:dLbl>
              <c:idx val="1"/>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6AB-4C71-BAC3-89D6A88D96EF}"/>
                </c:ext>
              </c:extLst>
            </c:dLbl>
            <c:dLbl>
              <c:idx val="5"/>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6AB-4C71-BAC3-89D6A88D96EF}"/>
                </c:ext>
              </c:extLst>
            </c:dLbl>
            <c:dLbl>
              <c:idx val="6"/>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6AB-4C71-BAC3-89D6A88D96EF}"/>
                </c:ext>
              </c:extLst>
            </c:dLbl>
            <c:dLbl>
              <c:idx val="7"/>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6AB-4C71-BAC3-89D6A88D96EF}"/>
                </c:ext>
              </c:extLst>
            </c:dLbl>
            <c:dLbl>
              <c:idx val="9"/>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6AB-4C71-BAC3-89D6A88D96EF}"/>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2700" cap="rnd">
                <a:solidFill>
                  <a:srgbClr val="2D2926"/>
                </a:solidFill>
                <a:prstDash val="sysDot"/>
              </a:ln>
              <a:effectLst/>
            </c:spPr>
            <c:trendlineType val="linear"/>
            <c:dispRSqr val="0"/>
            <c:dispEq val="0"/>
          </c:trendline>
          <c:cat>
            <c:multiLvlStrRef>
              <c:f>'Summary Sheet - RBC'!$B$1:$M$2</c:f>
              <c:multiLvlStrCache>
                <c:ptCount val="12"/>
                <c:lvl>
                  <c:pt idx="0">
                    <c:v>Q1</c:v>
                  </c:pt>
                  <c:pt idx="1">
                    <c:v>Q2</c:v>
                  </c:pt>
                  <c:pt idx="2">
                    <c:v>Q3</c:v>
                  </c:pt>
                  <c:pt idx="3">
                    <c:v>Q4</c:v>
                  </c:pt>
                  <c:pt idx="4">
                    <c:v>Q1</c:v>
                  </c:pt>
                  <c:pt idx="5">
                    <c:v>Q2</c:v>
                  </c:pt>
                  <c:pt idx="6">
                    <c:v>Q3</c:v>
                  </c:pt>
                  <c:pt idx="7">
                    <c:v>Q4</c:v>
                  </c:pt>
                  <c:pt idx="8">
                    <c:v>Q1</c:v>
                  </c:pt>
                  <c:pt idx="9">
                    <c:v>Q2</c:v>
                  </c:pt>
                  <c:pt idx="10">
                    <c:v>Q3</c:v>
                  </c:pt>
                  <c:pt idx="11">
                    <c:v>Q4</c:v>
                  </c:pt>
                </c:lvl>
                <c:lvl>
                  <c:pt idx="0">
                    <c:v>2023-24</c:v>
                  </c:pt>
                  <c:pt idx="4">
                    <c:v>2024-25</c:v>
                  </c:pt>
                  <c:pt idx="8">
                    <c:v>2025-26</c:v>
                  </c:pt>
                </c:lvl>
              </c:multiLvlStrCache>
            </c:multiLvlStrRef>
          </c:cat>
          <c:val>
            <c:numRef>
              <c:f>'Summary Sheet - RBC'!$B$17:$M$17</c:f>
              <c:numCache>
                <c:formatCode>General</c:formatCode>
                <c:ptCount val="12"/>
                <c:pt idx="0">
                  <c:v>609</c:v>
                </c:pt>
                <c:pt idx="1">
                  <c:v>652</c:v>
                </c:pt>
                <c:pt idx="2">
                  <c:v>667</c:v>
                </c:pt>
                <c:pt idx="3">
                  <c:v>550</c:v>
                </c:pt>
                <c:pt idx="4">
                  <c:v>616</c:v>
                </c:pt>
                <c:pt idx="5">
                  <c:v>779</c:v>
                </c:pt>
                <c:pt idx="6">
                  <c:v>626</c:v>
                </c:pt>
                <c:pt idx="7">
                  <c:v>630</c:v>
                </c:pt>
                <c:pt idx="8">
                  <c:v>676</c:v>
                </c:pt>
                <c:pt idx="9">
                  <c:v>697</c:v>
                </c:pt>
                <c:pt idx="10">
                  <c:v>654</c:v>
                </c:pt>
                <c:pt idx="11">
                  <c:v>680</c:v>
                </c:pt>
              </c:numCache>
            </c:numRef>
          </c:val>
          <c:smooth val="1"/>
          <c:extLst>
            <c:ext xmlns:c16="http://schemas.microsoft.com/office/drawing/2014/chart" uri="{C3380CC4-5D6E-409C-BE32-E72D297353CC}">
              <c16:uniqueId val="{00000007-E6AB-4C71-BAC3-89D6A88D96EF}"/>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smooth val="0"/>
        <c:axId val="167429248"/>
        <c:axId val="167431168"/>
      </c:lineChart>
      <c:catAx>
        <c:axId val="167429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67431168"/>
        <c:crosses val="autoZero"/>
        <c:auto val="1"/>
        <c:lblAlgn val="ctr"/>
        <c:lblOffset val="100"/>
        <c:noMultiLvlLbl val="0"/>
      </c:catAx>
      <c:valAx>
        <c:axId val="167431168"/>
        <c:scaling>
          <c:orientation val="minMax"/>
          <c:max val="1000"/>
        </c:scaling>
        <c:delete val="1"/>
        <c:axPos val="l"/>
        <c:numFmt formatCode="General" sourceLinked="1"/>
        <c:majorTickMark val="none"/>
        <c:minorTickMark val="none"/>
        <c:tickLblPos val="nextTo"/>
        <c:crossAx val="167429248"/>
        <c:crosses val="autoZero"/>
        <c:crossBetween val="between"/>
        <c:majorUnit val="20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'Summary Sheet - RBC'!$O$1</c:f>
              <c:strCache>
                <c:ptCount val="1"/>
                <c:pt idx="0">
                  <c:v>2023-24</c:v>
                </c:pt>
              </c:strCache>
            </c:strRef>
          </c:tx>
          <c:spPr>
            <a:solidFill>
              <a:srgbClr val="009A3B">
                <a:alpha val="40000"/>
              </a:srgbClr>
            </a:solidFill>
            <a:ln>
              <a:noFill/>
            </a:ln>
            <a:effectLst/>
          </c:spPr>
          <c:invertIfNegative val="0"/>
          <c:cat>
            <c:strRef>
              <c:f>'Summary Sheet - RBC'!$A$4:$A$15</c:f>
              <c:strCache>
                <c:ptCount val="12"/>
                <c:pt idx="0">
                  <c:v>Dog Control</c:v>
                </c:pt>
                <c:pt idx="1">
                  <c:v>Food Safety</c:v>
                </c:pt>
                <c:pt idx="2">
                  <c:v>Health and Safety</c:v>
                </c:pt>
                <c:pt idx="3">
                  <c:v>Information Requests</c:v>
                </c:pt>
                <c:pt idx="4">
                  <c:v>Planning</c:v>
                </c:pt>
                <c:pt idx="5">
                  <c:v>Planning Enforcement &amp; Enviro-crime</c:v>
                </c:pt>
                <c:pt idx="6">
                  <c:v>Pollution</c:v>
                </c:pt>
                <c:pt idx="7">
                  <c:v>Public Health</c:v>
                </c:pt>
                <c:pt idx="9">
                  <c:v>Alcohol Licensing</c:v>
                </c:pt>
                <c:pt idx="10">
                  <c:v>General Licensing</c:v>
                </c:pt>
                <c:pt idx="11">
                  <c:v>Taxi Licensing</c:v>
                </c:pt>
              </c:strCache>
            </c:strRef>
          </c:cat>
          <c:val>
            <c:numRef>
              <c:f>'Summary Sheet - RBC'!$O$4:$O$15</c:f>
              <c:numCache>
                <c:formatCode>General</c:formatCode>
                <c:ptCount val="12"/>
                <c:pt idx="0">
                  <c:v>134</c:v>
                </c:pt>
                <c:pt idx="1">
                  <c:v>139</c:v>
                </c:pt>
                <c:pt idx="2">
                  <c:v>46</c:v>
                </c:pt>
                <c:pt idx="3">
                  <c:v>85</c:v>
                </c:pt>
                <c:pt idx="4">
                  <c:v>159</c:v>
                </c:pt>
                <c:pt idx="6">
                  <c:v>313</c:v>
                </c:pt>
                <c:pt idx="7">
                  <c:v>108</c:v>
                </c:pt>
                <c:pt idx="9">
                  <c:v>293</c:v>
                </c:pt>
                <c:pt idx="10">
                  <c:v>131</c:v>
                </c:pt>
                <c:pt idx="11">
                  <c:v>1070</c:v>
                </c:pt>
              </c:numCache>
            </c:numRef>
          </c:val>
          <c:extLst>
            <c:ext xmlns:c16="http://schemas.microsoft.com/office/drawing/2014/chart" uri="{C3380CC4-5D6E-409C-BE32-E72D297353CC}">
              <c16:uniqueId val="{00000000-7260-4038-9886-173FB779E86C}"/>
            </c:ext>
          </c:extLst>
        </c:ser>
        <c:ser>
          <c:idx val="1"/>
          <c:order val="1"/>
          <c:tx>
            <c:strRef>
              <c:f>'Summary Sheet - RBC'!$P$1</c:f>
              <c:strCache>
                <c:ptCount val="1"/>
                <c:pt idx="0">
                  <c:v>2024-25</c:v>
                </c:pt>
              </c:strCache>
            </c:strRef>
          </c:tx>
          <c:spPr>
            <a:solidFill>
              <a:srgbClr val="009A3B">
                <a:alpha val="70000"/>
              </a:srgbClr>
            </a:solidFill>
            <a:ln>
              <a:noFill/>
            </a:ln>
            <a:effectLst/>
          </c:spPr>
          <c:invertIfNegative val="0"/>
          <c:cat>
            <c:strRef>
              <c:f>'Summary Sheet - RBC'!$A$4:$A$15</c:f>
              <c:strCache>
                <c:ptCount val="12"/>
                <c:pt idx="0">
                  <c:v>Dog Control</c:v>
                </c:pt>
                <c:pt idx="1">
                  <c:v>Food Safety</c:v>
                </c:pt>
                <c:pt idx="2">
                  <c:v>Health and Safety</c:v>
                </c:pt>
                <c:pt idx="3">
                  <c:v>Information Requests</c:v>
                </c:pt>
                <c:pt idx="4">
                  <c:v>Planning</c:v>
                </c:pt>
                <c:pt idx="5">
                  <c:v>Planning Enforcement &amp; Enviro-crime</c:v>
                </c:pt>
                <c:pt idx="6">
                  <c:v>Pollution</c:v>
                </c:pt>
                <c:pt idx="7">
                  <c:v>Public Health</c:v>
                </c:pt>
                <c:pt idx="9">
                  <c:v>Alcohol Licensing</c:v>
                </c:pt>
                <c:pt idx="10">
                  <c:v>General Licensing</c:v>
                </c:pt>
                <c:pt idx="11">
                  <c:v>Taxi Licensing</c:v>
                </c:pt>
              </c:strCache>
            </c:strRef>
          </c:cat>
          <c:val>
            <c:numRef>
              <c:f>'Summary Sheet - RBC'!$P$4:$P$15</c:f>
              <c:numCache>
                <c:formatCode>General</c:formatCode>
                <c:ptCount val="12"/>
                <c:pt idx="0">
                  <c:v>150</c:v>
                </c:pt>
                <c:pt idx="1">
                  <c:v>95</c:v>
                </c:pt>
                <c:pt idx="2">
                  <c:v>62</c:v>
                </c:pt>
                <c:pt idx="3">
                  <c:v>87</c:v>
                </c:pt>
                <c:pt idx="4">
                  <c:v>226</c:v>
                </c:pt>
                <c:pt idx="5">
                  <c:v>440</c:v>
                </c:pt>
                <c:pt idx="6">
                  <c:v>214</c:v>
                </c:pt>
                <c:pt idx="7">
                  <c:v>106</c:v>
                </c:pt>
                <c:pt idx="9">
                  <c:v>257</c:v>
                </c:pt>
                <c:pt idx="10">
                  <c:v>103</c:v>
                </c:pt>
                <c:pt idx="11">
                  <c:v>911</c:v>
                </c:pt>
              </c:numCache>
            </c:numRef>
          </c:val>
          <c:extLst>
            <c:ext xmlns:c16="http://schemas.microsoft.com/office/drawing/2014/chart" uri="{C3380CC4-5D6E-409C-BE32-E72D297353CC}">
              <c16:uniqueId val="{00000001-7260-4038-9886-173FB779E86C}"/>
            </c:ext>
          </c:extLst>
        </c:ser>
        <c:ser>
          <c:idx val="2"/>
          <c:order val="2"/>
          <c:tx>
            <c:strRef>
              <c:f>'Summary Sheet - RBC'!$Q$1</c:f>
              <c:strCache>
                <c:ptCount val="1"/>
                <c:pt idx="0">
                  <c:v>2025-26</c:v>
                </c:pt>
              </c:strCache>
            </c:strRef>
          </c:tx>
          <c:spPr>
            <a:solidFill>
              <a:srgbClr val="009A3B"/>
            </a:solidFill>
            <a:ln>
              <a:noFill/>
            </a:ln>
            <a:effectLst/>
          </c:spPr>
          <c:invertIfNegative val="0"/>
          <c:cat>
            <c:strRef>
              <c:f>'Summary Sheet - RBC'!$A$4:$A$15</c:f>
              <c:strCache>
                <c:ptCount val="12"/>
                <c:pt idx="0">
                  <c:v>Dog Control</c:v>
                </c:pt>
                <c:pt idx="1">
                  <c:v>Food Safety</c:v>
                </c:pt>
                <c:pt idx="2">
                  <c:v>Health and Safety</c:v>
                </c:pt>
                <c:pt idx="3">
                  <c:v>Information Requests</c:v>
                </c:pt>
                <c:pt idx="4">
                  <c:v>Planning</c:v>
                </c:pt>
                <c:pt idx="5">
                  <c:v>Planning Enforcement &amp; Enviro-crime</c:v>
                </c:pt>
                <c:pt idx="6">
                  <c:v>Pollution</c:v>
                </c:pt>
                <c:pt idx="7">
                  <c:v>Public Health</c:v>
                </c:pt>
                <c:pt idx="9">
                  <c:v>Alcohol Licensing</c:v>
                </c:pt>
                <c:pt idx="10">
                  <c:v>General Licensing</c:v>
                </c:pt>
                <c:pt idx="11">
                  <c:v>Taxi Licensing</c:v>
                </c:pt>
              </c:strCache>
            </c:strRef>
          </c:cat>
          <c:val>
            <c:numRef>
              <c:f>'Summary Sheet - RBC'!$Q$4:$Q$15</c:f>
              <c:numCache>
                <c:formatCode>General</c:formatCode>
                <c:ptCount val="12"/>
                <c:pt idx="0">
                  <c:v>117</c:v>
                </c:pt>
                <c:pt idx="1">
                  <c:v>141</c:v>
                </c:pt>
                <c:pt idx="2">
                  <c:v>69</c:v>
                </c:pt>
                <c:pt idx="3">
                  <c:v>110</c:v>
                </c:pt>
                <c:pt idx="4">
                  <c:v>213</c:v>
                </c:pt>
                <c:pt idx="5">
                  <c:v>379</c:v>
                </c:pt>
                <c:pt idx="6">
                  <c:v>216</c:v>
                </c:pt>
                <c:pt idx="7">
                  <c:v>81</c:v>
                </c:pt>
                <c:pt idx="9">
                  <c:v>284</c:v>
                </c:pt>
                <c:pt idx="10">
                  <c:v>136</c:v>
                </c:pt>
                <c:pt idx="11">
                  <c:v>961</c:v>
                </c:pt>
              </c:numCache>
            </c:numRef>
          </c:val>
          <c:extLst>
            <c:ext xmlns:c16="http://schemas.microsoft.com/office/drawing/2014/chart" uri="{C3380CC4-5D6E-409C-BE32-E72D297353CC}">
              <c16:uniqueId val="{00000002-7260-4038-9886-173FB779E86C}"/>
            </c:ext>
          </c:extLst>
        </c:ser>
        <c:dLbls>
          <c:showLegendKey val="0"/>
          <c:showVal val="0"/>
          <c:showCatName val="0"/>
          <c:showSerName val="0"/>
          <c:showPercent val="0"/>
          <c:showBubbleSize val="0"/>
        </c:dLbls>
        <c:gapWidth val="150"/>
        <c:overlap val="-25"/>
        <c:axId val="167491456"/>
        <c:axId val="167383040"/>
      </c:barChart>
      <c:catAx>
        <c:axId val="167491456"/>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167383040"/>
        <c:crosses val="autoZero"/>
        <c:auto val="1"/>
        <c:lblAlgn val="ctr"/>
        <c:lblOffset val="100"/>
        <c:noMultiLvlLbl val="0"/>
      </c:catAx>
      <c:valAx>
        <c:axId val="167383040"/>
        <c:scaling>
          <c:orientation val="minMax"/>
          <c:max val="1400"/>
        </c:scaling>
        <c:delete val="0"/>
        <c:axPos val="l"/>
        <c:numFmt formatCode="General" sourceLinked="1"/>
        <c:majorTickMark val="none"/>
        <c:minorTickMark val="none"/>
        <c:tickLblPos val="nextTo"/>
        <c:spPr>
          <a:noFill/>
          <a:ln>
            <a:solidFill>
              <a:schemeClr val="bg1">
                <a:lumMod val="85000"/>
              </a:schemeClr>
            </a:solid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167491456"/>
        <c:crosses val="autoZero"/>
        <c:crossBetween val="between"/>
      </c:valAx>
      <c:spPr>
        <a:noFill/>
        <a:ln w="25400">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rgbClr val="A1BC00"/>
                </a:solidFill>
                <a:latin typeface="Arial" panose="020B0604020202020204" pitchFamily="34" charset="0"/>
                <a:ea typeface="+mn-ea"/>
                <a:cs typeface="Arial" panose="020B0604020202020204" pitchFamily="34" charset="0"/>
              </a:defRPr>
            </a:pPr>
            <a:r>
              <a:rPr lang="en-GB" sz="900">
                <a:solidFill>
                  <a:srgbClr val="A1BC00"/>
                </a:solidFill>
              </a:rPr>
              <a:t>Complaints, Enquiries, Applications, and Notificaitons</a:t>
            </a:r>
          </a:p>
        </c:rich>
      </c:tx>
      <c:overlay val="0"/>
      <c:spPr>
        <a:noFill/>
        <a:ln>
          <a:noFill/>
        </a:ln>
        <a:effectLst/>
      </c:spPr>
      <c:txPr>
        <a:bodyPr rot="0" spcFirstLastPara="1" vertOverflow="ellipsis" vert="horz" wrap="square" anchor="ctr" anchorCtr="1"/>
        <a:lstStyle/>
        <a:p>
          <a:pPr>
            <a:defRPr sz="900" b="0" i="0" u="none" strike="noStrike" kern="1200" spc="0" baseline="0">
              <a:solidFill>
                <a:srgbClr val="A1BC00"/>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spPr>
            <a:ln w="38100" cap="rnd">
              <a:solidFill>
                <a:srgbClr val="A1BC00"/>
              </a:solidFill>
              <a:round/>
            </a:ln>
            <a:effectLst/>
          </c:spPr>
          <c:marker>
            <c:symbol val="none"/>
          </c:marker>
          <c:dLbls>
            <c:dLbl>
              <c:idx val="0"/>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278-4B6E-B13F-410DA2B16201}"/>
                </c:ext>
              </c:extLst>
            </c:dLbl>
            <c:dLbl>
              <c:idx val="1"/>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278-4B6E-B13F-410DA2B16201}"/>
                </c:ext>
              </c:extLst>
            </c:dLbl>
            <c:dLbl>
              <c:idx val="3"/>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278-4B6E-B13F-410DA2B16201}"/>
                </c:ext>
              </c:extLst>
            </c:dLbl>
            <c:dLbl>
              <c:idx val="5"/>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278-4B6E-B13F-410DA2B16201}"/>
                </c:ext>
              </c:extLst>
            </c:dLbl>
            <c:dLbl>
              <c:idx val="6"/>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278-4B6E-B13F-410DA2B16201}"/>
                </c:ext>
              </c:extLst>
            </c:dLbl>
            <c:dLbl>
              <c:idx val="7"/>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278-4B6E-B13F-410DA2B16201}"/>
                </c:ext>
              </c:extLst>
            </c:dLbl>
            <c:dLbl>
              <c:idx val="9"/>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278-4B6E-B13F-410DA2B16201}"/>
                </c:ext>
              </c:extLst>
            </c:dLbl>
            <c:dLbl>
              <c:idx val="10"/>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278-4B6E-B13F-410DA2B16201}"/>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2700" cap="rnd">
                <a:solidFill>
                  <a:srgbClr val="2D2926"/>
                </a:solidFill>
                <a:prstDash val="sysDot"/>
              </a:ln>
              <a:effectLst/>
            </c:spPr>
            <c:trendlineType val="linear"/>
            <c:dispRSqr val="0"/>
            <c:dispEq val="0"/>
          </c:trendline>
          <c:cat>
            <c:multiLvlStrRef>
              <c:f>'Summary Sheet - WCC'!$B$1:$M$2</c:f>
              <c:multiLvlStrCache>
                <c:ptCount val="12"/>
                <c:lvl>
                  <c:pt idx="0">
                    <c:v>Q1</c:v>
                  </c:pt>
                  <c:pt idx="1">
                    <c:v>Q2</c:v>
                  </c:pt>
                  <c:pt idx="2">
                    <c:v>Q3</c:v>
                  </c:pt>
                  <c:pt idx="3">
                    <c:v>Q4</c:v>
                  </c:pt>
                  <c:pt idx="4">
                    <c:v>Q1</c:v>
                  </c:pt>
                  <c:pt idx="5">
                    <c:v>Q2</c:v>
                  </c:pt>
                  <c:pt idx="6">
                    <c:v>Q3</c:v>
                  </c:pt>
                  <c:pt idx="7">
                    <c:v>Q4</c:v>
                  </c:pt>
                  <c:pt idx="8">
                    <c:v>Q1</c:v>
                  </c:pt>
                  <c:pt idx="9">
                    <c:v>Q2</c:v>
                  </c:pt>
                  <c:pt idx="10">
                    <c:v>Q3</c:v>
                  </c:pt>
                  <c:pt idx="11">
                    <c:v>Q4</c:v>
                  </c:pt>
                </c:lvl>
                <c:lvl>
                  <c:pt idx="0">
                    <c:v>2023-24</c:v>
                  </c:pt>
                  <c:pt idx="4">
                    <c:v>2024-25</c:v>
                  </c:pt>
                  <c:pt idx="8">
                    <c:v>2025-26</c:v>
                  </c:pt>
                </c:lvl>
              </c:multiLvlStrCache>
            </c:multiLvlStrRef>
          </c:cat>
          <c:val>
            <c:numRef>
              <c:f>'Summary Sheet - WCC'!$B$17:$M$17</c:f>
              <c:numCache>
                <c:formatCode>General</c:formatCode>
                <c:ptCount val="12"/>
                <c:pt idx="0">
                  <c:v>765</c:v>
                </c:pt>
                <c:pt idx="1">
                  <c:v>819</c:v>
                </c:pt>
                <c:pt idx="2">
                  <c:v>864</c:v>
                </c:pt>
                <c:pt idx="3">
                  <c:v>890</c:v>
                </c:pt>
                <c:pt idx="4">
                  <c:v>841</c:v>
                </c:pt>
                <c:pt idx="5">
                  <c:v>821</c:v>
                </c:pt>
                <c:pt idx="6">
                  <c:v>776</c:v>
                </c:pt>
                <c:pt idx="7">
                  <c:v>692</c:v>
                </c:pt>
                <c:pt idx="8">
                  <c:v>719</c:v>
                </c:pt>
                <c:pt idx="9">
                  <c:v>766</c:v>
                </c:pt>
                <c:pt idx="10">
                  <c:v>685</c:v>
                </c:pt>
                <c:pt idx="11">
                  <c:v>676</c:v>
                </c:pt>
              </c:numCache>
            </c:numRef>
          </c:val>
          <c:smooth val="1"/>
          <c:extLst>
            <c:ext xmlns:c16="http://schemas.microsoft.com/office/drawing/2014/chart" uri="{C3380CC4-5D6E-409C-BE32-E72D297353CC}">
              <c16:uniqueId val="{00000009-B278-4B6E-B13F-410DA2B16201}"/>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smooth val="0"/>
        <c:axId val="173054592"/>
        <c:axId val="173064960"/>
      </c:lineChart>
      <c:catAx>
        <c:axId val="173054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73064960"/>
        <c:crosses val="autoZero"/>
        <c:auto val="1"/>
        <c:lblAlgn val="ctr"/>
        <c:lblOffset val="100"/>
        <c:noMultiLvlLbl val="0"/>
      </c:catAx>
      <c:valAx>
        <c:axId val="173064960"/>
        <c:scaling>
          <c:orientation val="minMax"/>
          <c:max val="1200"/>
        </c:scaling>
        <c:delete val="1"/>
        <c:axPos val="l"/>
        <c:numFmt formatCode="General" sourceLinked="1"/>
        <c:majorTickMark val="none"/>
        <c:minorTickMark val="none"/>
        <c:tickLblPos val="nextTo"/>
        <c:crossAx val="173054592"/>
        <c:crosses val="autoZero"/>
        <c:crossBetween val="between"/>
        <c:majorUnit val="20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'Summary Sheet - WCC'!$O$1</c:f>
              <c:strCache>
                <c:ptCount val="1"/>
                <c:pt idx="0">
                  <c:v>2023-24</c:v>
                </c:pt>
              </c:strCache>
            </c:strRef>
          </c:tx>
          <c:spPr>
            <a:solidFill>
              <a:srgbClr val="A1BC00">
                <a:alpha val="40000"/>
              </a:srgbClr>
            </a:solidFill>
            <a:ln>
              <a:noFill/>
            </a:ln>
            <a:effectLst/>
          </c:spPr>
          <c:invertIfNegative val="0"/>
          <c:cat>
            <c:strRef>
              <c:f>'Summary Sheet - WCC'!$A$4:$A$15</c:f>
              <c:strCache>
                <c:ptCount val="12"/>
                <c:pt idx="0">
                  <c:v>Dog Control</c:v>
                </c:pt>
                <c:pt idx="1">
                  <c:v>Food Safety</c:v>
                </c:pt>
                <c:pt idx="2">
                  <c:v>Health and Safety</c:v>
                </c:pt>
                <c:pt idx="3">
                  <c:v>Information Requests</c:v>
                </c:pt>
                <c:pt idx="4">
                  <c:v>Planning</c:v>
                </c:pt>
                <c:pt idx="5">
                  <c:v>Planning Enforcement &amp; Enviro-crime</c:v>
                </c:pt>
                <c:pt idx="6">
                  <c:v>Pollution</c:v>
                </c:pt>
                <c:pt idx="7">
                  <c:v>Public Health</c:v>
                </c:pt>
                <c:pt idx="9">
                  <c:v>Alcohol Licensing</c:v>
                </c:pt>
                <c:pt idx="10">
                  <c:v>General Licensing</c:v>
                </c:pt>
                <c:pt idx="11">
                  <c:v>Taxi Licensing</c:v>
                </c:pt>
              </c:strCache>
            </c:strRef>
          </c:cat>
          <c:val>
            <c:numRef>
              <c:f>'Summary Sheet - WCC'!$O$4:$O$15</c:f>
              <c:numCache>
                <c:formatCode>General</c:formatCode>
                <c:ptCount val="12"/>
                <c:pt idx="0">
                  <c:v>177</c:v>
                </c:pt>
                <c:pt idx="1">
                  <c:v>170</c:v>
                </c:pt>
                <c:pt idx="2">
                  <c:v>68</c:v>
                </c:pt>
                <c:pt idx="3">
                  <c:v>71</c:v>
                </c:pt>
                <c:pt idx="4">
                  <c:v>391</c:v>
                </c:pt>
                <c:pt idx="6">
                  <c:v>385</c:v>
                </c:pt>
                <c:pt idx="7">
                  <c:v>93</c:v>
                </c:pt>
                <c:pt idx="9">
                  <c:v>778</c:v>
                </c:pt>
                <c:pt idx="10">
                  <c:v>347</c:v>
                </c:pt>
                <c:pt idx="11">
                  <c:v>858</c:v>
                </c:pt>
              </c:numCache>
            </c:numRef>
          </c:val>
          <c:extLst>
            <c:ext xmlns:c16="http://schemas.microsoft.com/office/drawing/2014/chart" uri="{C3380CC4-5D6E-409C-BE32-E72D297353CC}">
              <c16:uniqueId val="{00000000-BED2-400D-816D-24A8E44366B4}"/>
            </c:ext>
          </c:extLst>
        </c:ser>
        <c:ser>
          <c:idx val="1"/>
          <c:order val="1"/>
          <c:tx>
            <c:strRef>
              <c:f>'Summary Sheet - WCC'!$P$1</c:f>
              <c:strCache>
                <c:ptCount val="1"/>
                <c:pt idx="0">
                  <c:v>2024-25</c:v>
                </c:pt>
              </c:strCache>
            </c:strRef>
          </c:tx>
          <c:spPr>
            <a:solidFill>
              <a:srgbClr val="A1BC00">
                <a:alpha val="70000"/>
              </a:srgbClr>
            </a:solidFill>
            <a:ln>
              <a:noFill/>
            </a:ln>
            <a:effectLst/>
          </c:spPr>
          <c:invertIfNegative val="0"/>
          <c:cat>
            <c:strRef>
              <c:f>'Summary Sheet - WCC'!$A$4:$A$15</c:f>
              <c:strCache>
                <c:ptCount val="12"/>
                <c:pt idx="0">
                  <c:v>Dog Control</c:v>
                </c:pt>
                <c:pt idx="1">
                  <c:v>Food Safety</c:v>
                </c:pt>
                <c:pt idx="2">
                  <c:v>Health and Safety</c:v>
                </c:pt>
                <c:pt idx="3">
                  <c:v>Information Requests</c:v>
                </c:pt>
                <c:pt idx="4">
                  <c:v>Planning</c:v>
                </c:pt>
                <c:pt idx="5">
                  <c:v>Planning Enforcement &amp; Enviro-crime</c:v>
                </c:pt>
                <c:pt idx="6">
                  <c:v>Pollution</c:v>
                </c:pt>
                <c:pt idx="7">
                  <c:v>Public Health</c:v>
                </c:pt>
                <c:pt idx="9">
                  <c:v>Alcohol Licensing</c:v>
                </c:pt>
                <c:pt idx="10">
                  <c:v>General Licensing</c:v>
                </c:pt>
                <c:pt idx="11">
                  <c:v>Taxi Licensing</c:v>
                </c:pt>
              </c:strCache>
            </c:strRef>
          </c:cat>
          <c:val>
            <c:numRef>
              <c:f>'Summary Sheet - WCC'!$P$4:$P$15</c:f>
              <c:numCache>
                <c:formatCode>General</c:formatCode>
                <c:ptCount val="12"/>
                <c:pt idx="0">
                  <c:v>123</c:v>
                </c:pt>
                <c:pt idx="1">
                  <c:v>190</c:v>
                </c:pt>
                <c:pt idx="2">
                  <c:v>53</c:v>
                </c:pt>
                <c:pt idx="3">
                  <c:v>129</c:v>
                </c:pt>
                <c:pt idx="4">
                  <c:v>406</c:v>
                </c:pt>
                <c:pt idx="6">
                  <c:v>268</c:v>
                </c:pt>
                <c:pt idx="7">
                  <c:v>99</c:v>
                </c:pt>
                <c:pt idx="9">
                  <c:v>643</c:v>
                </c:pt>
                <c:pt idx="10">
                  <c:v>366</c:v>
                </c:pt>
                <c:pt idx="11">
                  <c:v>853</c:v>
                </c:pt>
              </c:numCache>
            </c:numRef>
          </c:val>
          <c:extLst>
            <c:ext xmlns:c16="http://schemas.microsoft.com/office/drawing/2014/chart" uri="{C3380CC4-5D6E-409C-BE32-E72D297353CC}">
              <c16:uniqueId val="{00000001-BED2-400D-816D-24A8E44366B4}"/>
            </c:ext>
          </c:extLst>
        </c:ser>
        <c:ser>
          <c:idx val="2"/>
          <c:order val="2"/>
          <c:tx>
            <c:strRef>
              <c:f>'Summary Sheet - WCC'!$Q$1</c:f>
              <c:strCache>
                <c:ptCount val="1"/>
                <c:pt idx="0">
                  <c:v>2025-26</c:v>
                </c:pt>
              </c:strCache>
            </c:strRef>
          </c:tx>
          <c:spPr>
            <a:solidFill>
              <a:srgbClr val="A1BC00"/>
            </a:solidFill>
            <a:ln>
              <a:noFill/>
            </a:ln>
            <a:effectLst/>
          </c:spPr>
          <c:invertIfNegative val="0"/>
          <c:cat>
            <c:strRef>
              <c:f>'Summary Sheet - WCC'!$A$4:$A$15</c:f>
              <c:strCache>
                <c:ptCount val="12"/>
                <c:pt idx="0">
                  <c:v>Dog Control</c:v>
                </c:pt>
                <c:pt idx="1">
                  <c:v>Food Safety</c:v>
                </c:pt>
                <c:pt idx="2">
                  <c:v>Health and Safety</c:v>
                </c:pt>
                <c:pt idx="3">
                  <c:v>Information Requests</c:v>
                </c:pt>
                <c:pt idx="4">
                  <c:v>Planning</c:v>
                </c:pt>
                <c:pt idx="5">
                  <c:v>Planning Enforcement &amp; Enviro-crime</c:v>
                </c:pt>
                <c:pt idx="6">
                  <c:v>Pollution</c:v>
                </c:pt>
                <c:pt idx="7">
                  <c:v>Public Health</c:v>
                </c:pt>
                <c:pt idx="9">
                  <c:v>Alcohol Licensing</c:v>
                </c:pt>
                <c:pt idx="10">
                  <c:v>General Licensing</c:v>
                </c:pt>
                <c:pt idx="11">
                  <c:v>Taxi Licensing</c:v>
                </c:pt>
              </c:strCache>
            </c:strRef>
          </c:cat>
          <c:val>
            <c:numRef>
              <c:f>'Summary Sheet - WCC'!$Q$4:$Q$15</c:f>
              <c:numCache>
                <c:formatCode>General</c:formatCode>
                <c:ptCount val="12"/>
                <c:pt idx="0">
                  <c:v>135</c:v>
                </c:pt>
                <c:pt idx="1">
                  <c:v>181</c:v>
                </c:pt>
                <c:pt idx="2">
                  <c:v>72</c:v>
                </c:pt>
                <c:pt idx="3">
                  <c:v>113</c:v>
                </c:pt>
                <c:pt idx="4">
                  <c:v>271</c:v>
                </c:pt>
                <c:pt idx="6">
                  <c:v>319</c:v>
                </c:pt>
                <c:pt idx="7">
                  <c:v>104</c:v>
                </c:pt>
                <c:pt idx="9">
                  <c:v>703</c:v>
                </c:pt>
                <c:pt idx="10">
                  <c:v>312</c:v>
                </c:pt>
                <c:pt idx="11">
                  <c:v>636</c:v>
                </c:pt>
              </c:numCache>
            </c:numRef>
          </c:val>
          <c:extLst>
            <c:ext xmlns:c16="http://schemas.microsoft.com/office/drawing/2014/chart" uri="{C3380CC4-5D6E-409C-BE32-E72D297353CC}">
              <c16:uniqueId val="{00000002-BED2-400D-816D-24A8E44366B4}"/>
            </c:ext>
          </c:extLst>
        </c:ser>
        <c:dLbls>
          <c:showLegendKey val="0"/>
          <c:showVal val="0"/>
          <c:showCatName val="0"/>
          <c:showSerName val="0"/>
          <c:showPercent val="0"/>
          <c:showBubbleSize val="0"/>
        </c:dLbls>
        <c:gapWidth val="150"/>
        <c:overlap val="-25"/>
        <c:axId val="167632256"/>
        <c:axId val="173020672"/>
      </c:barChart>
      <c:catAx>
        <c:axId val="167632256"/>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173020672"/>
        <c:crosses val="autoZero"/>
        <c:auto val="1"/>
        <c:lblAlgn val="ctr"/>
        <c:lblOffset val="100"/>
        <c:noMultiLvlLbl val="0"/>
      </c:catAx>
      <c:valAx>
        <c:axId val="173020672"/>
        <c:scaling>
          <c:orientation val="minMax"/>
          <c:max val="1400"/>
        </c:scaling>
        <c:delete val="0"/>
        <c:axPos val="l"/>
        <c:numFmt formatCode="General" sourceLinked="1"/>
        <c:majorTickMark val="none"/>
        <c:minorTickMark val="none"/>
        <c:tickLblPos val="nextTo"/>
        <c:spPr>
          <a:noFill/>
          <a:ln>
            <a:solidFill>
              <a:schemeClr val="bg1">
                <a:lumMod val="85000"/>
              </a:schemeClr>
            </a:solid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16763225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rgbClr val="2A4B86"/>
                </a:solidFill>
                <a:latin typeface="Arial" panose="020B0604020202020204" pitchFamily="34" charset="0"/>
                <a:ea typeface="+mn-ea"/>
                <a:cs typeface="Arial" panose="020B0604020202020204" pitchFamily="34" charset="0"/>
              </a:defRPr>
            </a:pPr>
            <a:r>
              <a:rPr lang="en-GB" sz="900">
                <a:solidFill>
                  <a:srgbClr val="2A4B86"/>
                </a:solidFill>
              </a:rPr>
              <a:t>Complaints, Enquiries, Applications, and Notificaitons</a:t>
            </a:r>
          </a:p>
        </c:rich>
      </c:tx>
      <c:overlay val="0"/>
      <c:spPr>
        <a:noFill/>
        <a:ln>
          <a:noFill/>
        </a:ln>
        <a:effectLst/>
      </c:spPr>
      <c:txPr>
        <a:bodyPr rot="0" spcFirstLastPara="1" vertOverflow="ellipsis" vert="horz" wrap="square" anchor="ctr" anchorCtr="1"/>
        <a:lstStyle/>
        <a:p>
          <a:pPr>
            <a:defRPr sz="900" b="0" i="0" u="none" strike="noStrike" kern="1200" spc="0" baseline="0">
              <a:solidFill>
                <a:srgbClr val="2A4B86"/>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spPr>
            <a:ln w="38100" cap="rnd">
              <a:solidFill>
                <a:srgbClr val="2A4B86"/>
              </a:solidFill>
              <a:round/>
            </a:ln>
            <a:effectLst/>
          </c:spPr>
          <c:marker>
            <c:symbol val="none"/>
          </c:marker>
          <c:dLbls>
            <c:dLbl>
              <c:idx val="1"/>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7E4-4395-AEA6-E31EA6B028C9}"/>
                </c:ext>
              </c:extLst>
            </c:dLbl>
            <c:dLbl>
              <c:idx val="4"/>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7E4-4395-AEA6-E31EA6B028C9}"/>
                </c:ext>
              </c:extLst>
            </c:dLbl>
            <c:dLbl>
              <c:idx val="5"/>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7E4-4395-AEA6-E31EA6B028C9}"/>
                </c:ext>
              </c:extLst>
            </c:dLbl>
            <c:dLbl>
              <c:idx val="7"/>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7E4-4395-AEA6-E31EA6B028C9}"/>
                </c:ext>
              </c:extLst>
            </c:dLbl>
            <c:dLbl>
              <c:idx val="8"/>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7E4-4395-AEA6-E31EA6B028C9}"/>
                </c:ext>
              </c:extLst>
            </c:dLbl>
            <c:dLbl>
              <c:idx val="9"/>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7E4-4395-AEA6-E31EA6B028C9}"/>
                </c:ext>
              </c:extLst>
            </c:dLbl>
            <c:dLbl>
              <c:idx val="10"/>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7E4-4395-AEA6-E31EA6B028C9}"/>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2700" cap="rnd">
                <a:solidFill>
                  <a:srgbClr val="2D2926"/>
                </a:solidFill>
                <a:prstDash val="sysDot"/>
              </a:ln>
              <a:effectLst/>
            </c:spPr>
            <c:trendlineType val="linear"/>
            <c:dispRSqr val="0"/>
            <c:dispEq val="0"/>
          </c:trendline>
          <c:cat>
            <c:multiLvlStrRef>
              <c:f>'Summary Sheet - WDC'!$B$1:$M$2</c:f>
              <c:multiLvlStrCache>
                <c:ptCount val="12"/>
                <c:lvl>
                  <c:pt idx="0">
                    <c:v>Q1</c:v>
                  </c:pt>
                  <c:pt idx="1">
                    <c:v>Q2</c:v>
                  </c:pt>
                  <c:pt idx="2">
                    <c:v>Q3</c:v>
                  </c:pt>
                  <c:pt idx="3">
                    <c:v>Q4</c:v>
                  </c:pt>
                  <c:pt idx="4">
                    <c:v>Q1</c:v>
                  </c:pt>
                  <c:pt idx="5">
                    <c:v>Q2</c:v>
                  </c:pt>
                  <c:pt idx="6">
                    <c:v>Q3</c:v>
                  </c:pt>
                  <c:pt idx="7">
                    <c:v>Q4</c:v>
                  </c:pt>
                  <c:pt idx="8">
                    <c:v>Q1</c:v>
                  </c:pt>
                  <c:pt idx="9">
                    <c:v>Q2</c:v>
                  </c:pt>
                  <c:pt idx="10">
                    <c:v>Q3</c:v>
                  </c:pt>
                  <c:pt idx="11">
                    <c:v>Q4</c:v>
                  </c:pt>
                </c:lvl>
                <c:lvl>
                  <c:pt idx="0">
                    <c:v>2023-24</c:v>
                  </c:pt>
                  <c:pt idx="4">
                    <c:v>2024-25</c:v>
                  </c:pt>
                  <c:pt idx="8">
                    <c:v>2025-26</c:v>
                  </c:pt>
                </c:lvl>
              </c:multiLvlStrCache>
            </c:multiLvlStrRef>
          </c:cat>
          <c:val>
            <c:numRef>
              <c:f>'Summary Sheet - WDC'!$B$17:$M$17</c:f>
              <c:numCache>
                <c:formatCode>General</c:formatCode>
                <c:ptCount val="12"/>
                <c:pt idx="0">
                  <c:v>1128</c:v>
                </c:pt>
                <c:pt idx="1">
                  <c:v>1289</c:v>
                </c:pt>
                <c:pt idx="2">
                  <c:v>1197</c:v>
                </c:pt>
                <c:pt idx="3">
                  <c:v>1141</c:v>
                </c:pt>
                <c:pt idx="4">
                  <c:v>1199</c:v>
                </c:pt>
                <c:pt idx="5">
                  <c:v>1223</c:v>
                </c:pt>
                <c:pt idx="6">
                  <c:v>1079</c:v>
                </c:pt>
                <c:pt idx="7">
                  <c:v>980</c:v>
                </c:pt>
                <c:pt idx="8">
                  <c:v>1230</c:v>
                </c:pt>
                <c:pt idx="9">
                  <c:v>1304</c:v>
                </c:pt>
                <c:pt idx="10">
                  <c:v>1179</c:v>
                </c:pt>
                <c:pt idx="11">
                  <c:v>1262</c:v>
                </c:pt>
              </c:numCache>
            </c:numRef>
          </c:val>
          <c:smooth val="1"/>
          <c:extLst>
            <c:ext xmlns:c16="http://schemas.microsoft.com/office/drawing/2014/chart" uri="{C3380CC4-5D6E-409C-BE32-E72D297353CC}">
              <c16:uniqueId val="{00000008-C7E4-4395-AEA6-E31EA6B028C9}"/>
            </c:ext>
          </c:extLst>
        </c:ser>
        <c:dLbls>
          <c:dLblPos val="ctr"/>
          <c:showLegendKey val="0"/>
          <c:showVal val="1"/>
          <c:showCatName val="0"/>
          <c:showSerName val="0"/>
          <c:showPercent val="0"/>
          <c:showBubbleSize val="0"/>
        </c:dLbls>
        <c:hiLowLines>
          <c:spPr>
            <a:ln w="9525" cap="flat" cmpd="sng" algn="ctr">
              <a:solidFill>
                <a:schemeClr val="tx1">
                  <a:lumMod val="75000"/>
                  <a:lumOff val="25000"/>
                </a:schemeClr>
              </a:solidFill>
              <a:round/>
            </a:ln>
            <a:effectLst/>
          </c:spPr>
        </c:hiLowLines>
        <c:smooth val="0"/>
        <c:axId val="167144832"/>
        <c:axId val="167147008"/>
      </c:lineChart>
      <c:catAx>
        <c:axId val="167144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67147008"/>
        <c:crosses val="autoZero"/>
        <c:auto val="1"/>
        <c:lblAlgn val="ctr"/>
        <c:lblOffset val="100"/>
        <c:noMultiLvlLbl val="0"/>
      </c:catAx>
      <c:valAx>
        <c:axId val="167147008"/>
        <c:scaling>
          <c:orientation val="minMax"/>
          <c:max val="1600"/>
        </c:scaling>
        <c:delete val="1"/>
        <c:axPos val="l"/>
        <c:numFmt formatCode="General" sourceLinked="1"/>
        <c:majorTickMark val="none"/>
        <c:minorTickMark val="none"/>
        <c:tickLblPos val="nextTo"/>
        <c:crossAx val="167144832"/>
        <c:crosses val="autoZero"/>
        <c:crossBetween val="between"/>
        <c:majorUnit val="40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'Summary Sheet - WDC'!$O$1</c:f>
              <c:strCache>
                <c:ptCount val="1"/>
                <c:pt idx="0">
                  <c:v>2023-24</c:v>
                </c:pt>
              </c:strCache>
            </c:strRef>
          </c:tx>
          <c:spPr>
            <a:solidFill>
              <a:srgbClr val="2A4B86">
                <a:alpha val="40000"/>
              </a:srgbClr>
            </a:solidFill>
            <a:ln>
              <a:noFill/>
            </a:ln>
            <a:effectLst/>
          </c:spPr>
          <c:invertIfNegative val="0"/>
          <c:dLbls>
            <c:delete val="1"/>
          </c:dLbls>
          <c:cat>
            <c:strRef>
              <c:f>'Summary Sheet - WDC'!$A$4:$A$15</c:f>
              <c:strCache>
                <c:ptCount val="12"/>
                <c:pt idx="0">
                  <c:v>Dog Control</c:v>
                </c:pt>
                <c:pt idx="1">
                  <c:v>Food Safety</c:v>
                </c:pt>
                <c:pt idx="2">
                  <c:v>Health and Safety</c:v>
                </c:pt>
                <c:pt idx="3">
                  <c:v>Information Requests</c:v>
                </c:pt>
                <c:pt idx="4">
                  <c:v>Planning</c:v>
                </c:pt>
                <c:pt idx="5">
                  <c:v>Planning Enforcement &amp; Enviro-crime</c:v>
                </c:pt>
                <c:pt idx="6">
                  <c:v>Pollution</c:v>
                </c:pt>
                <c:pt idx="7">
                  <c:v>Public Health</c:v>
                </c:pt>
                <c:pt idx="9">
                  <c:v>Alcohol Licensing</c:v>
                </c:pt>
                <c:pt idx="10">
                  <c:v>General Licensing</c:v>
                </c:pt>
                <c:pt idx="11">
                  <c:v>Taxi Licensing</c:v>
                </c:pt>
              </c:strCache>
            </c:strRef>
          </c:cat>
          <c:val>
            <c:numRef>
              <c:f>'Summary Sheet - WDC'!$O$4:$O$15</c:f>
              <c:numCache>
                <c:formatCode>General</c:formatCode>
                <c:ptCount val="12"/>
                <c:pt idx="0">
                  <c:v>304</c:v>
                </c:pt>
                <c:pt idx="1">
                  <c:v>215</c:v>
                </c:pt>
                <c:pt idx="2">
                  <c:v>113</c:v>
                </c:pt>
                <c:pt idx="3">
                  <c:v>86</c:v>
                </c:pt>
                <c:pt idx="4">
                  <c:v>883</c:v>
                </c:pt>
                <c:pt idx="6">
                  <c:v>421</c:v>
                </c:pt>
                <c:pt idx="7">
                  <c:v>97</c:v>
                </c:pt>
                <c:pt idx="9">
                  <c:v>958</c:v>
                </c:pt>
                <c:pt idx="10">
                  <c:v>315</c:v>
                </c:pt>
                <c:pt idx="11">
                  <c:v>1363</c:v>
                </c:pt>
              </c:numCache>
            </c:numRef>
          </c:val>
          <c:extLst>
            <c:ext xmlns:c16="http://schemas.microsoft.com/office/drawing/2014/chart" uri="{C3380CC4-5D6E-409C-BE32-E72D297353CC}">
              <c16:uniqueId val="{00000000-7FAA-40A3-A246-22A6DEF5CD83}"/>
            </c:ext>
          </c:extLst>
        </c:ser>
        <c:ser>
          <c:idx val="1"/>
          <c:order val="1"/>
          <c:tx>
            <c:strRef>
              <c:f>'Summary Sheet - WDC'!$P$1</c:f>
              <c:strCache>
                <c:ptCount val="1"/>
                <c:pt idx="0">
                  <c:v>2024-25</c:v>
                </c:pt>
              </c:strCache>
            </c:strRef>
          </c:tx>
          <c:spPr>
            <a:solidFill>
              <a:srgbClr val="2A4B86">
                <a:alpha val="70000"/>
              </a:srgbClr>
            </a:solidFill>
            <a:ln>
              <a:noFill/>
            </a:ln>
            <a:effectLst/>
          </c:spPr>
          <c:invertIfNegative val="0"/>
          <c:dLbls>
            <c:delete val="1"/>
          </c:dLbls>
          <c:cat>
            <c:strRef>
              <c:f>'Summary Sheet - WDC'!$A$4:$A$15</c:f>
              <c:strCache>
                <c:ptCount val="12"/>
                <c:pt idx="0">
                  <c:v>Dog Control</c:v>
                </c:pt>
                <c:pt idx="1">
                  <c:v>Food Safety</c:v>
                </c:pt>
                <c:pt idx="2">
                  <c:v>Health and Safety</c:v>
                </c:pt>
                <c:pt idx="3">
                  <c:v>Information Requests</c:v>
                </c:pt>
                <c:pt idx="4">
                  <c:v>Planning</c:v>
                </c:pt>
                <c:pt idx="5">
                  <c:v>Planning Enforcement &amp; Enviro-crime</c:v>
                </c:pt>
                <c:pt idx="6">
                  <c:v>Pollution</c:v>
                </c:pt>
                <c:pt idx="7">
                  <c:v>Public Health</c:v>
                </c:pt>
                <c:pt idx="9">
                  <c:v>Alcohol Licensing</c:v>
                </c:pt>
                <c:pt idx="10">
                  <c:v>General Licensing</c:v>
                </c:pt>
                <c:pt idx="11">
                  <c:v>Taxi Licensing</c:v>
                </c:pt>
              </c:strCache>
            </c:strRef>
          </c:cat>
          <c:val>
            <c:numRef>
              <c:f>'Summary Sheet - WDC'!$P$4:$P$15</c:f>
              <c:numCache>
                <c:formatCode>General</c:formatCode>
                <c:ptCount val="12"/>
                <c:pt idx="0">
                  <c:v>254</c:v>
                </c:pt>
                <c:pt idx="1">
                  <c:v>244</c:v>
                </c:pt>
                <c:pt idx="2">
                  <c:v>118</c:v>
                </c:pt>
                <c:pt idx="3">
                  <c:v>82</c:v>
                </c:pt>
                <c:pt idx="4">
                  <c:v>868</c:v>
                </c:pt>
                <c:pt idx="6">
                  <c:v>351</c:v>
                </c:pt>
                <c:pt idx="7">
                  <c:v>91</c:v>
                </c:pt>
                <c:pt idx="9">
                  <c:v>943</c:v>
                </c:pt>
                <c:pt idx="10">
                  <c:v>377</c:v>
                </c:pt>
                <c:pt idx="11">
                  <c:v>1153</c:v>
                </c:pt>
              </c:numCache>
            </c:numRef>
          </c:val>
          <c:extLst>
            <c:ext xmlns:c16="http://schemas.microsoft.com/office/drawing/2014/chart" uri="{C3380CC4-5D6E-409C-BE32-E72D297353CC}">
              <c16:uniqueId val="{00000001-7FAA-40A3-A246-22A6DEF5CD83}"/>
            </c:ext>
          </c:extLst>
        </c:ser>
        <c:ser>
          <c:idx val="2"/>
          <c:order val="2"/>
          <c:tx>
            <c:strRef>
              <c:f>'Summary Sheet - WDC'!$Q$1</c:f>
              <c:strCache>
                <c:ptCount val="1"/>
                <c:pt idx="0">
                  <c:v>2025-26</c:v>
                </c:pt>
              </c:strCache>
            </c:strRef>
          </c:tx>
          <c:spPr>
            <a:solidFill>
              <a:srgbClr val="2A4B86"/>
            </a:solidFill>
            <a:ln>
              <a:noFill/>
            </a:ln>
            <a:effectLst/>
          </c:spPr>
          <c:invertIfNegative val="0"/>
          <c:dLbls>
            <c:delete val="1"/>
          </c:dLbls>
          <c:cat>
            <c:strRef>
              <c:f>'Summary Sheet - WDC'!$A$4:$A$15</c:f>
              <c:strCache>
                <c:ptCount val="12"/>
                <c:pt idx="0">
                  <c:v>Dog Control</c:v>
                </c:pt>
                <c:pt idx="1">
                  <c:v>Food Safety</c:v>
                </c:pt>
                <c:pt idx="2">
                  <c:v>Health and Safety</c:v>
                </c:pt>
                <c:pt idx="3">
                  <c:v>Information Requests</c:v>
                </c:pt>
                <c:pt idx="4">
                  <c:v>Planning</c:v>
                </c:pt>
                <c:pt idx="5">
                  <c:v>Planning Enforcement &amp; Enviro-crime</c:v>
                </c:pt>
                <c:pt idx="6">
                  <c:v>Pollution</c:v>
                </c:pt>
                <c:pt idx="7">
                  <c:v>Public Health</c:v>
                </c:pt>
                <c:pt idx="9">
                  <c:v>Alcohol Licensing</c:v>
                </c:pt>
                <c:pt idx="10">
                  <c:v>General Licensing</c:v>
                </c:pt>
                <c:pt idx="11">
                  <c:v>Taxi Licensing</c:v>
                </c:pt>
              </c:strCache>
            </c:strRef>
          </c:cat>
          <c:val>
            <c:numRef>
              <c:f>'Summary Sheet - WDC'!$Q$4:$Q$15</c:f>
              <c:numCache>
                <c:formatCode>General</c:formatCode>
                <c:ptCount val="12"/>
                <c:pt idx="0">
                  <c:v>254</c:v>
                </c:pt>
                <c:pt idx="1">
                  <c:v>249</c:v>
                </c:pt>
                <c:pt idx="2">
                  <c:v>116</c:v>
                </c:pt>
                <c:pt idx="3">
                  <c:v>125</c:v>
                </c:pt>
                <c:pt idx="4">
                  <c:v>1058</c:v>
                </c:pt>
                <c:pt idx="6">
                  <c:v>444</c:v>
                </c:pt>
                <c:pt idx="7">
                  <c:v>107</c:v>
                </c:pt>
                <c:pt idx="9">
                  <c:v>1022</c:v>
                </c:pt>
                <c:pt idx="10">
                  <c:v>370</c:v>
                </c:pt>
                <c:pt idx="11">
                  <c:v>1230</c:v>
                </c:pt>
              </c:numCache>
            </c:numRef>
          </c:val>
          <c:extLst>
            <c:ext xmlns:c16="http://schemas.microsoft.com/office/drawing/2014/chart" uri="{C3380CC4-5D6E-409C-BE32-E72D297353CC}">
              <c16:uniqueId val="{00000002-7FAA-40A3-A246-22A6DEF5CD83}"/>
            </c:ext>
          </c:extLst>
        </c:ser>
        <c:dLbls>
          <c:dLblPos val="inEnd"/>
          <c:showLegendKey val="0"/>
          <c:showVal val="1"/>
          <c:showCatName val="0"/>
          <c:showSerName val="0"/>
          <c:showPercent val="0"/>
          <c:showBubbleSize val="0"/>
        </c:dLbls>
        <c:gapWidth val="150"/>
        <c:overlap val="-25"/>
        <c:axId val="167121664"/>
        <c:axId val="167123584"/>
      </c:barChart>
      <c:catAx>
        <c:axId val="167121664"/>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167123584"/>
        <c:crosses val="autoZero"/>
        <c:auto val="1"/>
        <c:lblAlgn val="ctr"/>
        <c:lblOffset val="100"/>
        <c:noMultiLvlLbl val="0"/>
      </c:catAx>
      <c:valAx>
        <c:axId val="167123584"/>
        <c:scaling>
          <c:orientation val="minMax"/>
          <c:max val="1400"/>
        </c:scaling>
        <c:delete val="0"/>
        <c:axPos val="l"/>
        <c:numFmt formatCode="General" sourceLinked="1"/>
        <c:majorTickMark val="none"/>
        <c:minorTickMark val="none"/>
        <c:tickLblPos val="nextTo"/>
        <c:spPr>
          <a:noFill/>
          <a:ln>
            <a:solidFill>
              <a:schemeClr val="bg1">
                <a:lumMod val="85000"/>
              </a:schemeClr>
            </a:solid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16712166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rgbClr val="006A42"/>
                </a:solidFill>
                <a:latin typeface="Arial" panose="020B0604020202020204" pitchFamily="34" charset="0"/>
                <a:ea typeface="+mn-ea"/>
                <a:cs typeface="Arial" panose="020B0604020202020204" pitchFamily="34" charset="0"/>
              </a:defRPr>
            </a:pPr>
            <a:r>
              <a:rPr lang="en-GB" sz="900">
                <a:solidFill>
                  <a:srgbClr val="006A42"/>
                </a:solidFill>
              </a:rPr>
              <a:t>Complaints, Enquiries, Applications, and Notificaitons</a:t>
            </a:r>
          </a:p>
        </c:rich>
      </c:tx>
      <c:overlay val="0"/>
      <c:spPr>
        <a:noFill/>
        <a:ln>
          <a:noFill/>
        </a:ln>
        <a:effectLst/>
      </c:spPr>
      <c:txPr>
        <a:bodyPr rot="0" spcFirstLastPara="1" vertOverflow="ellipsis" vert="horz" wrap="square" anchor="ctr" anchorCtr="1"/>
        <a:lstStyle/>
        <a:p>
          <a:pPr>
            <a:defRPr sz="900" b="0" i="0" u="none" strike="noStrike" kern="1200" spc="0" baseline="0">
              <a:solidFill>
                <a:srgbClr val="006A42"/>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spPr>
            <a:ln w="38100" cap="rnd">
              <a:solidFill>
                <a:srgbClr val="006A42"/>
              </a:solidFill>
              <a:round/>
            </a:ln>
            <a:effectLst/>
          </c:spPr>
          <c:marker>
            <c:symbol val="none"/>
          </c:marker>
          <c:dLbls>
            <c:dLbl>
              <c:idx val="2"/>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8D7-4157-8A05-B98A5378B4BE}"/>
                </c:ext>
              </c:extLst>
            </c:dLbl>
            <c:dLbl>
              <c:idx val="3"/>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8D7-4157-8A05-B98A5378B4BE}"/>
                </c:ext>
              </c:extLst>
            </c:dLbl>
            <c:dLbl>
              <c:idx val="6"/>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8D7-4157-8A05-B98A5378B4BE}"/>
                </c:ext>
              </c:extLst>
            </c:dLbl>
            <c:dLbl>
              <c:idx val="7"/>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8D7-4157-8A05-B98A5378B4BE}"/>
                </c:ext>
              </c:extLst>
            </c:dLbl>
            <c:dLbl>
              <c:idx val="10"/>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8D7-4157-8A05-B98A5378B4BE}"/>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2700" cap="rnd">
                <a:solidFill>
                  <a:srgbClr val="2D2926"/>
                </a:solidFill>
                <a:prstDash val="sysDot"/>
              </a:ln>
              <a:effectLst/>
            </c:spPr>
            <c:trendlineType val="linear"/>
            <c:dispRSqr val="0"/>
            <c:dispEq val="0"/>
          </c:trendline>
          <c:cat>
            <c:multiLvlStrRef>
              <c:f>'Summary Sheet - WFDC'!$B$1:$M$2</c:f>
              <c:multiLvlStrCache>
                <c:ptCount val="12"/>
                <c:lvl>
                  <c:pt idx="0">
                    <c:v>Q1</c:v>
                  </c:pt>
                  <c:pt idx="1">
                    <c:v>Q2</c:v>
                  </c:pt>
                  <c:pt idx="2">
                    <c:v>Q3</c:v>
                  </c:pt>
                  <c:pt idx="3">
                    <c:v>Q4</c:v>
                  </c:pt>
                  <c:pt idx="4">
                    <c:v>Q1</c:v>
                  </c:pt>
                  <c:pt idx="5">
                    <c:v>Q2</c:v>
                  </c:pt>
                  <c:pt idx="6">
                    <c:v>Q3</c:v>
                  </c:pt>
                  <c:pt idx="7">
                    <c:v>Q4</c:v>
                  </c:pt>
                  <c:pt idx="8">
                    <c:v>Q1</c:v>
                  </c:pt>
                  <c:pt idx="9">
                    <c:v>Q2</c:v>
                  </c:pt>
                  <c:pt idx="10">
                    <c:v>Q3</c:v>
                  </c:pt>
                  <c:pt idx="11">
                    <c:v>Q4</c:v>
                  </c:pt>
                </c:lvl>
                <c:lvl>
                  <c:pt idx="0">
                    <c:v>2023-24</c:v>
                  </c:pt>
                  <c:pt idx="4">
                    <c:v>2024-25</c:v>
                  </c:pt>
                  <c:pt idx="8">
                    <c:v>2025-26</c:v>
                  </c:pt>
                </c:lvl>
              </c:multiLvlStrCache>
            </c:multiLvlStrRef>
          </c:cat>
          <c:val>
            <c:numRef>
              <c:f>'Summary Sheet - WFDC'!$B$17:$M$17</c:f>
              <c:numCache>
                <c:formatCode>General</c:formatCode>
                <c:ptCount val="12"/>
                <c:pt idx="0">
                  <c:v>647</c:v>
                </c:pt>
                <c:pt idx="1">
                  <c:v>675</c:v>
                </c:pt>
                <c:pt idx="2">
                  <c:v>560</c:v>
                </c:pt>
                <c:pt idx="3">
                  <c:v>583</c:v>
                </c:pt>
                <c:pt idx="4">
                  <c:v>649</c:v>
                </c:pt>
                <c:pt idx="5">
                  <c:v>758</c:v>
                </c:pt>
                <c:pt idx="6">
                  <c:v>569</c:v>
                </c:pt>
                <c:pt idx="7">
                  <c:v>641</c:v>
                </c:pt>
                <c:pt idx="8">
                  <c:v>682</c:v>
                </c:pt>
                <c:pt idx="9">
                  <c:v>719</c:v>
                </c:pt>
                <c:pt idx="10">
                  <c:v>632</c:v>
                </c:pt>
                <c:pt idx="11">
                  <c:v>640</c:v>
                </c:pt>
              </c:numCache>
            </c:numRef>
          </c:val>
          <c:smooth val="1"/>
          <c:extLst>
            <c:ext xmlns:c16="http://schemas.microsoft.com/office/drawing/2014/chart" uri="{C3380CC4-5D6E-409C-BE32-E72D297353CC}">
              <c16:uniqueId val="{00000006-B8D7-4157-8A05-B98A5378B4BE}"/>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smooth val="0"/>
        <c:axId val="173708800"/>
        <c:axId val="173710720"/>
      </c:lineChart>
      <c:catAx>
        <c:axId val="173708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73710720"/>
        <c:crosses val="autoZero"/>
        <c:auto val="1"/>
        <c:lblAlgn val="ctr"/>
        <c:lblOffset val="100"/>
        <c:noMultiLvlLbl val="0"/>
      </c:catAx>
      <c:valAx>
        <c:axId val="173710720"/>
        <c:scaling>
          <c:orientation val="minMax"/>
          <c:max val="1000"/>
        </c:scaling>
        <c:delete val="1"/>
        <c:axPos val="l"/>
        <c:numFmt formatCode="General" sourceLinked="1"/>
        <c:majorTickMark val="none"/>
        <c:minorTickMark val="none"/>
        <c:tickLblPos val="nextTo"/>
        <c:crossAx val="173708800"/>
        <c:crosses val="autoZero"/>
        <c:crossBetween val="between"/>
        <c:majorUnit val="20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'Summary Sheet - WFDC'!$O$1</c:f>
              <c:strCache>
                <c:ptCount val="1"/>
                <c:pt idx="0">
                  <c:v>2023-24</c:v>
                </c:pt>
              </c:strCache>
            </c:strRef>
          </c:tx>
          <c:spPr>
            <a:solidFill>
              <a:srgbClr val="006A42">
                <a:alpha val="40000"/>
              </a:srgbClr>
            </a:solidFill>
            <a:ln>
              <a:noFill/>
            </a:ln>
            <a:effectLst/>
          </c:spPr>
          <c:invertIfNegative val="0"/>
          <c:cat>
            <c:strRef>
              <c:f>'Summary Sheet - WFDC'!$A$4:$A$15</c:f>
              <c:strCache>
                <c:ptCount val="12"/>
                <c:pt idx="0">
                  <c:v>Dog Control</c:v>
                </c:pt>
                <c:pt idx="1">
                  <c:v>Food Safety</c:v>
                </c:pt>
                <c:pt idx="2">
                  <c:v>Health and Safety</c:v>
                </c:pt>
                <c:pt idx="3">
                  <c:v>Information Requests</c:v>
                </c:pt>
                <c:pt idx="4">
                  <c:v>Planning</c:v>
                </c:pt>
                <c:pt idx="5">
                  <c:v>Planning Enforcement &amp; Enviro-crime</c:v>
                </c:pt>
                <c:pt idx="6">
                  <c:v>Pollution</c:v>
                </c:pt>
                <c:pt idx="7">
                  <c:v>Public Health</c:v>
                </c:pt>
                <c:pt idx="9">
                  <c:v>Alcohol Licensing</c:v>
                </c:pt>
                <c:pt idx="10">
                  <c:v>General Licensing</c:v>
                </c:pt>
                <c:pt idx="11">
                  <c:v>Taxi Licensing</c:v>
                </c:pt>
              </c:strCache>
            </c:strRef>
          </c:cat>
          <c:val>
            <c:numRef>
              <c:f>'Summary Sheet - WFDC'!$O$4:$O$15</c:f>
              <c:numCache>
                <c:formatCode>General</c:formatCode>
                <c:ptCount val="12"/>
                <c:pt idx="0">
                  <c:v>200</c:v>
                </c:pt>
                <c:pt idx="1">
                  <c:v>149</c:v>
                </c:pt>
                <c:pt idx="2">
                  <c:v>77</c:v>
                </c:pt>
                <c:pt idx="3">
                  <c:v>62</c:v>
                </c:pt>
                <c:pt idx="4">
                  <c:v>388</c:v>
                </c:pt>
                <c:pt idx="6">
                  <c:v>349</c:v>
                </c:pt>
                <c:pt idx="7">
                  <c:v>110</c:v>
                </c:pt>
                <c:pt idx="9">
                  <c:v>639</c:v>
                </c:pt>
                <c:pt idx="10">
                  <c:v>214</c:v>
                </c:pt>
                <c:pt idx="11">
                  <c:v>277</c:v>
                </c:pt>
              </c:numCache>
            </c:numRef>
          </c:val>
          <c:extLst>
            <c:ext xmlns:c16="http://schemas.microsoft.com/office/drawing/2014/chart" uri="{C3380CC4-5D6E-409C-BE32-E72D297353CC}">
              <c16:uniqueId val="{00000000-DB98-4840-B02B-4DB4B917C1EC}"/>
            </c:ext>
          </c:extLst>
        </c:ser>
        <c:ser>
          <c:idx val="1"/>
          <c:order val="1"/>
          <c:tx>
            <c:strRef>
              <c:f>'Summary Sheet - WFDC'!$P$1</c:f>
              <c:strCache>
                <c:ptCount val="1"/>
                <c:pt idx="0">
                  <c:v>2024-25</c:v>
                </c:pt>
              </c:strCache>
            </c:strRef>
          </c:tx>
          <c:spPr>
            <a:solidFill>
              <a:srgbClr val="006A42">
                <a:alpha val="69804"/>
              </a:srgbClr>
            </a:solidFill>
            <a:ln>
              <a:noFill/>
            </a:ln>
            <a:effectLst/>
          </c:spPr>
          <c:invertIfNegative val="0"/>
          <c:cat>
            <c:strRef>
              <c:f>'Summary Sheet - WFDC'!$A$4:$A$15</c:f>
              <c:strCache>
                <c:ptCount val="12"/>
                <c:pt idx="0">
                  <c:v>Dog Control</c:v>
                </c:pt>
                <c:pt idx="1">
                  <c:v>Food Safety</c:v>
                </c:pt>
                <c:pt idx="2">
                  <c:v>Health and Safety</c:v>
                </c:pt>
                <c:pt idx="3">
                  <c:v>Information Requests</c:v>
                </c:pt>
                <c:pt idx="4">
                  <c:v>Planning</c:v>
                </c:pt>
                <c:pt idx="5">
                  <c:v>Planning Enforcement &amp; Enviro-crime</c:v>
                </c:pt>
                <c:pt idx="6">
                  <c:v>Pollution</c:v>
                </c:pt>
                <c:pt idx="7">
                  <c:v>Public Health</c:v>
                </c:pt>
                <c:pt idx="9">
                  <c:v>Alcohol Licensing</c:v>
                </c:pt>
                <c:pt idx="10">
                  <c:v>General Licensing</c:v>
                </c:pt>
                <c:pt idx="11">
                  <c:v>Taxi Licensing</c:v>
                </c:pt>
              </c:strCache>
            </c:strRef>
          </c:cat>
          <c:val>
            <c:numRef>
              <c:f>'Summary Sheet - WFDC'!$P$4:$P$15</c:f>
              <c:numCache>
                <c:formatCode>General</c:formatCode>
                <c:ptCount val="12"/>
                <c:pt idx="0">
                  <c:v>221</c:v>
                </c:pt>
                <c:pt idx="1">
                  <c:v>155</c:v>
                </c:pt>
                <c:pt idx="2">
                  <c:v>75</c:v>
                </c:pt>
                <c:pt idx="3">
                  <c:v>98</c:v>
                </c:pt>
                <c:pt idx="4">
                  <c:v>454</c:v>
                </c:pt>
                <c:pt idx="6">
                  <c:v>303</c:v>
                </c:pt>
                <c:pt idx="7">
                  <c:v>99</c:v>
                </c:pt>
                <c:pt idx="9">
                  <c:v>596</c:v>
                </c:pt>
                <c:pt idx="10">
                  <c:v>216</c:v>
                </c:pt>
                <c:pt idx="11">
                  <c:v>400</c:v>
                </c:pt>
              </c:numCache>
            </c:numRef>
          </c:val>
          <c:extLst>
            <c:ext xmlns:c16="http://schemas.microsoft.com/office/drawing/2014/chart" uri="{C3380CC4-5D6E-409C-BE32-E72D297353CC}">
              <c16:uniqueId val="{00000001-DB98-4840-B02B-4DB4B917C1EC}"/>
            </c:ext>
          </c:extLst>
        </c:ser>
        <c:ser>
          <c:idx val="2"/>
          <c:order val="2"/>
          <c:tx>
            <c:strRef>
              <c:f>'Summary Sheet - WFDC'!$Q$1</c:f>
              <c:strCache>
                <c:ptCount val="1"/>
                <c:pt idx="0">
                  <c:v>2025-26</c:v>
                </c:pt>
              </c:strCache>
            </c:strRef>
          </c:tx>
          <c:spPr>
            <a:solidFill>
              <a:srgbClr val="006A42"/>
            </a:solidFill>
            <a:ln>
              <a:noFill/>
            </a:ln>
            <a:effectLst/>
          </c:spPr>
          <c:invertIfNegative val="0"/>
          <c:cat>
            <c:strRef>
              <c:f>'Summary Sheet - WFDC'!$A$4:$A$15</c:f>
              <c:strCache>
                <c:ptCount val="12"/>
                <c:pt idx="0">
                  <c:v>Dog Control</c:v>
                </c:pt>
                <c:pt idx="1">
                  <c:v>Food Safety</c:v>
                </c:pt>
                <c:pt idx="2">
                  <c:v>Health and Safety</c:v>
                </c:pt>
                <c:pt idx="3">
                  <c:v>Information Requests</c:v>
                </c:pt>
                <c:pt idx="4">
                  <c:v>Planning</c:v>
                </c:pt>
                <c:pt idx="5">
                  <c:v>Planning Enforcement &amp; Enviro-crime</c:v>
                </c:pt>
                <c:pt idx="6">
                  <c:v>Pollution</c:v>
                </c:pt>
                <c:pt idx="7">
                  <c:v>Public Health</c:v>
                </c:pt>
                <c:pt idx="9">
                  <c:v>Alcohol Licensing</c:v>
                </c:pt>
                <c:pt idx="10">
                  <c:v>General Licensing</c:v>
                </c:pt>
                <c:pt idx="11">
                  <c:v>Taxi Licensing</c:v>
                </c:pt>
              </c:strCache>
            </c:strRef>
          </c:cat>
          <c:val>
            <c:numRef>
              <c:f>'Summary Sheet - WFDC'!$Q$4:$Q$15</c:f>
              <c:numCache>
                <c:formatCode>General</c:formatCode>
                <c:ptCount val="12"/>
                <c:pt idx="0">
                  <c:v>211</c:v>
                </c:pt>
                <c:pt idx="1">
                  <c:v>249</c:v>
                </c:pt>
                <c:pt idx="2">
                  <c:v>107</c:v>
                </c:pt>
                <c:pt idx="3">
                  <c:v>125</c:v>
                </c:pt>
                <c:pt idx="4">
                  <c:v>427</c:v>
                </c:pt>
                <c:pt idx="6">
                  <c:v>444</c:v>
                </c:pt>
                <c:pt idx="7">
                  <c:v>107</c:v>
                </c:pt>
                <c:pt idx="9">
                  <c:v>538</c:v>
                </c:pt>
                <c:pt idx="10">
                  <c:v>205</c:v>
                </c:pt>
                <c:pt idx="11">
                  <c:v>260</c:v>
                </c:pt>
              </c:numCache>
            </c:numRef>
          </c:val>
          <c:extLst>
            <c:ext xmlns:c16="http://schemas.microsoft.com/office/drawing/2014/chart" uri="{C3380CC4-5D6E-409C-BE32-E72D297353CC}">
              <c16:uniqueId val="{00000002-DB98-4840-B02B-4DB4B917C1EC}"/>
            </c:ext>
          </c:extLst>
        </c:ser>
        <c:dLbls>
          <c:showLegendKey val="0"/>
          <c:showVal val="0"/>
          <c:showCatName val="0"/>
          <c:showSerName val="0"/>
          <c:showPercent val="0"/>
          <c:showBubbleSize val="0"/>
        </c:dLbls>
        <c:gapWidth val="150"/>
        <c:overlap val="-25"/>
        <c:axId val="173336832"/>
        <c:axId val="173674880"/>
      </c:barChart>
      <c:catAx>
        <c:axId val="173336832"/>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173674880"/>
        <c:crosses val="autoZero"/>
        <c:auto val="1"/>
        <c:lblAlgn val="ctr"/>
        <c:lblOffset val="100"/>
        <c:noMultiLvlLbl val="0"/>
      </c:catAx>
      <c:valAx>
        <c:axId val="173674880"/>
        <c:scaling>
          <c:orientation val="minMax"/>
          <c:max val="1400"/>
        </c:scaling>
        <c:delete val="0"/>
        <c:axPos val="l"/>
        <c:numFmt formatCode="General" sourceLinked="1"/>
        <c:majorTickMark val="none"/>
        <c:minorTickMark val="none"/>
        <c:tickLblPos val="nextTo"/>
        <c:spPr>
          <a:noFill/>
          <a:ln>
            <a:solidFill>
              <a:schemeClr val="bg1">
                <a:lumMod val="85000"/>
              </a:schemeClr>
            </a:solid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17333683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withinLinear" id="14">
  <a:schemeClr val="accent1"/>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337A0-1F62-423A-8A1D-B38A6068D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12834</Words>
  <Characters>68021</Characters>
  <Application>Microsoft Office Word</Application>
  <DocSecurity>0</DocSecurity>
  <Lines>1700</Lines>
  <Paragraphs>697</Paragraphs>
  <ScaleCrop>false</ScaleCrop>
  <HeadingPairs>
    <vt:vector size="2" baseType="variant">
      <vt:variant>
        <vt:lpstr>Title</vt:lpstr>
      </vt:variant>
      <vt:variant>
        <vt:i4>1</vt:i4>
      </vt:variant>
    </vt:vector>
  </HeadingPairs>
  <TitlesOfParts>
    <vt:vector size="1" baseType="lpstr">
      <vt:lpstr>WORCESTERSHIRE REGULATORY SERVICES</vt:lpstr>
    </vt:vector>
  </TitlesOfParts>
  <Company>BDC</Company>
  <LinksUpToDate>false</LinksUpToDate>
  <CharactersWithSpaces>80158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WORCESTERSHIRE REGULATORY SERVICES</dc:title>
  <dc:creator>wmartin</dc:creator>
  <cp:lastModifiedBy>Simon Wilkes</cp:lastModifiedBy>
  <cp:revision>2</cp:revision>
  <cp:lastPrinted>2019-06-13T11:06:00Z</cp:lastPrinted>
  <dcterms:created xsi:type="dcterms:W3CDTF">2026-06-16T16:38:00Z</dcterms:created>
  <dcterms:modified xsi:type="dcterms:W3CDTF">2026-06-16T16:38:00Z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77255948</vt:i4>
  </property>
</Properties>
</file>